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96D00">
      <w:pPr>
        <w:pStyle w:val="4"/>
        <w:widowControl/>
        <w:shd w:val="clear" w:color="auto" w:fill="FFFFFF"/>
        <w:spacing w:beforeAutospacing="0" w:afterAutospacing="0" w:line="240" w:lineRule="atLeast"/>
        <w:jc w:val="center"/>
        <w:rPr>
          <w:rFonts w:hint="eastAsia" w:ascii="方正小标宋_GBK" w:hAnsi="方正小标宋_GBK" w:eastAsia="方正小标宋_GBK" w:cs="方正小标宋_GBK"/>
          <w:color w:val="000000"/>
          <w:sz w:val="44"/>
          <w:szCs w:val="44"/>
          <w:highlight w:val="none"/>
          <w:shd w:val="clear" w:color="auto" w:fill="FFFFFF"/>
        </w:rPr>
      </w:pPr>
      <w:r>
        <w:rPr>
          <w:rFonts w:hint="eastAsia" w:ascii="方正小标宋_GBK" w:hAnsi="方正小标宋_GBK" w:eastAsia="方正小标宋_GBK" w:cs="方正小标宋_GBK"/>
          <w:color w:val="000000"/>
          <w:sz w:val="44"/>
          <w:szCs w:val="44"/>
          <w:highlight w:val="none"/>
          <w:shd w:val="clear" w:color="auto" w:fill="FFFFFF"/>
          <w:lang w:eastAsia="zh-CN"/>
        </w:rPr>
        <w:t>标样耗材</w:t>
      </w:r>
      <w:r>
        <w:rPr>
          <w:rFonts w:hint="eastAsia" w:ascii="方正小标宋_GBK" w:hAnsi="方正小标宋_GBK" w:eastAsia="方正小标宋_GBK" w:cs="方正小标宋_GBK"/>
          <w:color w:val="000000"/>
          <w:sz w:val="44"/>
          <w:szCs w:val="44"/>
          <w:highlight w:val="none"/>
          <w:shd w:val="clear" w:color="auto" w:fill="FFFFFF"/>
          <w:lang w:val="en-US" w:eastAsia="zh-CN"/>
        </w:rPr>
        <w:t>采购(</w:t>
      </w:r>
      <w:r>
        <w:rPr>
          <w:rFonts w:hint="eastAsia" w:ascii="方正小标宋_GBK" w:hAnsi="方正小标宋_GBK" w:eastAsia="方正小标宋_GBK" w:cs="方正小标宋_GBK"/>
          <w:color w:val="000000"/>
          <w:sz w:val="44"/>
          <w:szCs w:val="44"/>
          <w:highlight w:val="none"/>
          <w:shd w:val="clear" w:color="auto" w:fill="FFFFFF"/>
          <w:lang w:eastAsia="zh-CN"/>
        </w:rPr>
        <w:t>2026B0</w:t>
      </w:r>
      <w:r>
        <w:rPr>
          <w:rFonts w:hint="eastAsia" w:ascii="方正小标宋_GBK" w:hAnsi="方正小标宋_GBK" w:eastAsia="方正小标宋_GBK" w:cs="方正小标宋_GBK"/>
          <w:color w:val="000000"/>
          <w:sz w:val="44"/>
          <w:szCs w:val="44"/>
          <w:highlight w:val="none"/>
          <w:shd w:val="clear" w:color="auto" w:fill="FFFFFF"/>
          <w:lang w:val="en-US" w:eastAsia="zh-CN"/>
        </w:rPr>
        <w:t>4</w:t>
      </w:r>
      <w:r>
        <w:rPr>
          <w:rFonts w:hint="eastAsia" w:ascii="方正小标宋_GBK" w:hAnsi="方正小标宋_GBK" w:eastAsia="方正小标宋_GBK" w:cs="方正小标宋_GBK"/>
          <w:color w:val="000000"/>
          <w:sz w:val="44"/>
          <w:szCs w:val="44"/>
          <w:highlight w:val="none"/>
          <w:shd w:val="clear" w:color="auto" w:fill="FFFFFF"/>
        </w:rPr>
        <w:t>)网上公开询价公告</w:t>
      </w:r>
    </w:p>
    <w:p w14:paraId="0F85E34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666666"/>
          <w:sz w:val="32"/>
          <w:szCs w:val="32"/>
          <w:highlight w:val="none"/>
        </w:rPr>
      </w:pPr>
      <w:r>
        <w:rPr>
          <w:rFonts w:hint="eastAsia" w:ascii="仿宋" w:hAnsi="仿宋" w:eastAsia="仿宋" w:cs="仿宋"/>
          <w:color w:val="000000"/>
          <w:sz w:val="32"/>
          <w:szCs w:val="32"/>
          <w:highlight w:val="none"/>
          <w:shd w:val="clear" w:color="auto" w:fill="FFFFFF"/>
        </w:rPr>
        <w:t>因工作需要，江门市蓬江区环境监测站计划采购“</w:t>
      </w:r>
      <w:r>
        <w:rPr>
          <w:rFonts w:hint="eastAsia" w:ascii="仿宋" w:hAnsi="仿宋" w:eastAsia="仿宋" w:cs="仿宋"/>
          <w:color w:val="000000"/>
          <w:sz w:val="32"/>
          <w:szCs w:val="32"/>
          <w:highlight w:val="none"/>
          <w:shd w:val="clear" w:color="auto" w:fill="FFFFFF"/>
          <w:lang w:eastAsia="zh-CN"/>
        </w:rPr>
        <w:t>标样耗材</w:t>
      </w:r>
      <w:r>
        <w:rPr>
          <w:rFonts w:hint="eastAsia" w:ascii="仿宋" w:hAnsi="仿宋" w:eastAsia="仿宋" w:cs="仿宋"/>
          <w:color w:val="000000"/>
          <w:sz w:val="32"/>
          <w:szCs w:val="32"/>
          <w:highlight w:val="none"/>
          <w:shd w:val="clear" w:color="auto" w:fill="FFFFFF"/>
        </w:rPr>
        <w:t>(</w:t>
      </w:r>
      <w:r>
        <w:rPr>
          <w:rFonts w:hint="eastAsia" w:ascii="仿宋" w:hAnsi="仿宋" w:eastAsia="仿宋" w:cs="仿宋"/>
          <w:color w:val="000000"/>
          <w:sz w:val="32"/>
          <w:szCs w:val="32"/>
          <w:highlight w:val="none"/>
          <w:shd w:val="clear" w:color="auto" w:fill="FFFFFF"/>
          <w:lang w:eastAsia="zh-CN"/>
        </w:rPr>
        <w:t>2026B0</w:t>
      </w:r>
      <w:r>
        <w:rPr>
          <w:rFonts w:hint="eastAsia" w:ascii="仿宋" w:hAnsi="仿宋" w:eastAsia="仿宋" w:cs="仿宋"/>
          <w:color w:val="000000"/>
          <w:sz w:val="32"/>
          <w:szCs w:val="32"/>
          <w:highlight w:val="none"/>
          <w:shd w:val="clear" w:color="auto" w:fill="FFFFFF"/>
          <w:lang w:val="en-US" w:eastAsia="zh-CN"/>
        </w:rPr>
        <w:t>4</w:t>
      </w:r>
      <w:r>
        <w:rPr>
          <w:rFonts w:hint="eastAsia" w:ascii="仿宋" w:hAnsi="仿宋" w:eastAsia="仿宋" w:cs="仿宋"/>
          <w:color w:val="000000"/>
          <w:sz w:val="32"/>
          <w:szCs w:val="32"/>
          <w:highlight w:val="none"/>
          <w:shd w:val="clear" w:color="auto" w:fill="FFFFFF"/>
        </w:rPr>
        <w:t>)”，现将该采购项目公开询价信息公告如下，欢迎符合条件的供应商投报《报价单》及相关文件。</w:t>
      </w:r>
    </w:p>
    <w:p w14:paraId="5907F3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color w:val="666666"/>
          <w:sz w:val="32"/>
          <w:szCs w:val="32"/>
          <w:highlight w:val="none"/>
        </w:rPr>
      </w:pPr>
      <w:r>
        <w:rPr>
          <w:rStyle w:val="8"/>
          <w:rFonts w:hint="eastAsia" w:ascii="黑体" w:hAnsi="黑体" w:eastAsia="黑体" w:cs="黑体"/>
          <w:b w:val="0"/>
          <w:bCs/>
          <w:color w:val="000000"/>
          <w:sz w:val="32"/>
          <w:szCs w:val="32"/>
          <w:highlight w:val="none"/>
          <w:shd w:val="clear" w:color="auto" w:fill="FFFFFF"/>
        </w:rPr>
        <w:t>一、采购项目概况</w:t>
      </w:r>
      <w:bookmarkStart w:id="1" w:name="_GoBack"/>
      <w:bookmarkEnd w:id="1"/>
    </w:p>
    <w:p w14:paraId="2A1808A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666666"/>
          <w:sz w:val="32"/>
          <w:szCs w:val="32"/>
          <w:highlight w:val="none"/>
          <w:lang w:eastAsia="zh-CN"/>
        </w:rPr>
      </w:pPr>
      <w:r>
        <w:rPr>
          <w:rFonts w:hint="eastAsia" w:ascii="仿宋" w:hAnsi="仿宋" w:eastAsia="仿宋" w:cs="仿宋"/>
          <w:color w:val="000000"/>
          <w:sz w:val="32"/>
          <w:szCs w:val="32"/>
          <w:highlight w:val="none"/>
          <w:shd w:val="clear" w:color="auto" w:fill="FFFFFF"/>
        </w:rPr>
        <w:t>1.采购项目名称：</w:t>
      </w:r>
      <w:r>
        <w:rPr>
          <w:rFonts w:hint="eastAsia" w:ascii="仿宋" w:hAnsi="仿宋" w:eastAsia="仿宋" w:cs="仿宋"/>
          <w:color w:val="000000"/>
          <w:sz w:val="32"/>
          <w:szCs w:val="32"/>
          <w:highlight w:val="none"/>
          <w:shd w:val="clear" w:color="auto" w:fill="FFFFFF"/>
          <w:lang w:eastAsia="zh-CN"/>
        </w:rPr>
        <w:t>水质标样耗材</w:t>
      </w:r>
      <w:r>
        <w:rPr>
          <w:rFonts w:hint="eastAsia" w:ascii="仿宋" w:hAnsi="仿宋" w:eastAsia="仿宋" w:cs="仿宋"/>
          <w:color w:val="000000"/>
          <w:sz w:val="32"/>
          <w:szCs w:val="32"/>
          <w:highlight w:val="none"/>
          <w:shd w:val="clear" w:color="auto" w:fill="FFFFFF"/>
          <w:lang w:val="en-US" w:eastAsia="zh-CN"/>
        </w:rPr>
        <w:t>采购(</w:t>
      </w:r>
      <w:r>
        <w:rPr>
          <w:rFonts w:hint="eastAsia" w:ascii="仿宋" w:hAnsi="仿宋" w:eastAsia="仿宋" w:cs="仿宋"/>
          <w:color w:val="000000"/>
          <w:sz w:val="32"/>
          <w:szCs w:val="32"/>
          <w:highlight w:val="none"/>
          <w:shd w:val="clear" w:color="auto" w:fill="FFFFFF"/>
          <w:lang w:eastAsia="zh-CN"/>
        </w:rPr>
        <w:t>2026B0</w:t>
      </w:r>
      <w:r>
        <w:rPr>
          <w:rFonts w:hint="eastAsia" w:ascii="仿宋" w:hAnsi="仿宋" w:eastAsia="仿宋" w:cs="仿宋"/>
          <w:color w:val="000000"/>
          <w:sz w:val="32"/>
          <w:szCs w:val="32"/>
          <w:highlight w:val="none"/>
          <w:shd w:val="clear" w:color="auto" w:fill="FFFFFF"/>
          <w:lang w:val="en-US" w:eastAsia="zh-CN"/>
        </w:rPr>
        <w:t>4</w:t>
      </w:r>
      <w:r>
        <w:rPr>
          <w:rFonts w:hint="eastAsia" w:ascii="仿宋" w:hAnsi="仿宋" w:eastAsia="仿宋" w:cs="仿宋"/>
          <w:color w:val="000000"/>
          <w:sz w:val="32"/>
          <w:szCs w:val="32"/>
          <w:highlight w:val="none"/>
          <w:shd w:val="clear" w:color="auto" w:fill="FFFFFF"/>
        </w:rPr>
        <w:t>)网上公开询价公告</w:t>
      </w:r>
      <w:r>
        <w:rPr>
          <w:rFonts w:hint="eastAsia" w:ascii="仿宋" w:hAnsi="仿宋" w:eastAsia="仿宋" w:cs="仿宋"/>
          <w:color w:val="000000"/>
          <w:sz w:val="32"/>
          <w:szCs w:val="32"/>
          <w:highlight w:val="none"/>
          <w:shd w:val="clear" w:color="auto" w:fill="FFFFFF"/>
          <w:lang w:eastAsia="zh-CN"/>
        </w:rPr>
        <w:t>。</w:t>
      </w:r>
    </w:p>
    <w:p w14:paraId="658C8F2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666666"/>
          <w:sz w:val="32"/>
          <w:szCs w:val="32"/>
          <w:highlight w:val="none"/>
        </w:rPr>
      </w:pPr>
      <w:r>
        <w:rPr>
          <w:rFonts w:hint="eastAsia" w:ascii="仿宋" w:hAnsi="仿宋" w:eastAsia="仿宋" w:cs="仿宋"/>
          <w:color w:val="000000"/>
          <w:sz w:val="32"/>
          <w:szCs w:val="32"/>
          <w:highlight w:val="none"/>
          <w:shd w:val="clear" w:color="auto" w:fill="FFFFFF"/>
        </w:rPr>
        <w:t>2.采购项目共采购一个包组，拆分包组报价的作为无效报价处理。</w:t>
      </w:r>
    </w:p>
    <w:p w14:paraId="6C36DC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3.采购项目最高限价：人民币</w:t>
      </w:r>
      <w:r>
        <w:rPr>
          <w:rFonts w:hint="eastAsia" w:ascii="仿宋" w:hAnsi="仿宋" w:eastAsia="仿宋" w:cs="仿宋"/>
          <w:color w:val="000000"/>
          <w:sz w:val="32"/>
          <w:szCs w:val="32"/>
          <w:highlight w:val="none"/>
          <w:shd w:val="clear" w:color="auto" w:fill="FFFFFF"/>
          <w:lang w:val="en-US" w:eastAsia="zh-CN"/>
        </w:rPr>
        <w:t>33000</w:t>
      </w:r>
      <w:r>
        <w:rPr>
          <w:rFonts w:hint="eastAsia" w:ascii="仿宋" w:hAnsi="仿宋" w:eastAsia="仿宋" w:cs="仿宋"/>
          <w:color w:val="000000"/>
          <w:sz w:val="32"/>
          <w:szCs w:val="32"/>
          <w:highlight w:val="none"/>
          <w:shd w:val="clear" w:color="auto" w:fill="FFFFFF"/>
        </w:rPr>
        <w:t>元（投报总价超过最高限价的作为无效报价处理）。</w:t>
      </w:r>
    </w:p>
    <w:p w14:paraId="010FD65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8"/>
          <w:rFonts w:hint="eastAsia" w:ascii="黑体" w:hAnsi="黑体" w:eastAsia="黑体" w:cs="黑体"/>
          <w:b w:val="0"/>
          <w:bCs/>
          <w:color w:val="000000"/>
          <w:sz w:val="32"/>
          <w:szCs w:val="32"/>
          <w:highlight w:val="none"/>
          <w:shd w:val="clear" w:color="auto" w:fill="FFFFFF"/>
        </w:rPr>
      </w:pPr>
      <w:r>
        <w:rPr>
          <w:rStyle w:val="8"/>
          <w:rFonts w:hint="eastAsia" w:ascii="黑体" w:hAnsi="黑体" w:eastAsia="黑体" w:cs="黑体"/>
          <w:b w:val="0"/>
          <w:bCs/>
          <w:color w:val="000000"/>
          <w:sz w:val="32"/>
          <w:szCs w:val="32"/>
          <w:highlight w:val="none"/>
          <w:shd w:val="clear" w:color="auto" w:fill="FFFFFF"/>
        </w:rPr>
        <w:t>二、采购项目技术要求及采购数量</w:t>
      </w:r>
    </w:p>
    <w:p w14:paraId="326554A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color w:val="000000"/>
          <w:sz w:val="32"/>
          <w:szCs w:val="32"/>
          <w:highlight w:val="none"/>
          <w:shd w:val="clear" w:color="auto" w:fill="FFFFFF"/>
          <w:lang w:val="en-US" w:eastAsia="zh-CN"/>
        </w:rPr>
      </w:pPr>
      <w:r>
        <w:rPr>
          <w:rFonts w:hint="default" w:ascii="仿宋" w:hAnsi="仿宋" w:eastAsia="仿宋" w:cs="仿宋"/>
          <w:color w:val="000000"/>
          <w:sz w:val="32"/>
          <w:szCs w:val="32"/>
          <w:highlight w:val="none"/>
          <w:shd w:val="clear" w:color="auto" w:fill="FFFFFF"/>
          <w:lang w:val="en-US" w:eastAsia="zh-CN"/>
        </w:rPr>
        <w:t>本次采购物资具体品类、技术规格及数量详见下表。</w:t>
      </w:r>
    </w:p>
    <w:p w14:paraId="3C5A4DF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宋体" w:hAnsi="宋体" w:eastAsia="宋体" w:cs="宋体"/>
          <w:color w:val="000000"/>
          <w:sz w:val="32"/>
          <w:szCs w:val="32"/>
          <w:highlight w:val="none"/>
          <w:shd w:val="clear" w:color="auto" w:fill="FFFFFF"/>
          <w:lang w:val="en-US" w:eastAsia="zh-CN"/>
        </w:rPr>
      </w:pPr>
      <w:r>
        <w:rPr>
          <w:rFonts w:hint="default" w:ascii="Times New Roman" w:hAnsi="Times New Roman" w:eastAsia="楷体_GB2312" w:cs="Times New Roman"/>
          <w:b w:val="0"/>
          <w:bCs w:val="0"/>
          <w:kern w:val="2"/>
          <w:sz w:val="28"/>
          <w:szCs w:val="28"/>
          <w:lang w:val="en-US" w:eastAsia="zh-CN" w:bidi="ar-SA"/>
        </w:rPr>
        <w:t>表1 江门市蓬江区环境监测站耗材采购清单</w:t>
      </w:r>
    </w:p>
    <w:tbl>
      <w:tblPr>
        <w:tblStyle w:val="5"/>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2868"/>
        <w:gridCol w:w="1023"/>
        <w:gridCol w:w="2244"/>
        <w:gridCol w:w="761"/>
        <w:gridCol w:w="681"/>
        <w:gridCol w:w="637"/>
      </w:tblGrid>
      <w:tr w14:paraId="6A26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blHead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A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BA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79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品牌</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E1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规格参数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0F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47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单位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5E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备注</w:t>
            </w:r>
          </w:p>
        </w:tc>
      </w:tr>
      <w:tr w14:paraId="2E3F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3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F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pH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83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8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安瓿瓶,pH=4.12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8E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92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15E8">
            <w:pPr>
              <w:jc w:val="left"/>
              <w:rPr>
                <w:rFonts w:hint="default" w:ascii="Times New Roman" w:hAnsi="Times New Roman" w:eastAsia="宋体" w:cs="Times New Roman"/>
                <w:i w:val="0"/>
                <w:iCs w:val="0"/>
                <w:color w:val="000000"/>
                <w:sz w:val="20"/>
                <w:szCs w:val="20"/>
                <w:u w:val="none"/>
              </w:rPr>
            </w:pPr>
          </w:p>
        </w:tc>
      </w:tr>
      <w:tr w14:paraId="1CDB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B0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AD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pH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7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3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安瓿瓶,pH=9.1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1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4CCA">
            <w:pPr>
              <w:jc w:val="left"/>
              <w:rPr>
                <w:rFonts w:hint="default" w:ascii="Times New Roman" w:hAnsi="Times New Roman" w:eastAsia="宋体" w:cs="Times New Roman"/>
                <w:i w:val="0"/>
                <w:iCs w:val="0"/>
                <w:color w:val="000000"/>
                <w:sz w:val="20"/>
                <w:szCs w:val="20"/>
                <w:u w:val="none"/>
              </w:rPr>
            </w:pPr>
          </w:p>
        </w:tc>
      </w:tr>
      <w:tr w14:paraId="2508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63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7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pH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69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57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安瓿瓶,pH=7.34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0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B9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A0D">
            <w:pPr>
              <w:jc w:val="left"/>
              <w:rPr>
                <w:rFonts w:hint="default" w:ascii="Times New Roman" w:hAnsi="Times New Roman" w:eastAsia="宋体" w:cs="Times New Roman"/>
                <w:i w:val="0"/>
                <w:iCs w:val="0"/>
                <w:color w:val="000000"/>
                <w:sz w:val="20"/>
                <w:szCs w:val="20"/>
                <w:u w:val="none"/>
              </w:rPr>
            </w:pPr>
          </w:p>
        </w:tc>
      </w:tr>
      <w:tr w14:paraId="2A9E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A1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58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总离子强度缓冲液 TISABⅠ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0CB8">
            <w:pPr>
              <w:jc w:val="center"/>
              <w:rPr>
                <w:rFonts w:hint="default" w:ascii="Times New Roman" w:hAnsi="Times New Roman" w:eastAsia="宋体" w:cs="Times New Roman"/>
                <w:i w:val="0"/>
                <w:iCs w:val="0"/>
                <w:color w:val="000000"/>
                <w:sz w:val="20"/>
                <w:szCs w:val="20"/>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7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C4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3E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755">
            <w:pPr>
              <w:jc w:val="left"/>
              <w:rPr>
                <w:rFonts w:hint="default" w:ascii="Times New Roman" w:hAnsi="Times New Roman" w:eastAsia="宋体" w:cs="Times New Roman"/>
                <w:i w:val="0"/>
                <w:iCs w:val="0"/>
                <w:color w:val="000000"/>
                <w:sz w:val="20"/>
                <w:szCs w:val="20"/>
                <w:u w:val="none"/>
              </w:rPr>
            </w:pPr>
          </w:p>
        </w:tc>
      </w:tr>
      <w:tr w14:paraId="57ED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8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0B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总离子强度缓冲液 TISABⅡ</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C99D">
            <w:pPr>
              <w:jc w:val="center"/>
              <w:rPr>
                <w:rFonts w:hint="default" w:ascii="Times New Roman" w:hAnsi="Times New Roman" w:eastAsia="宋体" w:cs="Times New Roman"/>
                <w:i w:val="0"/>
                <w:iCs w:val="0"/>
                <w:color w:val="000000"/>
                <w:sz w:val="20"/>
                <w:szCs w:val="20"/>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9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A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A8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272">
            <w:pPr>
              <w:jc w:val="left"/>
              <w:rPr>
                <w:rFonts w:hint="default" w:ascii="Times New Roman" w:hAnsi="Times New Roman" w:eastAsia="宋体" w:cs="Times New Roman"/>
                <w:i w:val="0"/>
                <w:iCs w:val="0"/>
                <w:color w:val="000000"/>
                <w:sz w:val="20"/>
                <w:szCs w:val="20"/>
                <w:u w:val="none"/>
              </w:rPr>
            </w:pPr>
          </w:p>
        </w:tc>
      </w:tr>
      <w:tr w14:paraId="62DA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79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E8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总离子强度缓冲液 TISAB Ⅲ</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3EE">
            <w:pPr>
              <w:jc w:val="center"/>
              <w:rPr>
                <w:rFonts w:hint="default" w:ascii="Times New Roman" w:hAnsi="Times New Roman" w:eastAsia="宋体" w:cs="Times New Roman"/>
                <w:i w:val="0"/>
                <w:iCs w:val="0"/>
                <w:color w:val="000000"/>
                <w:sz w:val="20"/>
                <w:szCs w:val="20"/>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22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AA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8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52F">
            <w:pPr>
              <w:jc w:val="left"/>
              <w:rPr>
                <w:rFonts w:hint="default" w:ascii="Times New Roman" w:hAnsi="Times New Roman" w:eastAsia="宋体" w:cs="Times New Roman"/>
                <w:i w:val="0"/>
                <w:iCs w:val="0"/>
                <w:color w:val="000000"/>
                <w:sz w:val="20"/>
                <w:szCs w:val="20"/>
                <w:u w:val="none"/>
              </w:rPr>
            </w:pPr>
          </w:p>
        </w:tc>
      </w:tr>
      <w:tr w14:paraId="6724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49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二氧化硫(甲醛法) 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A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A5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安瓿瓶，0.624mg/L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7F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57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9B1F">
            <w:pPr>
              <w:jc w:val="left"/>
              <w:rPr>
                <w:rFonts w:hint="default" w:ascii="Times New Roman" w:hAnsi="Times New Roman" w:eastAsia="宋体" w:cs="Times New Roman"/>
                <w:i w:val="0"/>
                <w:iCs w:val="0"/>
                <w:color w:val="000000"/>
                <w:sz w:val="20"/>
                <w:szCs w:val="20"/>
                <w:u w:val="none"/>
              </w:rPr>
            </w:pPr>
          </w:p>
        </w:tc>
      </w:tr>
      <w:tr w14:paraId="459A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93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92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二氧化硫 分析校准用标准样品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A2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AC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E5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4B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078">
            <w:pPr>
              <w:jc w:val="left"/>
              <w:rPr>
                <w:rFonts w:hint="default" w:ascii="Times New Roman" w:hAnsi="Times New Roman" w:eastAsia="宋体" w:cs="Times New Roman"/>
                <w:i w:val="0"/>
                <w:iCs w:val="0"/>
                <w:color w:val="000000"/>
                <w:sz w:val="20"/>
                <w:szCs w:val="20"/>
                <w:u w:val="none"/>
              </w:rPr>
            </w:pPr>
          </w:p>
        </w:tc>
      </w:tr>
      <w:tr w14:paraId="4A57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1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A5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电导率 水质标样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39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4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 塑料瓶,46.5µS/cm</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68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45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DEA5">
            <w:pPr>
              <w:jc w:val="left"/>
              <w:rPr>
                <w:rFonts w:hint="default" w:ascii="Times New Roman" w:hAnsi="Times New Roman" w:eastAsia="宋体" w:cs="Times New Roman"/>
                <w:i w:val="0"/>
                <w:iCs w:val="0"/>
                <w:color w:val="000000"/>
                <w:sz w:val="20"/>
                <w:szCs w:val="20"/>
                <w:u w:val="none"/>
              </w:rPr>
            </w:pPr>
          </w:p>
        </w:tc>
      </w:tr>
      <w:tr w14:paraId="380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7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EF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亚氯酸盐 水质标样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B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0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安瓿瓶,1.51mg/L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C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97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360">
            <w:pPr>
              <w:jc w:val="left"/>
              <w:rPr>
                <w:rFonts w:hint="default" w:ascii="Times New Roman" w:hAnsi="Times New Roman" w:eastAsia="宋体" w:cs="Times New Roman"/>
                <w:i w:val="0"/>
                <w:iCs w:val="0"/>
                <w:color w:val="000000"/>
                <w:sz w:val="20"/>
                <w:szCs w:val="20"/>
                <w:u w:val="none"/>
              </w:rPr>
            </w:pPr>
          </w:p>
        </w:tc>
      </w:tr>
      <w:tr w14:paraId="1702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72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7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7种阴离子混合溶液标准样品（氟、氯、溴、亚硝酸根、硝酸根、硫酸根、磷酸根）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4E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48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安瓿瓶,氟：500mg/L 氯：1000mg/L 溴：1000mg/L 亚硝酸根：1000mg/L 硝酸根：1000mg/L 硫酸根：1000mg/L 磷酸根：1000mg/L（溶剂0.01%NaOH）</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36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A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853">
            <w:pPr>
              <w:jc w:val="left"/>
              <w:rPr>
                <w:rFonts w:hint="default" w:ascii="Times New Roman" w:hAnsi="Times New Roman" w:eastAsia="宋体" w:cs="Times New Roman"/>
                <w:i w:val="0"/>
                <w:iCs w:val="0"/>
                <w:color w:val="000000"/>
                <w:sz w:val="20"/>
                <w:szCs w:val="20"/>
                <w:u w:val="none"/>
              </w:rPr>
            </w:pPr>
          </w:p>
        </w:tc>
      </w:tr>
      <w:tr w14:paraId="28B1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17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A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氟、氯、硫酸根与硝酸根混合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DF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C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安瓿瓶,氟化物：2.31mg/L氯化物：7.87mg/L硫酸根：20.3mg/L硝酸根：3.06mg/L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37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1D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BA24">
            <w:pPr>
              <w:jc w:val="left"/>
              <w:rPr>
                <w:rFonts w:hint="default" w:ascii="Times New Roman" w:hAnsi="Times New Roman" w:eastAsia="宋体" w:cs="Times New Roman"/>
                <w:i w:val="0"/>
                <w:iCs w:val="0"/>
                <w:color w:val="000000"/>
                <w:sz w:val="20"/>
                <w:szCs w:val="20"/>
                <w:u w:val="none"/>
              </w:rPr>
            </w:pPr>
          </w:p>
        </w:tc>
      </w:tr>
      <w:tr w14:paraId="2AC1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A8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标准样品/水中硫酸根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7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国家有色金属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3A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50mL,1000mg/L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4A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BE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8BC">
            <w:pPr>
              <w:jc w:val="left"/>
              <w:rPr>
                <w:rFonts w:hint="default" w:ascii="Times New Roman" w:hAnsi="Times New Roman" w:eastAsia="宋体" w:cs="Times New Roman"/>
                <w:i w:val="0"/>
                <w:iCs w:val="0"/>
                <w:color w:val="000000"/>
                <w:sz w:val="20"/>
                <w:szCs w:val="20"/>
                <w:u w:val="none"/>
              </w:rPr>
            </w:pPr>
          </w:p>
        </w:tc>
      </w:tr>
      <w:tr w14:paraId="0ACE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C0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7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硫酸盐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F5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D3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安瓿瓶,50.3mg/L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50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E9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897C">
            <w:pPr>
              <w:jc w:val="left"/>
              <w:rPr>
                <w:rFonts w:hint="default" w:ascii="Times New Roman" w:hAnsi="Times New Roman" w:eastAsia="宋体" w:cs="Times New Roman"/>
                <w:i w:val="0"/>
                <w:iCs w:val="0"/>
                <w:color w:val="000000"/>
                <w:sz w:val="20"/>
                <w:szCs w:val="20"/>
                <w:u w:val="none"/>
              </w:rPr>
            </w:pPr>
          </w:p>
        </w:tc>
      </w:tr>
      <w:tr w14:paraId="6D43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19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42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标准样品/水中氟</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18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国家有色金属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CF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50mL,1000μg/mL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E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0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DF8">
            <w:pPr>
              <w:jc w:val="left"/>
              <w:rPr>
                <w:rFonts w:hint="default" w:ascii="Times New Roman" w:hAnsi="Times New Roman" w:eastAsia="宋体" w:cs="Times New Roman"/>
                <w:i w:val="0"/>
                <w:iCs w:val="0"/>
                <w:color w:val="000000"/>
                <w:sz w:val="20"/>
                <w:szCs w:val="20"/>
                <w:u w:val="none"/>
              </w:rPr>
            </w:pPr>
          </w:p>
        </w:tc>
      </w:tr>
      <w:tr w14:paraId="0FCF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2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63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标准样品/水中氯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F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国家有色金属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78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50mL,1000mg/L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9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2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159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0293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1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氟化物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1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E3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安瓿瓶,0.568mg/L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6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E1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3F6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47AB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D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09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氯化物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D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88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安瓿瓶,14.1mg/L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F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0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84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0500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BF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溴化物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46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FF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安瓿瓶,1.66mg/L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01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5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185E">
            <w:pPr>
              <w:jc w:val="left"/>
              <w:rPr>
                <w:rFonts w:hint="default" w:ascii="Times New Roman" w:hAnsi="Times New Roman" w:eastAsia="宋体" w:cs="Times New Roman"/>
                <w:i w:val="0"/>
                <w:iCs w:val="0"/>
                <w:color w:val="000000"/>
                <w:sz w:val="20"/>
                <w:szCs w:val="20"/>
                <w:u w:val="none"/>
              </w:rPr>
            </w:pPr>
          </w:p>
        </w:tc>
      </w:tr>
      <w:tr w14:paraId="3781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A8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6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硫化物 分析校准用标准样品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F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E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9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D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8B71">
            <w:pPr>
              <w:jc w:val="left"/>
              <w:rPr>
                <w:rFonts w:hint="default" w:ascii="Times New Roman" w:hAnsi="Times New Roman" w:eastAsia="宋体" w:cs="Times New Roman"/>
                <w:i w:val="0"/>
                <w:iCs w:val="0"/>
                <w:color w:val="000000"/>
                <w:sz w:val="20"/>
                <w:szCs w:val="20"/>
                <w:u w:val="none"/>
              </w:rPr>
            </w:pPr>
          </w:p>
        </w:tc>
      </w:tr>
      <w:tr w14:paraId="6392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7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D6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硫化物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1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6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安瓿瓶,1.79mg/L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6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4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E518">
            <w:pPr>
              <w:jc w:val="left"/>
              <w:rPr>
                <w:rFonts w:hint="default" w:ascii="Times New Roman" w:hAnsi="Times New Roman" w:eastAsia="宋体" w:cs="Times New Roman"/>
                <w:i w:val="0"/>
                <w:iCs w:val="0"/>
                <w:color w:val="000000"/>
                <w:sz w:val="20"/>
                <w:szCs w:val="20"/>
                <w:u w:val="none"/>
              </w:rPr>
            </w:pPr>
          </w:p>
        </w:tc>
      </w:tr>
      <w:tr w14:paraId="2898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D2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9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标准样品/31种金属混标/银铝砷硼钡铍铋钙镉钴铬铜铁钾锂镁锰钼钠镍磷铅锑硒硅锡锶钛钒锌锆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4D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国家有色金属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2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50mL,100μg/mL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6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7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5C7">
            <w:pPr>
              <w:jc w:val="left"/>
              <w:rPr>
                <w:rFonts w:hint="default" w:ascii="Times New Roman" w:hAnsi="Times New Roman" w:eastAsia="宋体" w:cs="Times New Roman"/>
                <w:i w:val="0"/>
                <w:iCs w:val="0"/>
                <w:color w:val="000000"/>
                <w:sz w:val="20"/>
                <w:szCs w:val="20"/>
                <w:u w:val="none"/>
              </w:rPr>
            </w:pPr>
          </w:p>
        </w:tc>
      </w:tr>
      <w:tr w14:paraId="094C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4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3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生化需氧量 水质标样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92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26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安瓿瓶,70.7mg/L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85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1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C8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0C02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4D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94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水质 碱性高锰酸盐指数 (适用于HJ 1446-2026 草酸钠还原碱性滴定法，氯离子:2000mg/L)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2F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1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20mL,3.93mg/L（含氯2000mg/L）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83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DE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014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1A0A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37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40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高锰酸盐指数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8A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E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20mL 安瓿瓶,7.95mg/L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DE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69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6F2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0F70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62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96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化学需氧量 水质标样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B3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C6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安瓿瓶,37.3mg/L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D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15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B9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113E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9A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5D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化学需氧量 水质标样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E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90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安瓿瓶,263mg/L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BC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B5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A28C">
            <w:pPr>
              <w:jc w:val="left"/>
              <w:rPr>
                <w:rFonts w:hint="default" w:ascii="Times New Roman" w:hAnsi="Times New Roman" w:eastAsia="宋体" w:cs="Times New Roman"/>
                <w:i w:val="0"/>
                <w:iCs w:val="0"/>
                <w:color w:val="000000"/>
                <w:sz w:val="20"/>
                <w:szCs w:val="20"/>
                <w:u w:val="none"/>
              </w:rPr>
            </w:pPr>
          </w:p>
        </w:tc>
      </w:tr>
      <w:tr w14:paraId="1264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62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BB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含氯水质 化学需氧量 质量控制用标准样品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06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FF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安瓿瓶,176mg/L（氯离子800mg/L）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DC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D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C551">
            <w:pPr>
              <w:jc w:val="left"/>
              <w:rPr>
                <w:rFonts w:hint="default" w:ascii="Times New Roman" w:hAnsi="Times New Roman" w:eastAsia="宋体" w:cs="Times New Roman"/>
                <w:i w:val="0"/>
                <w:iCs w:val="0"/>
                <w:color w:val="000000"/>
                <w:sz w:val="20"/>
                <w:szCs w:val="20"/>
                <w:u w:val="none"/>
              </w:rPr>
            </w:pPr>
          </w:p>
        </w:tc>
      </w:tr>
      <w:tr w14:paraId="4AEA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C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D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氨氮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3D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E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安瓿瓶,1.18mg/L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AD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C7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51C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07C4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3E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C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总磷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B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B6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安瓿瓶,0.767mg/L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34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94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62DD">
            <w:pPr>
              <w:jc w:val="left"/>
              <w:rPr>
                <w:rFonts w:hint="default" w:ascii="Times New Roman" w:hAnsi="Times New Roman" w:eastAsia="宋体" w:cs="Times New Roman"/>
                <w:i w:val="0"/>
                <w:iCs w:val="0"/>
                <w:color w:val="000000"/>
                <w:sz w:val="20"/>
                <w:szCs w:val="20"/>
                <w:u w:val="none"/>
              </w:rPr>
            </w:pPr>
          </w:p>
        </w:tc>
      </w:tr>
      <w:tr w14:paraId="5867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0C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FD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总氮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6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93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安瓿瓶,4.08mg/L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2C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AB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0E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320D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E4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CE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四氯乙烯中石油类 (红外法) 有机物监测标样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93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4B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7mL 棕色安瓿瓶 ,45.5µg/mL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EE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8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AB1B">
            <w:pPr>
              <w:jc w:val="left"/>
              <w:rPr>
                <w:rFonts w:hint="default" w:ascii="Times New Roman" w:hAnsi="Times New Roman" w:eastAsia="宋体" w:cs="Times New Roman"/>
                <w:i w:val="0"/>
                <w:iCs w:val="0"/>
                <w:color w:val="000000"/>
                <w:sz w:val="20"/>
                <w:szCs w:val="20"/>
                <w:u w:val="none"/>
              </w:rPr>
            </w:pPr>
          </w:p>
        </w:tc>
      </w:tr>
      <w:tr w14:paraId="3AF0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F7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1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四氯乙烯中石油类（红外法） 分析校准用标准样品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D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4A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7mL 棕色安瓿瓶 , 1000µg/mL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73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6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6FB">
            <w:pPr>
              <w:jc w:val="left"/>
              <w:rPr>
                <w:rFonts w:hint="default" w:ascii="Times New Roman" w:hAnsi="Times New Roman" w:eastAsia="宋体" w:cs="Times New Roman"/>
                <w:i w:val="0"/>
                <w:iCs w:val="0"/>
                <w:color w:val="000000"/>
                <w:sz w:val="20"/>
                <w:szCs w:val="20"/>
                <w:u w:val="none"/>
              </w:rPr>
            </w:pPr>
          </w:p>
        </w:tc>
      </w:tr>
      <w:tr w14:paraId="43C4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1F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55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水质 石油类（紫外法）标准样品（正己烷介质）有机监测样品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8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B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1.2mL棕色安瓿瓶 正己烷介质,10.2µg/mL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5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5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515">
            <w:pPr>
              <w:jc w:val="left"/>
              <w:rPr>
                <w:rFonts w:hint="default" w:ascii="Times New Roman" w:hAnsi="Times New Roman" w:eastAsia="宋体" w:cs="Times New Roman"/>
                <w:i w:val="0"/>
                <w:iCs w:val="0"/>
                <w:color w:val="000000"/>
                <w:sz w:val="20"/>
                <w:szCs w:val="20"/>
                <w:u w:val="none"/>
              </w:rPr>
            </w:pPr>
          </w:p>
        </w:tc>
      </w:tr>
      <w:tr w14:paraId="7E4C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3B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1C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标样所 水质 石油类（紫外法）（正己烷溶剂） 分析校准用标准样品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6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A1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1.2mL棕色安瓿瓶 正己烷介质, 1000µg/mL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6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E920">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F2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r>
      <w:tr w14:paraId="2CFC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95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色度 分析校准用标准样品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9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安瓿瓶,500度</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0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B2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9A9">
            <w:pPr>
              <w:jc w:val="left"/>
              <w:rPr>
                <w:rFonts w:hint="default" w:ascii="Times New Roman" w:hAnsi="Times New Roman" w:eastAsia="宋体" w:cs="Times New Roman"/>
                <w:i w:val="0"/>
                <w:iCs w:val="0"/>
                <w:color w:val="000000"/>
                <w:sz w:val="20"/>
                <w:szCs w:val="20"/>
                <w:u w:val="none"/>
              </w:rPr>
            </w:pPr>
          </w:p>
        </w:tc>
      </w:tr>
      <w:tr w14:paraId="1E1F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49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59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六价铬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C4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D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安瓿瓶,0.119mg/L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A0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B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B8F0">
            <w:pPr>
              <w:jc w:val="left"/>
              <w:rPr>
                <w:rFonts w:hint="default" w:ascii="Times New Roman" w:hAnsi="Times New Roman" w:eastAsia="宋体" w:cs="Times New Roman"/>
                <w:i w:val="0"/>
                <w:iCs w:val="0"/>
                <w:color w:val="000000"/>
                <w:sz w:val="20"/>
                <w:szCs w:val="20"/>
                <w:u w:val="none"/>
              </w:rPr>
            </w:pPr>
          </w:p>
        </w:tc>
      </w:tr>
      <w:tr w14:paraId="4A54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27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8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阴离子表面活性剂（十二烷基苯磺酸钠溶液）分析校准用标准样品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5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BD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安瓿瓶,500mg/L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39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E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0564">
            <w:pPr>
              <w:jc w:val="left"/>
              <w:rPr>
                <w:rFonts w:hint="default" w:ascii="Times New Roman" w:hAnsi="Times New Roman" w:eastAsia="宋体" w:cs="Times New Roman"/>
                <w:i w:val="0"/>
                <w:iCs w:val="0"/>
                <w:color w:val="000000"/>
                <w:sz w:val="20"/>
                <w:szCs w:val="20"/>
                <w:u w:val="none"/>
              </w:rPr>
            </w:pPr>
          </w:p>
        </w:tc>
      </w:tr>
      <w:tr w14:paraId="51BE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2A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0B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阴离子表面活性剂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2C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A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安瓿瓶,2.79mg/L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9E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4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6634">
            <w:pPr>
              <w:jc w:val="left"/>
              <w:rPr>
                <w:rFonts w:hint="default" w:ascii="Times New Roman" w:hAnsi="Times New Roman" w:eastAsia="宋体" w:cs="Times New Roman"/>
                <w:i w:val="0"/>
                <w:iCs w:val="0"/>
                <w:color w:val="000000"/>
                <w:sz w:val="20"/>
                <w:szCs w:val="20"/>
                <w:u w:val="none"/>
              </w:rPr>
            </w:pPr>
          </w:p>
        </w:tc>
      </w:tr>
      <w:tr w14:paraId="23AD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6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76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氨 分析校准用标准样品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7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64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 500mg/L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AE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61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FB3">
            <w:pPr>
              <w:jc w:val="left"/>
              <w:rPr>
                <w:rFonts w:hint="default" w:ascii="Times New Roman" w:hAnsi="Times New Roman" w:eastAsia="宋体" w:cs="Times New Roman"/>
                <w:i w:val="0"/>
                <w:iCs w:val="0"/>
                <w:color w:val="000000"/>
                <w:sz w:val="20"/>
                <w:szCs w:val="20"/>
                <w:u w:val="none"/>
              </w:rPr>
            </w:pPr>
          </w:p>
        </w:tc>
      </w:tr>
      <w:tr w14:paraId="5ACE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8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5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氨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DB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A8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安瓿瓶,1.29mg/L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2C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1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4F9">
            <w:pPr>
              <w:jc w:val="left"/>
              <w:rPr>
                <w:rFonts w:hint="default" w:ascii="Times New Roman" w:hAnsi="Times New Roman" w:eastAsia="宋体" w:cs="Times New Roman"/>
                <w:i w:val="0"/>
                <w:iCs w:val="0"/>
                <w:color w:val="000000"/>
                <w:sz w:val="20"/>
                <w:szCs w:val="20"/>
                <w:u w:val="none"/>
              </w:rPr>
            </w:pPr>
          </w:p>
        </w:tc>
      </w:tr>
      <w:tr w14:paraId="2628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48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93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总硬度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9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安瓿瓶,3.63mmol/L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F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34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4AD">
            <w:pPr>
              <w:jc w:val="left"/>
              <w:rPr>
                <w:rFonts w:hint="default" w:ascii="Times New Roman" w:hAnsi="Times New Roman" w:eastAsia="宋体" w:cs="Times New Roman"/>
                <w:i w:val="0"/>
                <w:iCs w:val="0"/>
                <w:color w:val="000000"/>
                <w:sz w:val="20"/>
                <w:szCs w:val="20"/>
                <w:u w:val="none"/>
              </w:rPr>
            </w:pPr>
          </w:p>
        </w:tc>
      </w:tr>
      <w:tr w14:paraId="73C7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F7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97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铅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2D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3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安瓿瓶,0.526mg/L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4C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B1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8E74">
            <w:pPr>
              <w:jc w:val="left"/>
              <w:rPr>
                <w:rFonts w:hint="default" w:ascii="Times New Roman" w:hAnsi="Times New Roman" w:eastAsia="宋体" w:cs="Times New Roman"/>
                <w:i w:val="0"/>
                <w:iCs w:val="0"/>
                <w:color w:val="000000"/>
                <w:sz w:val="20"/>
                <w:szCs w:val="20"/>
                <w:u w:val="none"/>
              </w:rPr>
            </w:pPr>
          </w:p>
        </w:tc>
      </w:tr>
      <w:tr w14:paraId="2F94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0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22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铝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C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0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 塑料瓶,0.372mg/L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C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3B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AFFC">
            <w:pPr>
              <w:jc w:val="left"/>
              <w:rPr>
                <w:rFonts w:hint="default" w:ascii="Times New Roman" w:hAnsi="Times New Roman" w:eastAsia="宋体" w:cs="Times New Roman"/>
                <w:i w:val="0"/>
                <w:iCs w:val="0"/>
                <w:color w:val="000000"/>
                <w:sz w:val="20"/>
                <w:szCs w:val="20"/>
                <w:u w:val="none"/>
              </w:rPr>
            </w:pPr>
          </w:p>
        </w:tc>
      </w:tr>
      <w:tr w14:paraId="4523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AD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44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钡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C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D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 塑料瓶, 0.100mg/L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13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B1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3BBB">
            <w:pPr>
              <w:jc w:val="left"/>
              <w:rPr>
                <w:rFonts w:hint="default" w:ascii="Times New Roman" w:hAnsi="Times New Roman" w:eastAsia="宋体" w:cs="Times New Roman"/>
                <w:i w:val="0"/>
                <w:iCs w:val="0"/>
                <w:color w:val="000000"/>
                <w:sz w:val="20"/>
                <w:szCs w:val="20"/>
                <w:u w:val="none"/>
              </w:rPr>
            </w:pPr>
          </w:p>
        </w:tc>
      </w:tr>
      <w:tr w14:paraId="1E37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44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8E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铁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1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A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安瓿瓶,1.27mg/L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53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3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87E3">
            <w:pPr>
              <w:jc w:val="left"/>
              <w:rPr>
                <w:rFonts w:hint="default" w:ascii="Times New Roman" w:hAnsi="Times New Roman" w:eastAsia="宋体" w:cs="Times New Roman"/>
                <w:i w:val="0"/>
                <w:iCs w:val="0"/>
                <w:color w:val="000000"/>
                <w:sz w:val="20"/>
                <w:szCs w:val="20"/>
                <w:u w:val="none"/>
              </w:rPr>
            </w:pPr>
          </w:p>
        </w:tc>
      </w:tr>
      <w:tr w14:paraId="5E06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B1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6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银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94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1B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安瓿瓶,0.543mg/L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32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23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EED2">
            <w:pPr>
              <w:jc w:val="left"/>
              <w:rPr>
                <w:rFonts w:hint="default" w:ascii="Times New Roman" w:hAnsi="Times New Roman" w:eastAsia="宋体" w:cs="Times New Roman"/>
                <w:i w:val="0"/>
                <w:iCs w:val="0"/>
                <w:color w:val="000000"/>
                <w:sz w:val="20"/>
                <w:szCs w:val="20"/>
                <w:u w:val="none"/>
              </w:rPr>
            </w:pPr>
          </w:p>
        </w:tc>
      </w:tr>
      <w:tr w14:paraId="2CA7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17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56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硼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0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F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 塑料瓶,0.798mg/L</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3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41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D313">
            <w:pPr>
              <w:jc w:val="left"/>
              <w:rPr>
                <w:rFonts w:hint="default" w:ascii="Times New Roman" w:hAnsi="Times New Roman" w:eastAsia="宋体" w:cs="Times New Roman"/>
                <w:i w:val="0"/>
                <w:iCs w:val="0"/>
                <w:color w:val="000000"/>
                <w:sz w:val="20"/>
                <w:szCs w:val="20"/>
                <w:u w:val="none"/>
              </w:rPr>
            </w:pPr>
          </w:p>
        </w:tc>
      </w:tr>
      <w:tr w14:paraId="586D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89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F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锰 水质标样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5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000000" w:sz="4" w:space="0"/>
              <w:left w:val="single" w:color="000000" w:sz="4" w:space="0"/>
              <w:bottom w:val="single" w:color="auto" w:sz="4" w:space="0"/>
              <w:right w:val="single" w:color="000000" w:sz="4" w:space="0"/>
            </w:tcBorders>
            <w:shd w:val="clear" w:color="auto" w:fill="auto"/>
            <w:vAlign w:val="center"/>
          </w:tcPr>
          <w:p w14:paraId="1E704B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安瓿瓶,1.60mg/L</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C5B67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D4F9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C0C10ED">
            <w:pPr>
              <w:jc w:val="left"/>
              <w:rPr>
                <w:rFonts w:hint="default" w:ascii="Times New Roman" w:hAnsi="Times New Roman" w:eastAsia="宋体" w:cs="Times New Roman"/>
                <w:i w:val="0"/>
                <w:iCs w:val="0"/>
                <w:color w:val="000000"/>
                <w:sz w:val="20"/>
                <w:szCs w:val="20"/>
                <w:u w:val="none"/>
              </w:rPr>
            </w:pPr>
          </w:p>
        </w:tc>
      </w:tr>
      <w:tr w14:paraId="6792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9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0B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钒 水质标样</w:t>
            </w:r>
          </w:p>
        </w:tc>
        <w:tc>
          <w:tcPr>
            <w:tcW w:w="1023" w:type="dxa"/>
            <w:tcBorders>
              <w:top w:val="single" w:color="000000" w:sz="4" w:space="0"/>
              <w:left w:val="single" w:color="000000" w:sz="4" w:space="0"/>
              <w:bottom w:val="single" w:color="000000" w:sz="4" w:space="0"/>
              <w:right w:val="single" w:color="auto" w:sz="4" w:space="0"/>
            </w:tcBorders>
            <w:shd w:val="clear" w:color="auto" w:fill="auto"/>
            <w:vAlign w:val="center"/>
          </w:tcPr>
          <w:p w14:paraId="2E97D7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14:paraId="25D24F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安瓿瓶,0.499mg/L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9ADC1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46A2E5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21A45E91">
            <w:pPr>
              <w:rPr>
                <w:rFonts w:hint="default" w:ascii="Times New Roman" w:hAnsi="Times New Roman" w:eastAsia="宋体" w:cs="Times New Roman"/>
                <w:i w:val="0"/>
                <w:iCs w:val="0"/>
                <w:color w:val="FF0000"/>
                <w:sz w:val="20"/>
                <w:szCs w:val="20"/>
                <w:u w:val="none"/>
              </w:rPr>
            </w:pPr>
          </w:p>
        </w:tc>
      </w:tr>
      <w:tr w14:paraId="6366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C6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1F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钛 水质标样</w:t>
            </w:r>
          </w:p>
        </w:tc>
        <w:tc>
          <w:tcPr>
            <w:tcW w:w="1023" w:type="dxa"/>
            <w:tcBorders>
              <w:top w:val="single" w:color="000000" w:sz="4" w:space="0"/>
              <w:left w:val="single" w:color="000000" w:sz="4" w:space="0"/>
              <w:bottom w:val="single" w:color="000000" w:sz="4" w:space="0"/>
              <w:right w:val="single" w:color="auto" w:sz="4" w:space="0"/>
            </w:tcBorders>
            <w:shd w:val="clear" w:color="auto" w:fill="auto"/>
            <w:vAlign w:val="center"/>
          </w:tcPr>
          <w:p w14:paraId="2C5E61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14:paraId="3D4B76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20mL 安瓿瓶,0.602mg/L </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CCAF3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423A60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5FBA5B4C">
            <w:pPr>
              <w:rPr>
                <w:rFonts w:hint="default" w:ascii="Times New Roman" w:hAnsi="Times New Roman" w:eastAsia="宋体" w:cs="Times New Roman"/>
                <w:i w:val="0"/>
                <w:iCs w:val="0"/>
                <w:color w:val="FF0000"/>
                <w:sz w:val="20"/>
                <w:szCs w:val="20"/>
                <w:u w:val="none"/>
              </w:rPr>
            </w:pPr>
          </w:p>
        </w:tc>
      </w:tr>
      <w:tr w14:paraId="155C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1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D5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钠 水质标样</w:t>
            </w:r>
          </w:p>
        </w:tc>
        <w:tc>
          <w:tcPr>
            <w:tcW w:w="1023" w:type="dxa"/>
            <w:tcBorders>
              <w:top w:val="single" w:color="000000" w:sz="4" w:space="0"/>
              <w:left w:val="single" w:color="000000" w:sz="4" w:space="0"/>
              <w:bottom w:val="single" w:color="000000" w:sz="4" w:space="0"/>
              <w:right w:val="single" w:color="auto" w:sz="4" w:space="0"/>
            </w:tcBorders>
            <w:shd w:val="clear" w:color="auto" w:fill="auto"/>
            <w:vAlign w:val="center"/>
          </w:tcPr>
          <w:p w14:paraId="28E749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14:paraId="772ED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 塑料瓶,1.50mg/L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6DFF1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4F2253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0A5DF24B">
            <w:pPr>
              <w:rPr>
                <w:rFonts w:hint="default" w:ascii="Times New Roman" w:hAnsi="Times New Roman" w:eastAsia="宋体" w:cs="Times New Roman"/>
                <w:i w:val="0"/>
                <w:iCs w:val="0"/>
                <w:color w:val="FF0000"/>
                <w:sz w:val="20"/>
                <w:szCs w:val="20"/>
                <w:u w:val="none"/>
              </w:rPr>
            </w:pPr>
          </w:p>
        </w:tc>
      </w:tr>
      <w:tr w14:paraId="21D7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DF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56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标样所 钾 水质标样</w:t>
            </w:r>
          </w:p>
        </w:tc>
        <w:tc>
          <w:tcPr>
            <w:tcW w:w="1023" w:type="dxa"/>
            <w:tcBorders>
              <w:top w:val="single" w:color="000000" w:sz="4" w:space="0"/>
              <w:left w:val="single" w:color="000000" w:sz="4" w:space="0"/>
              <w:bottom w:val="single" w:color="000000" w:sz="4" w:space="0"/>
              <w:right w:val="single" w:color="auto" w:sz="4" w:space="0"/>
            </w:tcBorders>
            <w:shd w:val="clear" w:color="auto" w:fill="auto"/>
            <w:vAlign w:val="center"/>
          </w:tcPr>
          <w:p w14:paraId="5CAF49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环标所</w:t>
            </w: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14:paraId="1475F3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 安瓿瓶,2.44mg/L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673E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107EF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3DDC78A8">
            <w:pPr>
              <w:rPr>
                <w:rFonts w:hint="default" w:ascii="Times New Roman" w:hAnsi="Times New Roman" w:eastAsia="宋体" w:cs="Times New Roman"/>
                <w:i w:val="0"/>
                <w:iCs w:val="0"/>
                <w:color w:val="FF0000"/>
                <w:sz w:val="20"/>
                <w:szCs w:val="20"/>
                <w:u w:val="none"/>
              </w:rPr>
            </w:pPr>
          </w:p>
        </w:tc>
      </w:tr>
      <w:tr w14:paraId="7C48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5D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C0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含氯水质化学需氧量(标样)(高氯)CODCr</w:t>
            </w:r>
          </w:p>
        </w:tc>
        <w:tc>
          <w:tcPr>
            <w:tcW w:w="1023" w:type="dxa"/>
            <w:tcBorders>
              <w:top w:val="single" w:color="000000" w:sz="4" w:space="0"/>
              <w:left w:val="single" w:color="000000" w:sz="4" w:space="0"/>
              <w:bottom w:val="single" w:color="000000" w:sz="4" w:space="0"/>
              <w:right w:val="single" w:color="auto" w:sz="4" w:space="0"/>
            </w:tcBorders>
            <w:shd w:val="clear" w:color="auto" w:fill="auto"/>
            <w:vAlign w:val="center"/>
          </w:tcPr>
          <w:p w14:paraId="4ACFC6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北方伟业计量</w:t>
            </w: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14:paraId="3428BF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20mL,163mg/L,含氯水</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22722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C222C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14983A98">
            <w:pPr>
              <w:rPr>
                <w:rFonts w:hint="default" w:ascii="Times New Roman" w:hAnsi="Times New Roman" w:eastAsia="宋体" w:cs="Times New Roman"/>
                <w:i w:val="0"/>
                <w:iCs w:val="0"/>
                <w:color w:val="FF0000"/>
                <w:sz w:val="20"/>
                <w:szCs w:val="20"/>
                <w:u w:val="none"/>
              </w:rPr>
            </w:pPr>
          </w:p>
        </w:tc>
      </w:tr>
    </w:tbl>
    <w:p w14:paraId="2803779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color w:val="666666"/>
          <w:sz w:val="32"/>
          <w:szCs w:val="32"/>
        </w:rPr>
      </w:pPr>
      <w:r>
        <w:rPr>
          <w:rStyle w:val="8"/>
          <w:rFonts w:hint="eastAsia" w:ascii="黑体" w:hAnsi="黑体" w:eastAsia="黑体" w:cs="黑体"/>
          <w:b w:val="0"/>
          <w:bCs/>
          <w:color w:val="000000"/>
          <w:sz w:val="32"/>
          <w:szCs w:val="32"/>
          <w:shd w:val="clear" w:color="auto" w:fill="FFFFFF"/>
        </w:rPr>
        <w:t>三、采购项目商务要求</w:t>
      </w:r>
    </w:p>
    <w:p w14:paraId="65D85F0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666666"/>
          <w:sz w:val="32"/>
          <w:szCs w:val="32"/>
          <w:highlight w:val="none"/>
        </w:rPr>
      </w:pPr>
      <w:r>
        <w:rPr>
          <w:rFonts w:hint="eastAsia" w:ascii="仿宋" w:hAnsi="仿宋" w:eastAsia="仿宋" w:cs="仿宋"/>
          <w:color w:val="000000"/>
          <w:sz w:val="32"/>
          <w:szCs w:val="32"/>
          <w:highlight w:val="none"/>
          <w:shd w:val="clear" w:color="auto" w:fill="FFFFFF"/>
        </w:rPr>
        <w:t>1.交货期限：交货期要求为签订合同后</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个</w:t>
      </w:r>
      <w:r>
        <w:rPr>
          <w:rFonts w:hint="eastAsia" w:ascii="仿宋" w:hAnsi="仿宋" w:eastAsia="仿宋" w:cs="仿宋"/>
          <w:color w:val="000000"/>
          <w:sz w:val="32"/>
          <w:szCs w:val="32"/>
          <w:highlight w:val="none"/>
          <w:shd w:val="clear" w:color="auto" w:fill="FFFFFF"/>
          <w:lang w:eastAsia="zh-CN"/>
        </w:rPr>
        <w:t>工作日</w:t>
      </w:r>
      <w:r>
        <w:rPr>
          <w:rFonts w:hint="eastAsia" w:ascii="仿宋" w:hAnsi="仿宋" w:eastAsia="仿宋" w:cs="仿宋"/>
          <w:color w:val="000000"/>
          <w:sz w:val="32"/>
          <w:szCs w:val="32"/>
          <w:highlight w:val="none"/>
          <w:shd w:val="clear" w:color="auto" w:fill="FFFFFF"/>
        </w:rPr>
        <w:t>内</w:t>
      </w:r>
      <w:r>
        <w:rPr>
          <w:rFonts w:hint="eastAsia" w:ascii="仿宋" w:hAnsi="仿宋" w:eastAsia="仿宋" w:cs="仿宋"/>
          <w:color w:val="000000"/>
          <w:sz w:val="32"/>
          <w:szCs w:val="32"/>
          <w:highlight w:val="none"/>
          <w:shd w:val="clear" w:color="auto" w:fill="FFFFFF"/>
          <w:lang w:val="en-US" w:eastAsia="zh-CN"/>
        </w:rPr>
        <w:t>（特殊情况下可调整）</w:t>
      </w:r>
      <w:r>
        <w:rPr>
          <w:rFonts w:hint="eastAsia" w:ascii="仿宋" w:hAnsi="仿宋" w:eastAsia="仿宋" w:cs="仿宋"/>
          <w:color w:val="000000"/>
          <w:sz w:val="32"/>
          <w:szCs w:val="32"/>
          <w:highlight w:val="none"/>
          <w:shd w:val="clear" w:color="auto" w:fill="FFFFFF"/>
        </w:rPr>
        <w:t>。</w:t>
      </w:r>
    </w:p>
    <w:p w14:paraId="5ED4EF2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666666"/>
          <w:sz w:val="32"/>
          <w:szCs w:val="32"/>
          <w:highlight w:val="none"/>
        </w:rPr>
      </w:pPr>
      <w:r>
        <w:rPr>
          <w:rFonts w:hint="eastAsia" w:ascii="仿宋" w:hAnsi="仿宋" w:eastAsia="仿宋" w:cs="仿宋"/>
          <w:color w:val="000000"/>
          <w:sz w:val="32"/>
          <w:szCs w:val="32"/>
          <w:highlight w:val="none"/>
          <w:shd w:val="clear" w:color="auto" w:fill="FFFFFF"/>
        </w:rPr>
        <w:t>2.货物属全新、原厂正品、未使用，质量符合中华人民共和国相关技术标准的要求；如因成交供应商货物质量的原因，导致采购人损失的，成交供应商应退回已收合同款项，并予以采购人合同总额</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的赔偿。</w:t>
      </w:r>
    </w:p>
    <w:p w14:paraId="3A7A147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微软雅黑" w:hAnsi="微软雅黑" w:eastAsia="微软雅黑" w:cs="微软雅黑"/>
          <w:color w:val="666666"/>
          <w:sz w:val="32"/>
          <w:szCs w:val="32"/>
          <w:highlight w:val="none"/>
        </w:rPr>
      </w:pPr>
      <w:r>
        <w:rPr>
          <w:rFonts w:hint="eastAsia" w:ascii="仿宋" w:hAnsi="仿宋" w:eastAsia="仿宋" w:cs="仿宋"/>
          <w:color w:val="000000"/>
          <w:sz w:val="32"/>
          <w:szCs w:val="32"/>
          <w:highlight w:val="none"/>
          <w:shd w:val="clear" w:color="auto" w:fill="FFFFFF"/>
        </w:rPr>
        <w:t>3.交货方式：成交供应商负责将货物送至江门市蓬江区环境监测站（江门市蓬江区胜利北路15</w:t>
      </w:r>
      <w:r>
        <w:rPr>
          <w:rFonts w:hint="eastAsia" w:ascii="仿宋" w:hAnsi="仿宋" w:eastAsia="仿宋" w:cs="仿宋"/>
          <w:color w:val="000000"/>
          <w:sz w:val="32"/>
          <w:szCs w:val="32"/>
          <w:highlight w:val="none"/>
          <w:shd w:val="clear" w:color="auto" w:fill="FFFFFF"/>
          <w:lang w:val="en-US" w:eastAsia="zh-CN"/>
        </w:rPr>
        <w:t>4</w:t>
      </w:r>
      <w:r>
        <w:rPr>
          <w:rFonts w:hint="eastAsia" w:ascii="仿宋" w:hAnsi="仿宋" w:eastAsia="仿宋" w:cs="仿宋"/>
          <w:color w:val="000000"/>
          <w:sz w:val="32"/>
          <w:szCs w:val="32"/>
          <w:highlight w:val="none"/>
          <w:shd w:val="clear" w:color="auto" w:fill="FFFFFF"/>
        </w:rPr>
        <w:t>号珠西创谷1号楼6楼）。</w:t>
      </w:r>
    </w:p>
    <w:p w14:paraId="522D770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color w:val="666666"/>
          <w:sz w:val="32"/>
          <w:szCs w:val="32"/>
          <w:highlight w:val="none"/>
          <w:lang w:val="en-US" w:eastAsia="zh-CN"/>
        </w:rPr>
      </w:pPr>
      <w:r>
        <w:rPr>
          <w:rStyle w:val="8"/>
          <w:rFonts w:hint="eastAsia" w:ascii="黑体" w:hAnsi="黑体" w:eastAsia="黑体" w:cs="黑体"/>
          <w:b w:val="0"/>
          <w:bCs/>
          <w:color w:val="000000"/>
          <w:sz w:val="32"/>
          <w:szCs w:val="32"/>
          <w:highlight w:val="none"/>
          <w:shd w:val="clear" w:color="auto" w:fill="FFFFFF"/>
        </w:rPr>
        <w:t>四、采购项目验收</w:t>
      </w:r>
      <w:r>
        <w:rPr>
          <w:rStyle w:val="8"/>
          <w:rFonts w:hint="eastAsia" w:ascii="黑体" w:hAnsi="黑体" w:eastAsia="黑体" w:cs="黑体"/>
          <w:b w:val="0"/>
          <w:bCs/>
          <w:color w:val="000000"/>
          <w:sz w:val="32"/>
          <w:szCs w:val="32"/>
          <w:highlight w:val="none"/>
          <w:shd w:val="clear" w:color="auto" w:fill="FFFFFF"/>
          <w:lang w:eastAsia="zh-CN"/>
        </w:rPr>
        <w:t>和结算方式</w:t>
      </w:r>
    </w:p>
    <w:p w14:paraId="7DF27BC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666666"/>
          <w:sz w:val="32"/>
          <w:szCs w:val="32"/>
          <w:highlight w:val="none"/>
        </w:rPr>
      </w:pPr>
      <w:r>
        <w:rPr>
          <w:rFonts w:hint="eastAsia" w:ascii="仿宋" w:hAnsi="仿宋" w:eastAsia="仿宋" w:cs="仿宋"/>
          <w:color w:val="000000"/>
          <w:sz w:val="32"/>
          <w:szCs w:val="32"/>
          <w:highlight w:val="none"/>
          <w:shd w:val="clear" w:color="auto" w:fill="FFFFFF"/>
        </w:rPr>
        <w:t>1.验收方法：采购人按照相关技术标准、采购合同规定，对货物的技术指标、质量和数量进行验收，供应商可派人参加。</w:t>
      </w:r>
    </w:p>
    <w:p w14:paraId="47A7DEB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2.验收标准：符合相关</w:t>
      </w:r>
      <w:r>
        <w:rPr>
          <w:rFonts w:hint="eastAsia" w:ascii="仿宋" w:hAnsi="仿宋" w:eastAsia="仿宋" w:cs="仿宋"/>
          <w:color w:val="000000"/>
          <w:sz w:val="32"/>
          <w:szCs w:val="32"/>
          <w:highlight w:val="none"/>
          <w:shd w:val="clear" w:color="auto" w:fill="FFFFFF"/>
          <w:lang w:eastAsia="zh-CN"/>
        </w:rPr>
        <w:t>技术</w:t>
      </w:r>
      <w:r>
        <w:rPr>
          <w:rFonts w:hint="eastAsia" w:ascii="仿宋" w:hAnsi="仿宋" w:eastAsia="仿宋" w:cs="仿宋"/>
          <w:color w:val="000000"/>
          <w:sz w:val="32"/>
          <w:szCs w:val="32"/>
          <w:highlight w:val="none"/>
          <w:shd w:val="clear" w:color="auto" w:fill="FFFFFF"/>
        </w:rPr>
        <w:t>标准、采购合同规定；单证齐全，有产品合格证（或质量保证书）、发票和其</w:t>
      </w:r>
      <w:r>
        <w:rPr>
          <w:rFonts w:hint="eastAsia" w:ascii="仿宋" w:hAnsi="仿宋" w:eastAsia="仿宋" w:cs="仿宋"/>
          <w:color w:val="000000"/>
          <w:sz w:val="32"/>
          <w:szCs w:val="32"/>
          <w:highlight w:val="none"/>
          <w:shd w:val="clear" w:color="auto" w:fill="FFFFFF"/>
          <w:lang w:eastAsia="zh-CN"/>
        </w:rPr>
        <w:t>他</w:t>
      </w:r>
      <w:r>
        <w:rPr>
          <w:rFonts w:hint="eastAsia" w:ascii="仿宋" w:hAnsi="仿宋" w:eastAsia="仿宋" w:cs="仿宋"/>
          <w:color w:val="000000"/>
          <w:sz w:val="32"/>
          <w:szCs w:val="32"/>
          <w:highlight w:val="none"/>
          <w:shd w:val="clear" w:color="auto" w:fill="FFFFFF"/>
        </w:rPr>
        <w:t>应当具有单证文件。</w:t>
      </w:r>
    </w:p>
    <w:p w14:paraId="4133C82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highlight w:val="none"/>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3.本次采购采用先货后款的方式，合同签订后，货物验收合格后按合同条款进行支付。</w:t>
      </w:r>
    </w:p>
    <w:p w14:paraId="02E6038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both"/>
        <w:textAlignment w:val="auto"/>
        <w:rPr>
          <w:rStyle w:val="8"/>
          <w:rFonts w:hint="eastAsia" w:ascii="黑体" w:hAnsi="黑体" w:eastAsia="黑体" w:cs="黑体"/>
          <w:b w:val="0"/>
          <w:bCs/>
          <w:color w:val="000000"/>
          <w:sz w:val="32"/>
          <w:szCs w:val="32"/>
          <w:highlight w:val="none"/>
          <w:shd w:val="clear" w:color="auto" w:fill="FFFFFF"/>
        </w:rPr>
      </w:pPr>
      <w:r>
        <w:rPr>
          <w:rStyle w:val="8"/>
          <w:rFonts w:hint="eastAsia" w:ascii="黑体" w:hAnsi="黑体" w:eastAsia="黑体" w:cs="黑体"/>
          <w:b w:val="0"/>
          <w:bCs/>
          <w:color w:val="000000"/>
          <w:sz w:val="32"/>
          <w:szCs w:val="32"/>
          <w:highlight w:val="none"/>
          <w:shd w:val="clear" w:color="auto" w:fill="FFFFFF"/>
        </w:rPr>
        <w:t>五、供应商资质要求：</w:t>
      </w:r>
    </w:p>
    <w:p w14:paraId="7145F19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lang w:eastAsia="zh-CN"/>
        </w:rPr>
        <w:t>供应商须</w:t>
      </w:r>
      <w:r>
        <w:rPr>
          <w:rFonts w:hint="eastAsia" w:ascii="仿宋" w:hAnsi="仿宋" w:eastAsia="仿宋" w:cs="仿宋"/>
          <w:color w:val="000000"/>
          <w:sz w:val="32"/>
          <w:szCs w:val="32"/>
          <w:highlight w:val="none"/>
          <w:shd w:val="clear" w:color="auto" w:fill="FFFFFF"/>
        </w:rPr>
        <w:t>具备以下条件，不满足其中一项的，不具备报名资质。</w:t>
      </w:r>
    </w:p>
    <w:p w14:paraId="039068F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lang w:eastAsia="zh-CN"/>
        </w:rPr>
      </w:pPr>
      <w:r>
        <w:rPr>
          <w:rFonts w:hint="eastAsia" w:ascii="仿宋" w:hAnsi="仿宋" w:eastAsia="仿宋" w:cs="仿宋"/>
          <w:color w:val="000000"/>
          <w:sz w:val="32"/>
          <w:szCs w:val="32"/>
          <w:highlight w:val="none"/>
          <w:shd w:val="clear" w:color="auto" w:fill="FFFFFF"/>
        </w:rPr>
        <w:t>1</w:t>
      </w:r>
      <w:r>
        <w:rPr>
          <w:rFonts w:hint="eastAsia" w:ascii="仿宋" w:hAnsi="仿宋" w:eastAsia="仿宋" w:cs="仿宋"/>
          <w:color w:val="000000"/>
          <w:sz w:val="32"/>
          <w:szCs w:val="32"/>
          <w:highlight w:val="none"/>
          <w:shd w:val="clear" w:color="auto" w:fill="FFFFFF"/>
          <w:lang w:val="en-US" w:eastAsia="zh-CN"/>
        </w:rPr>
        <w:t>.</w:t>
      </w:r>
      <w:r>
        <w:rPr>
          <w:rFonts w:hint="eastAsia" w:ascii="仿宋" w:hAnsi="仿宋" w:eastAsia="仿宋" w:cs="仿宋"/>
          <w:color w:val="000000"/>
          <w:sz w:val="32"/>
          <w:szCs w:val="32"/>
          <w:highlight w:val="none"/>
          <w:shd w:val="clear" w:color="auto" w:fill="FFFFFF"/>
        </w:rPr>
        <w:t>供应商应当具备《中华人民共和国政府采购法》第二十二条规定的条件</w:t>
      </w:r>
      <w:r>
        <w:rPr>
          <w:rFonts w:hint="eastAsia" w:ascii="仿宋" w:hAnsi="仿宋" w:eastAsia="仿宋" w:cs="仿宋"/>
          <w:color w:val="000000"/>
          <w:sz w:val="32"/>
          <w:szCs w:val="32"/>
          <w:highlight w:val="none"/>
          <w:shd w:val="clear" w:color="auto" w:fill="FFFFFF"/>
          <w:lang w:eastAsia="zh-CN"/>
        </w:rPr>
        <w:t>；</w:t>
      </w:r>
    </w:p>
    <w:p w14:paraId="78C143B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2</w:t>
      </w:r>
      <w:r>
        <w:rPr>
          <w:rFonts w:hint="eastAsia" w:ascii="仿宋" w:hAnsi="仿宋" w:eastAsia="仿宋" w:cs="仿宋"/>
          <w:color w:val="000000"/>
          <w:sz w:val="32"/>
          <w:szCs w:val="32"/>
          <w:highlight w:val="none"/>
          <w:shd w:val="clear" w:color="auto" w:fill="FFFFFF"/>
          <w:lang w:val="en-US" w:eastAsia="zh-CN"/>
        </w:rPr>
        <w:t>.</w:t>
      </w:r>
      <w:r>
        <w:rPr>
          <w:rFonts w:hint="eastAsia" w:ascii="仿宋" w:hAnsi="仿宋" w:eastAsia="仿宋" w:cs="仿宋"/>
          <w:color w:val="000000"/>
          <w:sz w:val="32"/>
          <w:szCs w:val="32"/>
          <w:highlight w:val="none"/>
          <w:shd w:val="clear" w:color="auto" w:fill="FFFFFF"/>
        </w:rPr>
        <w:t>供应商必须具备</w:t>
      </w:r>
      <w:r>
        <w:rPr>
          <w:rFonts w:hint="eastAsia" w:ascii="仿宋" w:hAnsi="仿宋" w:eastAsia="仿宋" w:cs="仿宋"/>
          <w:color w:val="000000"/>
          <w:sz w:val="32"/>
          <w:szCs w:val="32"/>
          <w:highlight w:val="none"/>
          <w:shd w:val="clear" w:color="auto" w:fill="FFFFFF"/>
          <w:lang w:eastAsia="zh-CN"/>
        </w:rPr>
        <w:t>在</w:t>
      </w:r>
      <w:r>
        <w:rPr>
          <w:rFonts w:hint="eastAsia" w:ascii="仿宋" w:hAnsi="仿宋" w:eastAsia="仿宋" w:cs="仿宋"/>
          <w:color w:val="000000"/>
          <w:sz w:val="32"/>
          <w:szCs w:val="32"/>
          <w:highlight w:val="none"/>
          <w:shd w:val="clear" w:color="auto" w:fill="FFFFFF"/>
        </w:rPr>
        <w:t>中华人民共和国境内注册并取得的《营业执照》等有效证件，供应商营业执照经营范围必须包含本项目物品经营；</w:t>
      </w:r>
    </w:p>
    <w:p w14:paraId="0164A76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3.供应商信誉良好，未被列入“信用中国”网站（https://www.creditchina.gov.cn/）“失信被执行人”“重大税收违法案件当事人名单”、“政府采购严重违法失信名单”；未被列入中国政府采购网（www.ccgp.gov.cn）“政府采购严重违法失信行为记录”；</w:t>
      </w:r>
    </w:p>
    <w:p w14:paraId="0AC5B64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4.</w:t>
      </w:r>
      <w:r>
        <w:rPr>
          <w:rFonts w:hint="eastAsia" w:ascii="仿宋" w:hAnsi="仿宋" w:eastAsia="仿宋" w:cs="仿宋"/>
          <w:color w:val="000000"/>
          <w:sz w:val="32"/>
          <w:szCs w:val="32"/>
          <w:highlight w:val="none"/>
          <w:shd w:val="clear" w:color="auto" w:fill="FFFFFF"/>
        </w:rPr>
        <w:t>供应商应当是在中国境内注册，在法律上、财务上独立，合法运作并独立于采购人的法人或其他组织</w:t>
      </w:r>
      <w:r>
        <w:rPr>
          <w:rFonts w:hint="eastAsia" w:ascii="仿宋" w:hAnsi="仿宋" w:eastAsia="仿宋" w:cs="仿宋"/>
          <w:color w:val="000000"/>
          <w:sz w:val="32"/>
          <w:szCs w:val="32"/>
          <w:highlight w:val="none"/>
          <w:shd w:val="clear" w:color="auto" w:fill="FFFFFF"/>
          <w:lang w:eastAsia="zh-CN"/>
        </w:rPr>
        <w:t>。</w:t>
      </w:r>
    </w:p>
    <w:p w14:paraId="3DAC4F3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both"/>
        <w:textAlignment w:val="auto"/>
        <w:rPr>
          <w:rStyle w:val="8"/>
          <w:rFonts w:hint="eastAsia" w:ascii="黑体" w:hAnsi="黑体" w:eastAsia="黑体" w:cs="黑体"/>
          <w:b w:val="0"/>
          <w:bCs/>
          <w:color w:val="000000"/>
          <w:sz w:val="32"/>
          <w:szCs w:val="32"/>
          <w:highlight w:val="none"/>
          <w:shd w:val="clear" w:color="auto" w:fill="FFFFFF"/>
        </w:rPr>
      </w:pPr>
      <w:r>
        <w:rPr>
          <w:rStyle w:val="8"/>
          <w:rFonts w:hint="eastAsia" w:ascii="黑体" w:hAnsi="黑体" w:eastAsia="黑体" w:cs="黑体"/>
          <w:b w:val="0"/>
          <w:bCs/>
          <w:color w:val="000000"/>
          <w:sz w:val="32"/>
          <w:szCs w:val="32"/>
          <w:highlight w:val="none"/>
          <w:shd w:val="clear" w:color="auto" w:fill="FFFFFF"/>
        </w:rPr>
        <w:t>六、采购项目评审方法：</w:t>
      </w:r>
    </w:p>
    <w:p w14:paraId="07ED1C3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666666"/>
          <w:sz w:val="32"/>
          <w:szCs w:val="32"/>
          <w:highlight w:val="none"/>
          <w:lang w:eastAsia="zh-CN"/>
        </w:rPr>
      </w:pPr>
      <w:r>
        <w:rPr>
          <w:rFonts w:hint="eastAsia" w:ascii="仿宋" w:hAnsi="仿宋" w:eastAsia="仿宋" w:cs="仿宋"/>
          <w:color w:val="000000"/>
          <w:sz w:val="32"/>
          <w:szCs w:val="32"/>
          <w:highlight w:val="none"/>
          <w:shd w:val="clear" w:color="auto" w:fill="FFFFFF"/>
          <w:lang w:eastAsia="zh-CN"/>
        </w:rPr>
        <w:t>综合</w:t>
      </w:r>
      <w:r>
        <w:rPr>
          <w:rFonts w:hint="eastAsia" w:ascii="仿宋" w:hAnsi="仿宋" w:eastAsia="仿宋" w:cs="仿宋"/>
          <w:color w:val="000000"/>
          <w:sz w:val="32"/>
          <w:szCs w:val="32"/>
          <w:highlight w:val="none"/>
          <w:shd w:val="clear" w:color="auto" w:fill="FFFFFF"/>
        </w:rPr>
        <w:t>评标法（推荐一名成交供应商）</w:t>
      </w:r>
      <w:r>
        <w:rPr>
          <w:rFonts w:hint="eastAsia" w:ascii="仿宋" w:hAnsi="仿宋" w:eastAsia="仿宋" w:cs="仿宋"/>
          <w:color w:val="000000"/>
          <w:sz w:val="32"/>
          <w:szCs w:val="32"/>
          <w:highlight w:val="none"/>
          <w:shd w:val="clear" w:color="auto" w:fill="FFFFFF"/>
          <w:lang w:eastAsia="zh-CN"/>
        </w:rPr>
        <w:t>，评分表详见附件二。</w:t>
      </w:r>
    </w:p>
    <w:p w14:paraId="74E287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hint="eastAsia" w:ascii="黑体" w:hAnsi="黑体" w:eastAsia="黑体" w:cs="黑体"/>
          <w:b w:val="0"/>
          <w:bCs/>
          <w:color w:val="666666"/>
          <w:sz w:val="32"/>
          <w:szCs w:val="32"/>
          <w:highlight w:val="none"/>
          <w:lang w:eastAsia="zh-CN"/>
        </w:rPr>
      </w:pPr>
      <w:r>
        <w:rPr>
          <w:rStyle w:val="8"/>
          <w:rFonts w:hint="eastAsia" w:ascii="黑体" w:hAnsi="黑体" w:eastAsia="黑体" w:cs="黑体"/>
          <w:b w:val="0"/>
          <w:bCs/>
          <w:color w:val="000000"/>
          <w:sz w:val="32"/>
          <w:szCs w:val="32"/>
          <w:highlight w:val="none"/>
          <w:shd w:val="clear" w:color="auto" w:fill="FFFFFF"/>
        </w:rPr>
        <w:t>七、采购项目报价文件要求</w:t>
      </w:r>
      <w:r>
        <w:rPr>
          <w:rStyle w:val="8"/>
          <w:rFonts w:hint="eastAsia" w:ascii="黑体" w:hAnsi="黑体" w:eastAsia="黑体" w:cs="黑体"/>
          <w:b w:val="0"/>
          <w:bCs/>
          <w:color w:val="000000"/>
          <w:sz w:val="32"/>
          <w:szCs w:val="32"/>
          <w:highlight w:val="none"/>
          <w:shd w:val="clear" w:color="auto" w:fill="FFFFFF"/>
          <w:lang w:eastAsia="zh-CN"/>
        </w:rPr>
        <w:t>和材料清单</w:t>
      </w:r>
    </w:p>
    <w:p w14:paraId="6DB58EB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666666"/>
          <w:sz w:val="32"/>
          <w:szCs w:val="32"/>
          <w:highlight w:val="none"/>
        </w:rPr>
      </w:pPr>
      <w:r>
        <w:rPr>
          <w:rFonts w:hint="eastAsia" w:ascii="仿宋" w:hAnsi="仿宋" w:eastAsia="仿宋" w:cs="仿宋"/>
          <w:color w:val="000000"/>
          <w:sz w:val="32"/>
          <w:szCs w:val="32"/>
          <w:highlight w:val="none"/>
          <w:shd w:val="clear" w:color="auto" w:fill="FFFFFF"/>
        </w:rPr>
        <w:t>1.《营业执照》及真实性承诺文件的彩色扫描件；属于特许经营的，还</w:t>
      </w:r>
      <w:r>
        <w:rPr>
          <w:rFonts w:hint="eastAsia" w:ascii="仿宋" w:hAnsi="仿宋" w:eastAsia="仿宋" w:cs="仿宋"/>
          <w:color w:val="000000"/>
          <w:sz w:val="32"/>
          <w:szCs w:val="32"/>
          <w:highlight w:val="none"/>
          <w:shd w:val="clear" w:color="auto" w:fill="FFFFFF"/>
          <w:lang w:eastAsia="zh-CN"/>
        </w:rPr>
        <w:t>需</w:t>
      </w:r>
      <w:r>
        <w:rPr>
          <w:rFonts w:hint="eastAsia" w:ascii="仿宋" w:hAnsi="仿宋" w:eastAsia="仿宋" w:cs="仿宋"/>
          <w:color w:val="000000"/>
          <w:sz w:val="32"/>
          <w:szCs w:val="32"/>
          <w:highlight w:val="none"/>
          <w:shd w:val="clear" w:color="auto" w:fill="FFFFFF"/>
        </w:rPr>
        <w:t>提供特许经营许可文件的扫描件。</w:t>
      </w:r>
    </w:p>
    <w:p w14:paraId="0ED82D5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2.采购项目报价单</w:t>
      </w:r>
      <w:r>
        <w:rPr>
          <w:rFonts w:hint="eastAsia" w:ascii="仿宋" w:hAnsi="仿宋" w:eastAsia="仿宋" w:cs="仿宋"/>
          <w:color w:val="000000"/>
          <w:sz w:val="32"/>
          <w:szCs w:val="32"/>
          <w:highlight w:val="none"/>
          <w:shd w:val="clear" w:color="auto" w:fill="FFFFFF"/>
          <w:lang w:eastAsia="zh-CN"/>
        </w:rPr>
        <w:t>：</w:t>
      </w:r>
      <w:r>
        <w:rPr>
          <w:rFonts w:hint="eastAsia" w:ascii="仿宋" w:hAnsi="仿宋" w:eastAsia="仿宋" w:cs="仿宋"/>
          <w:color w:val="000000"/>
          <w:sz w:val="32"/>
          <w:szCs w:val="32"/>
          <w:highlight w:val="none"/>
          <w:shd w:val="clear" w:color="auto" w:fill="FFFFFF"/>
        </w:rPr>
        <w:t>供应商按照《江门市蓬江区环境监测站采购项目报价单》的格式进行报价，否则作为无效报价处理。</w:t>
      </w:r>
    </w:p>
    <w:p w14:paraId="2939926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lang w:val="en-US" w:eastAsia="zh-CN"/>
        </w:rPr>
        <w:t>3.</w:t>
      </w:r>
      <w:r>
        <w:rPr>
          <w:rFonts w:hint="eastAsia" w:ascii="仿宋" w:hAnsi="仿宋" w:eastAsia="仿宋" w:cs="仿宋"/>
          <w:color w:val="000000"/>
          <w:sz w:val="32"/>
          <w:szCs w:val="32"/>
          <w:highlight w:val="none"/>
          <w:shd w:val="clear" w:color="auto" w:fill="FFFFFF"/>
        </w:rPr>
        <w:t>信用中国网站及中国政府采购网信用记录查询结果截图；</w:t>
      </w:r>
    </w:p>
    <w:p w14:paraId="67DCF0B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sz w:val="32"/>
          <w:szCs w:val="32"/>
          <w:highlight w:val="none"/>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4.</w:t>
      </w:r>
      <w:r>
        <w:rPr>
          <w:rFonts w:hint="eastAsia" w:ascii="仿宋" w:hAnsi="仿宋" w:eastAsia="仿宋" w:cs="仿宋"/>
          <w:color w:val="000000"/>
          <w:sz w:val="32"/>
          <w:szCs w:val="32"/>
          <w:highlight w:val="none"/>
          <w:shd w:val="clear" w:color="auto" w:fill="FFFFFF"/>
        </w:rPr>
        <w:t>三年内，在经营活动中没有重大违法记录</w:t>
      </w:r>
      <w:bookmarkStart w:id="0" w:name="OLE_LINK3"/>
      <w:r>
        <w:rPr>
          <w:rFonts w:hint="eastAsia" w:ascii="仿宋" w:hAnsi="仿宋" w:eastAsia="仿宋" w:cs="仿宋"/>
          <w:color w:val="000000"/>
          <w:sz w:val="32"/>
          <w:szCs w:val="32"/>
          <w:highlight w:val="none"/>
          <w:shd w:val="clear" w:color="auto" w:fill="FFFFFF"/>
        </w:rPr>
        <w:t>的声明函</w:t>
      </w:r>
      <w:bookmarkEnd w:id="0"/>
      <w:r>
        <w:rPr>
          <w:rFonts w:hint="eastAsia" w:ascii="仿宋" w:hAnsi="仿宋" w:eastAsia="仿宋" w:cs="仿宋"/>
          <w:color w:val="000000"/>
          <w:sz w:val="32"/>
          <w:szCs w:val="32"/>
          <w:highlight w:val="none"/>
          <w:shd w:val="clear" w:color="auto" w:fill="FFFFFF"/>
          <w:lang w:eastAsia="zh-CN"/>
        </w:rPr>
        <w:t>；</w:t>
      </w:r>
    </w:p>
    <w:p w14:paraId="55B85CB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5.与采购人无关联声明函。</w:t>
      </w:r>
    </w:p>
    <w:p w14:paraId="42F0AA67">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4333E05F">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sectPr>
          <w:pgSz w:w="11906" w:h="16838"/>
          <w:pgMar w:top="1440" w:right="1587" w:bottom="1440" w:left="1587" w:header="851" w:footer="992" w:gutter="0"/>
          <w:cols w:space="425" w:num="1"/>
          <w:docGrid w:type="lines" w:linePitch="312" w:charSpace="0"/>
        </w:sectPr>
      </w:pPr>
    </w:p>
    <w:p w14:paraId="2A00812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8"/>
          <w:rFonts w:hint="eastAsia" w:ascii="黑体" w:hAnsi="黑体" w:eastAsia="黑体" w:cs="黑体"/>
          <w:b w:val="0"/>
          <w:bCs/>
          <w:color w:val="000000"/>
          <w:sz w:val="32"/>
          <w:szCs w:val="32"/>
          <w:highlight w:val="none"/>
          <w:shd w:val="clear" w:color="auto" w:fill="FFFFFF"/>
        </w:rPr>
      </w:pPr>
      <w:r>
        <w:rPr>
          <w:rStyle w:val="8"/>
          <w:rFonts w:hint="eastAsia" w:ascii="黑体" w:hAnsi="黑体" w:eastAsia="黑体" w:cs="黑体"/>
          <w:b w:val="0"/>
          <w:bCs/>
          <w:color w:val="000000"/>
          <w:sz w:val="32"/>
          <w:szCs w:val="32"/>
          <w:highlight w:val="none"/>
          <w:shd w:val="clear" w:color="auto" w:fill="FFFFFF"/>
        </w:rPr>
        <w:t>八、项目报价单</w:t>
      </w:r>
    </w:p>
    <w:tbl>
      <w:tblPr>
        <w:tblStyle w:val="5"/>
        <w:tblW w:w="14040" w:type="dxa"/>
        <w:tblInd w:w="0" w:type="dxa"/>
        <w:tblLayout w:type="autofit"/>
        <w:tblCellMar>
          <w:top w:w="0" w:type="dxa"/>
          <w:left w:w="0" w:type="dxa"/>
          <w:bottom w:w="0" w:type="dxa"/>
          <w:right w:w="0" w:type="dxa"/>
        </w:tblCellMar>
      </w:tblPr>
      <w:tblGrid>
        <w:gridCol w:w="420"/>
        <w:gridCol w:w="1884"/>
        <w:gridCol w:w="708"/>
        <w:gridCol w:w="552"/>
        <w:gridCol w:w="948"/>
        <w:gridCol w:w="1716"/>
        <w:gridCol w:w="1128"/>
        <w:gridCol w:w="6684"/>
      </w:tblGrid>
      <w:tr w14:paraId="10865650">
        <w:tblPrEx>
          <w:tblCellMar>
            <w:top w:w="0" w:type="dxa"/>
            <w:left w:w="0" w:type="dxa"/>
            <w:bottom w:w="0" w:type="dxa"/>
            <w:right w:w="0" w:type="dxa"/>
          </w:tblCellMar>
        </w:tblPrEx>
        <w:trPr>
          <w:trHeight w:val="597" w:hRule="atLeast"/>
        </w:trPr>
        <w:tc>
          <w:tcPr>
            <w:tcW w:w="14028" w:type="dxa"/>
            <w:gridSpan w:val="8"/>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32E73A08">
            <w:pPr>
              <w:pStyle w:val="4"/>
              <w:widowControl/>
              <w:wordWrap w:val="0"/>
              <w:spacing w:beforeAutospacing="0" w:afterAutospacing="0"/>
              <w:jc w:val="center"/>
              <w:rPr>
                <w:rFonts w:ascii="微软雅黑" w:hAnsi="微软雅黑" w:eastAsia="微软雅黑" w:cs="微软雅黑"/>
              </w:rPr>
            </w:pPr>
            <w:r>
              <w:rPr>
                <w:rStyle w:val="8"/>
                <w:rFonts w:hint="eastAsia" w:ascii="微软雅黑" w:hAnsi="微软雅黑" w:eastAsia="微软雅黑" w:cs="微软雅黑"/>
                <w:color w:val="000000"/>
              </w:rPr>
              <w:t>江门市蓬江区环境监测站采购项目报价单</w:t>
            </w:r>
          </w:p>
        </w:tc>
      </w:tr>
      <w:tr w14:paraId="287ABEF3">
        <w:tblPrEx>
          <w:tblCellMar>
            <w:top w:w="0" w:type="dxa"/>
            <w:left w:w="0" w:type="dxa"/>
            <w:bottom w:w="0" w:type="dxa"/>
            <w:right w:w="0" w:type="dxa"/>
          </w:tblCellMar>
        </w:tblPrEx>
        <w:trPr>
          <w:trHeight w:val="49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52D9F4C8">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w:t>
            </w:r>
            <w:r>
              <w:rPr>
                <w:rFonts w:hint="eastAsia" w:ascii="微软雅黑" w:hAnsi="微软雅黑" w:eastAsia="微软雅黑" w:cs="微软雅黑"/>
                <w:color w:val="000000"/>
                <w:sz w:val="18"/>
                <w:szCs w:val="18"/>
                <w:lang w:eastAsia="zh-CN"/>
              </w:rPr>
              <w:t>加</w:t>
            </w:r>
            <w:r>
              <w:rPr>
                <w:rFonts w:hint="eastAsia" w:ascii="微软雅黑" w:hAnsi="微软雅黑" w:eastAsia="微软雅黑" w:cs="微软雅黑"/>
                <w:color w:val="000000"/>
                <w:sz w:val="18"/>
                <w:szCs w:val="18"/>
              </w:rPr>
              <w:t>盖公章）</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578801B">
            <w:pPr>
              <w:widowControl/>
              <w:wordWrap w:val="0"/>
              <w:jc w:val="left"/>
              <w:textAlignment w:val="top"/>
              <w:rPr>
                <w:sz w:val="18"/>
                <w:szCs w:val="18"/>
              </w:rPr>
            </w:pPr>
          </w:p>
        </w:tc>
      </w:tr>
      <w:tr w14:paraId="09034C5F">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B9DB7D6">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报价单位联系人及联系方式</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322D5E5B">
            <w:pPr>
              <w:widowControl/>
              <w:wordWrap w:val="0"/>
              <w:jc w:val="left"/>
              <w:textAlignment w:val="top"/>
              <w:rPr>
                <w:sz w:val="18"/>
                <w:szCs w:val="18"/>
              </w:rPr>
            </w:pPr>
          </w:p>
        </w:tc>
      </w:tr>
      <w:tr w14:paraId="12912C5D">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7CDFA99">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采购公告名称及编号</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300E8EF8">
            <w:pPr>
              <w:widowControl/>
              <w:wordWrap w:val="0"/>
              <w:jc w:val="left"/>
              <w:textAlignment w:val="top"/>
              <w:rPr>
                <w:sz w:val="18"/>
                <w:szCs w:val="18"/>
              </w:rPr>
            </w:pPr>
          </w:p>
        </w:tc>
      </w:tr>
      <w:tr w14:paraId="1738EF58">
        <w:tblPrEx>
          <w:tblCellMar>
            <w:top w:w="0" w:type="dxa"/>
            <w:left w:w="0" w:type="dxa"/>
            <w:bottom w:w="0" w:type="dxa"/>
            <w:right w:w="0" w:type="dxa"/>
          </w:tblCellMar>
        </w:tblPrEx>
        <w:trPr>
          <w:trHeight w:val="43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459BCE94">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报价日期</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62A4926A">
            <w:pPr>
              <w:widowControl/>
              <w:wordWrap w:val="0"/>
              <w:jc w:val="left"/>
              <w:textAlignment w:val="top"/>
              <w:rPr>
                <w:sz w:val="18"/>
                <w:szCs w:val="18"/>
              </w:rPr>
            </w:pPr>
          </w:p>
        </w:tc>
      </w:tr>
      <w:tr w14:paraId="7BED1EA3">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3F09C288">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包组编号及名称（若有）</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AB74D29">
            <w:pPr>
              <w:widowControl/>
              <w:wordWrap w:val="0"/>
              <w:jc w:val="left"/>
              <w:textAlignment w:val="top"/>
              <w:rPr>
                <w:sz w:val="18"/>
                <w:szCs w:val="18"/>
              </w:rPr>
            </w:pPr>
          </w:p>
        </w:tc>
      </w:tr>
      <w:tr w14:paraId="18ECED1A">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6921FAA0">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是否按照采购公告的商务要求执行</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7E521813">
            <w:pPr>
              <w:widowControl/>
              <w:wordWrap w:val="0"/>
              <w:jc w:val="left"/>
              <w:textAlignment w:val="top"/>
              <w:rPr>
                <w:sz w:val="18"/>
                <w:szCs w:val="18"/>
              </w:rPr>
            </w:pPr>
          </w:p>
        </w:tc>
      </w:tr>
      <w:tr w14:paraId="32404ECE">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5EB34BA">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序号</w:t>
            </w: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EB0FF5F">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货物名称</w:t>
            </w: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CDEE67F">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品牌（生产商）/型号</w:t>
            </w: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BD128FB">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数量</w:t>
            </w:r>
          </w:p>
          <w:p w14:paraId="1D10EBB6">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（单位）</w:t>
            </w: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936B1A5">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是否符合采购公告的技术要求（符合/不符合）</w:t>
            </w: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AB44941">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是否存在偏离</w:t>
            </w:r>
          </w:p>
          <w:p w14:paraId="4A33FFB6">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（偏离/无偏离）</w:t>
            </w: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6341F39">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说明（若有偏离，请详细说明）</w:t>
            </w:r>
          </w:p>
        </w:tc>
      </w:tr>
      <w:tr w14:paraId="278CC980">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1719F00">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0E41C6D">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FA627C4">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EE7D68B">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0DAEB76">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A5EA625">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431ECC4">
            <w:pPr>
              <w:widowControl/>
              <w:wordWrap w:val="0"/>
              <w:jc w:val="left"/>
              <w:textAlignment w:val="center"/>
              <w:rPr>
                <w:sz w:val="18"/>
                <w:szCs w:val="18"/>
              </w:rPr>
            </w:pPr>
          </w:p>
        </w:tc>
      </w:tr>
      <w:tr w14:paraId="6518D2FC">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8A010FC">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156EAD8">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18BEB15">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2F445EC">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998249E">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052F8C8">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7412CB1">
            <w:pPr>
              <w:widowControl/>
              <w:wordWrap w:val="0"/>
              <w:jc w:val="left"/>
              <w:textAlignment w:val="center"/>
              <w:rPr>
                <w:sz w:val="18"/>
                <w:szCs w:val="18"/>
              </w:rPr>
            </w:pPr>
          </w:p>
        </w:tc>
      </w:tr>
      <w:tr w14:paraId="7D3E480B">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645DC01">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E944396">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59545A5">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DC6B6CE">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61B09F3">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257AF2B">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7130E4A">
            <w:pPr>
              <w:widowControl/>
              <w:wordWrap w:val="0"/>
              <w:jc w:val="left"/>
              <w:textAlignment w:val="center"/>
              <w:rPr>
                <w:sz w:val="18"/>
                <w:szCs w:val="18"/>
              </w:rPr>
            </w:pPr>
          </w:p>
        </w:tc>
      </w:tr>
      <w:tr w14:paraId="41F15C74">
        <w:tblPrEx>
          <w:tblCellMar>
            <w:top w:w="0" w:type="dxa"/>
            <w:left w:w="0" w:type="dxa"/>
            <w:bottom w:w="0" w:type="dxa"/>
            <w:right w:w="0" w:type="dxa"/>
          </w:tblCellMar>
        </w:tblPrEx>
        <w:tc>
          <w:tcPr>
            <w:tcW w:w="300" w:type="dxa"/>
            <w:gridSpan w:val="2"/>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284FDA54">
            <w:pPr>
              <w:pStyle w:val="4"/>
              <w:widowControl/>
              <w:wordWrap w:val="0"/>
              <w:spacing w:beforeAutospacing="0" w:afterAutospacing="0"/>
              <w:ind w:firstLine="84"/>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采购项目投报总价</w:t>
            </w:r>
          </w:p>
        </w:tc>
        <w:tc>
          <w:tcPr>
            <w:tcW w:w="88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6B75BF8B">
            <w:pPr>
              <w:pStyle w:val="4"/>
              <w:widowControl/>
              <w:wordWrap w:val="0"/>
              <w:spacing w:beforeAutospacing="0" w:afterAutospacing="0"/>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￥元，大写（）</w:t>
            </w:r>
          </w:p>
        </w:tc>
      </w:tr>
      <w:tr w14:paraId="4EFFCB22">
        <w:tblPrEx>
          <w:tblCellMar>
            <w:top w:w="0" w:type="dxa"/>
            <w:left w:w="0" w:type="dxa"/>
            <w:bottom w:w="0" w:type="dxa"/>
            <w:right w:w="0" w:type="dxa"/>
          </w:tblCellMar>
        </w:tblPrEx>
        <w:tc>
          <w:tcPr>
            <w:tcW w:w="408" w:type="dxa"/>
            <w:tcBorders>
              <w:top w:val="nil"/>
              <w:left w:val="single" w:color="000000" w:sz="6" w:space="0"/>
              <w:bottom w:val="single" w:color="000000" w:sz="6" w:space="0"/>
              <w:right w:val="nil"/>
            </w:tcBorders>
            <w:shd w:val="clear" w:color="auto" w:fill="auto"/>
            <w:tcMar>
              <w:top w:w="60" w:type="dxa"/>
              <w:left w:w="120" w:type="dxa"/>
              <w:bottom w:w="60" w:type="dxa"/>
              <w:right w:w="120" w:type="dxa"/>
            </w:tcMar>
            <w:vAlign w:val="center"/>
          </w:tcPr>
          <w:p w14:paraId="6FA7EF66">
            <w:pPr>
              <w:widowControl/>
              <w:wordWrap w:val="0"/>
              <w:jc w:val="left"/>
              <w:textAlignment w:val="center"/>
              <w:rPr>
                <w:sz w:val="18"/>
                <w:szCs w:val="18"/>
              </w:rPr>
            </w:pPr>
          </w:p>
        </w:tc>
        <w:tc>
          <w:tcPr>
            <w:tcW w:w="188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34031340">
            <w:pPr>
              <w:widowControl/>
              <w:wordWrap w:val="0"/>
              <w:jc w:val="left"/>
              <w:textAlignment w:val="center"/>
              <w:rPr>
                <w:sz w:val="18"/>
                <w:szCs w:val="18"/>
              </w:rPr>
            </w:pPr>
          </w:p>
        </w:tc>
        <w:tc>
          <w:tcPr>
            <w:tcW w:w="70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7644DC68">
            <w:pPr>
              <w:widowControl/>
              <w:wordWrap w:val="0"/>
              <w:jc w:val="left"/>
              <w:textAlignment w:val="center"/>
              <w:rPr>
                <w:sz w:val="18"/>
                <w:szCs w:val="18"/>
              </w:rPr>
            </w:pPr>
          </w:p>
        </w:tc>
        <w:tc>
          <w:tcPr>
            <w:tcW w:w="552"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FE6A808">
            <w:pPr>
              <w:widowControl/>
              <w:wordWrap w:val="0"/>
              <w:jc w:val="left"/>
              <w:textAlignment w:val="center"/>
              <w:rPr>
                <w:sz w:val="18"/>
                <w:szCs w:val="18"/>
              </w:rPr>
            </w:pPr>
          </w:p>
        </w:tc>
        <w:tc>
          <w:tcPr>
            <w:tcW w:w="94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3C3C0F89">
            <w:pPr>
              <w:widowControl/>
              <w:wordWrap w:val="0"/>
              <w:jc w:val="left"/>
              <w:textAlignment w:val="center"/>
              <w:rPr>
                <w:sz w:val="18"/>
                <w:szCs w:val="18"/>
              </w:rPr>
            </w:pPr>
          </w:p>
        </w:tc>
        <w:tc>
          <w:tcPr>
            <w:tcW w:w="1716"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0B9EAF65">
            <w:pPr>
              <w:widowControl/>
              <w:wordWrap w:val="0"/>
              <w:jc w:val="left"/>
              <w:textAlignment w:val="center"/>
              <w:rPr>
                <w:sz w:val="18"/>
                <w:szCs w:val="18"/>
              </w:rPr>
            </w:pPr>
          </w:p>
        </w:tc>
        <w:tc>
          <w:tcPr>
            <w:tcW w:w="112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2B4E9D39">
            <w:pPr>
              <w:widowControl/>
              <w:wordWrap w:val="0"/>
              <w:jc w:val="left"/>
              <w:textAlignment w:val="center"/>
              <w:rPr>
                <w:sz w:val="18"/>
                <w:szCs w:val="18"/>
              </w:rPr>
            </w:pPr>
          </w:p>
        </w:tc>
        <w:tc>
          <w:tcPr>
            <w:tcW w:w="160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2E644D5">
            <w:pPr>
              <w:widowControl/>
              <w:wordWrap w:val="0"/>
              <w:jc w:val="left"/>
              <w:textAlignment w:val="center"/>
              <w:rPr>
                <w:sz w:val="18"/>
                <w:szCs w:val="18"/>
              </w:rPr>
            </w:pPr>
          </w:p>
        </w:tc>
      </w:tr>
    </w:tbl>
    <w:p w14:paraId="7765D399">
      <w:pPr>
        <w:rPr>
          <w:rStyle w:val="8"/>
          <w:rFonts w:ascii="宋体" w:hAnsi="宋体" w:eastAsia="宋体" w:cs="宋体"/>
          <w:color w:val="000000"/>
          <w:sz w:val="22"/>
          <w:szCs w:val="22"/>
          <w:shd w:val="clear" w:color="auto" w:fill="FFFFFF"/>
        </w:rPr>
      </w:pPr>
      <w:r>
        <w:rPr>
          <w:rStyle w:val="8"/>
          <w:rFonts w:ascii="宋体" w:hAnsi="宋体" w:eastAsia="宋体" w:cs="宋体"/>
          <w:color w:val="000000"/>
          <w:sz w:val="22"/>
          <w:szCs w:val="22"/>
          <w:shd w:val="clear" w:color="auto" w:fill="FFFFFF"/>
        </w:rPr>
        <w:br w:type="page"/>
      </w:r>
    </w:p>
    <w:p w14:paraId="79F81131">
      <w:pPr>
        <w:pStyle w:val="4"/>
        <w:widowControl/>
        <w:spacing w:before="120" w:beforeAutospacing="0" w:afterAutospacing="0" w:line="240" w:lineRule="atLeast"/>
        <w:rPr>
          <w:rStyle w:val="8"/>
          <w:rFonts w:ascii="宋体" w:hAnsi="宋体" w:eastAsia="宋体" w:cs="宋体"/>
          <w:color w:val="000000"/>
          <w:sz w:val="22"/>
          <w:szCs w:val="22"/>
          <w:shd w:val="clear" w:color="auto" w:fill="FFFFFF"/>
        </w:rPr>
        <w:sectPr>
          <w:pgSz w:w="16838" w:h="11906" w:orient="landscape"/>
          <w:pgMar w:top="1800" w:right="1440" w:bottom="1800" w:left="1440" w:header="851" w:footer="992" w:gutter="0"/>
          <w:cols w:space="425" w:num="1"/>
          <w:docGrid w:type="lines" w:linePitch="312" w:charSpace="0"/>
        </w:sectPr>
      </w:pPr>
    </w:p>
    <w:p w14:paraId="206BAF55">
      <w:pPr>
        <w:pStyle w:val="4"/>
        <w:widowControl/>
        <w:spacing w:before="120" w:beforeAutospacing="0" w:afterAutospacing="0" w:line="240" w:lineRule="atLeast"/>
        <w:rPr>
          <w:rFonts w:hint="eastAsia" w:ascii="黑体" w:hAnsi="黑体" w:eastAsia="黑体" w:cs="黑体"/>
          <w:b w:val="0"/>
          <w:bCs/>
          <w:sz w:val="32"/>
          <w:szCs w:val="32"/>
        </w:rPr>
      </w:pPr>
      <w:r>
        <w:rPr>
          <w:rStyle w:val="8"/>
          <w:rFonts w:hint="eastAsia" w:ascii="黑体" w:hAnsi="黑体" w:eastAsia="黑体" w:cs="黑体"/>
          <w:b w:val="0"/>
          <w:bCs/>
          <w:color w:val="000000"/>
          <w:sz w:val="32"/>
          <w:szCs w:val="32"/>
          <w:shd w:val="clear" w:color="auto" w:fill="FFFFFF"/>
        </w:rPr>
        <w:t>九、报价文件投报方式</w:t>
      </w:r>
    </w:p>
    <w:p w14:paraId="369BCC2B">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eastAsiaTheme="minorEastAsia"/>
          <w:sz w:val="32"/>
          <w:szCs w:val="32"/>
        </w:rPr>
      </w:pPr>
      <w:r>
        <w:rPr>
          <w:rFonts w:hint="eastAsia" w:ascii="仿宋" w:hAnsi="仿宋" w:eastAsia="仿宋" w:cs="仿宋"/>
          <w:color w:val="000000"/>
          <w:sz w:val="32"/>
          <w:szCs w:val="32"/>
          <w:shd w:val="clear" w:color="auto" w:fill="FFFFFF"/>
        </w:rPr>
        <w:t>请有意参与报价的合格供应商，于202</w:t>
      </w:r>
      <w:r>
        <w:rPr>
          <w:rFonts w:hint="eastAsia" w:ascii="仿宋" w:hAnsi="仿宋" w:eastAsia="仿宋" w:cs="仿宋"/>
          <w:color w:val="000000"/>
          <w:sz w:val="32"/>
          <w:szCs w:val="32"/>
          <w:shd w:val="clear" w:color="auto" w:fill="FFFFFF"/>
          <w:lang w:val="en-US" w:eastAsia="zh-CN"/>
        </w:rPr>
        <w:t>6</w:t>
      </w:r>
      <w:r>
        <w:rPr>
          <w:rFonts w:hint="eastAsia" w:ascii="仿宋" w:hAnsi="仿宋" w:eastAsia="仿宋" w:cs="仿宋"/>
          <w:color w:val="000000"/>
          <w:sz w:val="32"/>
          <w:szCs w:val="32"/>
          <w:shd w:val="clear" w:color="auto" w:fill="FFFFFF"/>
        </w:rPr>
        <w:t xml:space="preserve">年 </w:t>
      </w:r>
      <w:r>
        <w:rPr>
          <w:rFonts w:hint="eastAsia" w:ascii="仿宋" w:hAnsi="仿宋" w:eastAsia="仿宋" w:cs="仿宋"/>
          <w:color w:val="000000"/>
          <w:sz w:val="32"/>
          <w:szCs w:val="32"/>
          <w:shd w:val="clear" w:color="auto" w:fill="FFFFFF"/>
          <w:lang w:val="en-US" w:eastAsia="zh-CN"/>
        </w:rPr>
        <w:t>6</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12</w:t>
      </w:r>
      <w:r>
        <w:rPr>
          <w:rFonts w:hint="eastAsia" w:ascii="仿宋" w:hAnsi="仿宋" w:eastAsia="仿宋" w:cs="仿宋"/>
          <w:color w:val="000000"/>
          <w:sz w:val="32"/>
          <w:szCs w:val="32"/>
          <w:shd w:val="clear" w:color="auto" w:fill="FFFFFF"/>
        </w:rPr>
        <w:t>日下午5</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30前，将加盖单位公章（若是外资企业报价，则加盖公司合同章也可）的《采购项目报价单》及相关资质文件的扫描件发至我单位电子邮箱：jmssthjjpjfj@jiangmen.gov.cn或将纸质报价文件送至我单位综合业务室。供应商应对所提供材料的真实性负责，若发现弄虚作假，取消其资格。</w:t>
      </w:r>
    </w:p>
    <w:p w14:paraId="3BC95E95">
      <w:pPr>
        <w:pStyle w:val="4"/>
        <w:widowControl/>
        <w:spacing w:before="120" w:beforeAutospacing="0" w:afterAutospacing="0" w:line="240" w:lineRule="atLeast"/>
        <w:rPr>
          <w:rFonts w:hint="eastAsia" w:ascii="黑体" w:hAnsi="黑体" w:eastAsia="黑体" w:cs="黑体"/>
          <w:b w:val="0"/>
          <w:bCs/>
          <w:sz w:val="32"/>
          <w:szCs w:val="32"/>
        </w:rPr>
      </w:pPr>
      <w:r>
        <w:rPr>
          <w:rStyle w:val="8"/>
          <w:rFonts w:hint="eastAsia" w:ascii="黑体" w:hAnsi="黑体" w:eastAsia="黑体" w:cs="黑体"/>
          <w:b w:val="0"/>
          <w:bCs/>
          <w:color w:val="000000"/>
          <w:sz w:val="32"/>
          <w:szCs w:val="32"/>
          <w:shd w:val="clear" w:color="auto" w:fill="FFFFFF"/>
        </w:rPr>
        <w:t>十、采购人联系方式</w:t>
      </w:r>
    </w:p>
    <w:p w14:paraId="56DCFBCC">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采购单位名称：江门市蓬江区环境监测站</w:t>
      </w:r>
    </w:p>
    <w:p w14:paraId="33F5792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地址：江门市蓬江区胜利路15</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lang w:eastAsia="zh-CN"/>
        </w:rPr>
        <w:t>号珠西创谷1号楼6楼</w:t>
      </w:r>
    </w:p>
    <w:p w14:paraId="23FC69B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邮编：529000</w:t>
      </w:r>
    </w:p>
    <w:p w14:paraId="19802FF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联系人：王先生</w:t>
      </w:r>
    </w:p>
    <w:p w14:paraId="7E67382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lang w:eastAsia="zh-CN"/>
        </w:rPr>
        <w:t>电话：0750-32968</w:t>
      </w:r>
      <w:r>
        <w:rPr>
          <w:rFonts w:hint="eastAsia" w:ascii="仿宋" w:hAnsi="仿宋" w:eastAsia="仿宋" w:cs="仿宋"/>
          <w:color w:val="000000"/>
          <w:sz w:val="32"/>
          <w:szCs w:val="32"/>
          <w:shd w:val="clear" w:color="auto" w:fill="FFFFFF"/>
          <w:lang w:val="en-US" w:eastAsia="zh-CN"/>
        </w:rPr>
        <w:t>05</w:t>
      </w:r>
    </w:p>
    <w:p w14:paraId="7284EDBB">
      <w:pPr>
        <w:pStyle w:val="4"/>
        <w:widowControl/>
        <w:spacing w:before="120" w:beforeAutospacing="0" w:afterAutospacing="0" w:line="360" w:lineRule="atLeast"/>
        <w:rPr>
          <w:rFonts w:ascii="微软雅黑" w:hAnsi="微软雅黑" w:eastAsia="微软雅黑" w:cs="微软雅黑"/>
        </w:rPr>
      </w:pPr>
    </w:p>
    <w:p w14:paraId="67DF97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jgxNmRlZGJmNjVlNzc5MzQ4NGYxMDJhOTJlZTAifQ=="/>
  </w:docVars>
  <w:rsids>
    <w:rsidRoot w:val="705631D8"/>
    <w:rsid w:val="00097CA0"/>
    <w:rsid w:val="000B114C"/>
    <w:rsid w:val="00154BB7"/>
    <w:rsid w:val="002249E7"/>
    <w:rsid w:val="00520A2F"/>
    <w:rsid w:val="005A6409"/>
    <w:rsid w:val="00603818"/>
    <w:rsid w:val="006108A4"/>
    <w:rsid w:val="006556CD"/>
    <w:rsid w:val="00776813"/>
    <w:rsid w:val="00924C90"/>
    <w:rsid w:val="009E2DD9"/>
    <w:rsid w:val="00A330B1"/>
    <w:rsid w:val="00B17A86"/>
    <w:rsid w:val="00B26112"/>
    <w:rsid w:val="00B96330"/>
    <w:rsid w:val="00CE2B6A"/>
    <w:rsid w:val="00D041AD"/>
    <w:rsid w:val="00E07264"/>
    <w:rsid w:val="017A081A"/>
    <w:rsid w:val="01C87C0F"/>
    <w:rsid w:val="03684555"/>
    <w:rsid w:val="082F568F"/>
    <w:rsid w:val="0CF965D5"/>
    <w:rsid w:val="0ECA1F71"/>
    <w:rsid w:val="11206881"/>
    <w:rsid w:val="127363F5"/>
    <w:rsid w:val="135C4638"/>
    <w:rsid w:val="17B21343"/>
    <w:rsid w:val="19275A4E"/>
    <w:rsid w:val="1B7C04F1"/>
    <w:rsid w:val="1C0B748C"/>
    <w:rsid w:val="1D0A16F7"/>
    <w:rsid w:val="22670B9F"/>
    <w:rsid w:val="226B6D5D"/>
    <w:rsid w:val="293A2B05"/>
    <w:rsid w:val="2F8D4BE4"/>
    <w:rsid w:val="30436BD4"/>
    <w:rsid w:val="30F751FA"/>
    <w:rsid w:val="31C12B17"/>
    <w:rsid w:val="32A036EF"/>
    <w:rsid w:val="35362A05"/>
    <w:rsid w:val="36EA7459"/>
    <w:rsid w:val="3838197C"/>
    <w:rsid w:val="3AA10773"/>
    <w:rsid w:val="3BE85E38"/>
    <w:rsid w:val="3C3225A7"/>
    <w:rsid w:val="3E5B44F5"/>
    <w:rsid w:val="3E691957"/>
    <w:rsid w:val="3E8A35EB"/>
    <w:rsid w:val="407B5E5E"/>
    <w:rsid w:val="41021FC4"/>
    <w:rsid w:val="43010319"/>
    <w:rsid w:val="44FC5D7B"/>
    <w:rsid w:val="488271E6"/>
    <w:rsid w:val="490D6010"/>
    <w:rsid w:val="49DE4FD1"/>
    <w:rsid w:val="4B9A51A9"/>
    <w:rsid w:val="4E5F0D63"/>
    <w:rsid w:val="4E6D30CB"/>
    <w:rsid w:val="4EA261C4"/>
    <w:rsid w:val="528F23F1"/>
    <w:rsid w:val="53881A50"/>
    <w:rsid w:val="57531452"/>
    <w:rsid w:val="587704BD"/>
    <w:rsid w:val="593D6997"/>
    <w:rsid w:val="5A391326"/>
    <w:rsid w:val="5BEC2108"/>
    <w:rsid w:val="5CA54205"/>
    <w:rsid w:val="62604C66"/>
    <w:rsid w:val="62D76E92"/>
    <w:rsid w:val="64E61AF3"/>
    <w:rsid w:val="670F080C"/>
    <w:rsid w:val="6DFF3A96"/>
    <w:rsid w:val="6EEF26D3"/>
    <w:rsid w:val="705631D8"/>
    <w:rsid w:val="73724010"/>
    <w:rsid w:val="74FB1743"/>
    <w:rsid w:val="75D56BD6"/>
    <w:rsid w:val="7A964A48"/>
    <w:rsid w:val="7B2F6D35"/>
    <w:rsid w:val="7DE6762A"/>
    <w:rsid w:val="7E4F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ascii="Arial" w:hAnsi="Arial" w:cs="Arial"/>
      <w:color w:val="000000"/>
      <w:sz w:val="24"/>
      <w:szCs w:val="24"/>
      <w:u w:val="none"/>
    </w:rPr>
  </w:style>
  <w:style w:type="character" w:customStyle="1" w:styleId="11">
    <w:name w:val="font31"/>
    <w:basedOn w:val="7"/>
    <w:qFormat/>
    <w:uiPriority w:val="0"/>
    <w:rPr>
      <w:rFonts w:ascii="微软雅黑" w:hAnsi="微软雅黑" w:eastAsia="微软雅黑" w:cs="微软雅黑"/>
      <w:color w:val="000000"/>
      <w:sz w:val="24"/>
      <w:szCs w:val="24"/>
      <w:u w:val="none"/>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2876</Words>
  <Characters>3780</Characters>
  <Lines>32</Lines>
  <Paragraphs>9</Paragraphs>
  <TotalTime>1</TotalTime>
  <ScaleCrop>false</ScaleCrop>
  <LinksUpToDate>false</LinksUpToDate>
  <CharactersWithSpaces>3949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2020-08-03T07:45:00Z</dcterms:created>
  <dc:creator>杨雪</dc:creator>
  <cp:lastModifiedBy>环保-01</cp:lastModifiedBy>
  <cp:lastPrinted>2026-04-15T01:21:00Z</cp:lastPrinted>
  <dcterms:modified xsi:type="dcterms:W3CDTF">2026-06-08T09:16:32Z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FE6C4B1783C6493CB565A32FCD170D99_13</vt:lpwstr>
  </property>
  <property fmtid="{D5CDD505-2E9C-101B-9397-08002B2CF9AE}" pid="4" name="KSOTemplateDocerSaveRecord">
    <vt:lpwstr>eyJoZGlkIjoiNTU5Nzc1MTFmODc2YTU2MjgzYTc0ODY5ODY4MjBiZTkifQ==</vt:lpwstr>
  </property>
</Properties>
</file>