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3B210">
      <w:pPr>
        <w:adjustRightInd w:val="0"/>
        <w:snapToGrid w:val="0"/>
        <w:spacing w:line="288" w:lineRule="auto"/>
        <w:jc w:val="both"/>
        <w:rPr>
          <w:rFonts w:hint="eastAsia" w:ascii="Times New Roman" w:hAnsi="Times New Roman" w:eastAsia="黑体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color w:val="000000"/>
          <w:sz w:val="32"/>
          <w:szCs w:val="32"/>
          <w:lang w:val="en-US" w:eastAsia="zh-CN"/>
        </w:rPr>
        <w:t>3</w:t>
      </w:r>
    </w:p>
    <w:p w14:paraId="0EF15829">
      <w:pPr>
        <w:adjustRightInd w:val="0"/>
        <w:snapToGrid w:val="0"/>
        <w:spacing w:line="288" w:lineRule="auto"/>
        <w:jc w:val="center"/>
        <w:rPr>
          <w:rFonts w:hint="default" w:ascii="Times New Roman" w:hAnsi="Times New Roman" w:eastAsia="黑体" w:cs="Times New Roman"/>
          <w:b w:val="0"/>
          <w:bCs/>
          <w:color w:val="000000"/>
          <w:sz w:val="36"/>
          <w:szCs w:val="36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sz w:val="36"/>
          <w:szCs w:val="36"/>
          <w:lang w:val="en-US" w:eastAsia="zh-CN"/>
        </w:rPr>
        <w:t>2026年</w:t>
      </w:r>
      <w:r>
        <w:rPr>
          <w:rFonts w:hint="default" w:ascii="Times New Roman" w:hAnsi="Times New Roman" w:eastAsia="黑体" w:cs="Times New Roman"/>
          <w:b w:val="0"/>
          <w:bCs/>
          <w:color w:val="000000"/>
          <w:sz w:val="36"/>
          <w:szCs w:val="36"/>
        </w:rPr>
        <w:t>高新技术企业认定申报现场</w:t>
      </w:r>
      <w:r>
        <w:rPr>
          <w:rFonts w:hint="eastAsia" w:ascii="Times New Roman" w:hAnsi="Times New Roman" w:eastAsia="黑体" w:cs="Times New Roman"/>
          <w:b w:val="0"/>
          <w:bCs/>
          <w:color w:val="000000"/>
          <w:sz w:val="36"/>
          <w:szCs w:val="36"/>
          <w:lang w:val="en-US" w:eastAsia="zh-CN"/>
        </w:rPr>
        <w:t>核查</w:t>
      </w:r>
      <w:bookmarkStart w:id="0" w:name="_GoBack"/>
      <w:bookmarkEnd w:id="0"/>
      <w:r>
        <w:rPr>
          <w:rFonts w:hint="default" w:ascii="Times New Roman" w:hAnsi="Times New Roman" w:eastAsia="黑体" w:cs="Times New Roman"/>
          <w:b w:val="0"/>
          <w:bCs/>
          <w:color w:val="000000"/>
          <w:sz w:val="36"/>
          <w:szCs w:val="36"/>
        </w:rPr>
        <w:t>意见表</w:t>
      </w:r>
    </w:p>
    <w:p w14:paraId="00D98136">
      <w:pPr>
        <w:adjustRightInd w:val="0"/>
        <w:snapToGrid w:val="0"/>
        <w:spacing w:line="288" w:lineRule="auto"/>
        <w:rPr>
          <w:rFonts w:ascii="Times New Roman" w:hAnsi="Times New Roman" w:eastAsia="仿宋_GB2312"/>
          <w:color w:val="000000"/>
          <w:sz w:val="28"/>
          <w:szCs w:val="28"/>
        </w:rPr>
      </w:pPr>
    </w:p>
    <w:p w14:paraId="42038B12">
      <w:pPr>
        <w:adjustRightInd w:val="0"/>
        <w:snapToGrid w:val="0"/>
        <w:spacing w:line="288" w:lineRule="auto"/>
        <w:rPr>
          <w:rFonts w:ascii="仿宋" w:hAnsi="仿宋" w:eastAsia="仿宋" w:cs="仿宋"/>
          <w:color w:val="000000"/>
          <w:sz w:val="28"/>
          <w:szCs w:val="28"/>
        </w:rPr>
      </w:pPr>
      <w:r>
        <w:rPr>
          <w:rFonts w:hint="eastAsia" w:ascii="Times New Roman" w:hAnsi="Times New Roman" w:eastAsia="仿宋_GB2312"/>
          <w:color w:val="000000"/>
          <w:sz w:val="28"/>
          <w:szCs w:val="28"/>
        </w:rPr>
        <w:t>地方</w:t>
      </w:r>
      <w:r>
        <w:rPr>
          <w:rFonts w:ascii="Times New Roman" w:hAnsi="Times New Roman" w:eastAsia="仿宋_GB2312"/>
          <w:color w:val="000000"/>
          <w:sz w:val="28"/>
          <w:szCs w:val="28"/>
        </w:rPr>
        <w:t>科技</w:t>
      </w:r>
      <w:r>
        <w:rPr>
          <w:rFonts w:hint="eastAsia" w:ascii="Times New Roman" w:hAnsi="Times New Roman" w:eastAsia="仿宋_GB2312"/>
          <w:color w:val="000000"/>
          <w:sz w:val="28"/>
          <w:szCs w:val="28"/>
        </w:rPr>
        <w:t>主管部门</w:t>
      </w:r>
      <w:r>
        <w:rPr>
          <w:rFonts w:ascii="Times New Roman" w:hAnsi="Times New Roman" w:eastAsia="仿宋_GB2312"/>
          <w:color w:val="000000"/>
          <w:sz w:val="28"/>
          <w:szCs w:val="28"/>
        </w:rPr>
        <w:t>（盖章）</w:t>
      </w:r>
    </w:p>
    <w:tbl>
      <w:tblPr>
        <w:tblStyle w:val="2"/>
        <w:tblW w:w="9529" w:type="dxa"/>
        <w:tblInd w:w="-2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7"/>
        <w:gridCol w:w="5300"/>
        <w:gridCol w:w="732"/>
        <w:gridCol w:w="668"/>
        <w:gridCol w:w="1322"/>
      </w:tblGrid>
      <w:tr w14:paraId="4DC16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507" w:type="dxa"/>
            <w:noWrap w:val="0"/>
            <w:vAlign w:val="center"/>
          </w:tcPr>
          <w:p w14:paraId="25BCD869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企业名称</w:t>
            </w:r>
          </w:p>
        </w:tc>
        <w:tc>
          <w:tcPr>
            <w:tcW w:w="8022" w:type="dxa"/>
            <w:gridSpan w:val="4"/>
            <w:noWrap w:val="0"/>
            <w:vAlign w:val="center"/>
          </w:tcPr>
          <w:p w14:paraId="29FBBF1C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 </w:t>
            </w:r>
          </w:p>
        </w:tc>
      </w:tr>
      <w:tr w14:paraId="292BE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507" w:type="dxa"/>
            <w:vMerge w:val="restart"/>
            <w:noWrap w:val="0"/>
            <w:vAlign w:val="center"/>
          </w:tcPr>
          <w:p w14:paraId="5A9D4F13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基本情况</w:t>
            </w:r>
          </w:p>
        </w:tc>
        <w:tc>
          <w:tcPr>
            <w:tcW w:w="5300" w:type="dxa"/>
            <w:noWrap w:val="0"/>
            <w:vAlign w:val="center"/>
          </w:tcPr>
          <w:p w14:paraId="2EF85750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现场考察地是否与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企业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注册地一致</w:t>
            </w:r>
          </w:p>
        </w:tc>
        <w:tc>
          <w:tcPr>
            <w:tcW w:w="1400" w:type="dxa"/>
            <w:gridSpan w:val="2"/>
            <w:noWrap w:val="0"/>
            <w:vAlign w:val="center"/>
          </w:tcPr>
          <w:p w14:paraId="36C3FBD1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  <w:tc>
          <w:tcPr>
            <w:tcW w:w="1322" w:type="dxa"/>
            <w:noWrap w:val="0"/>
            <w:vAlign w:val="center"/>
          </w:tcPr>
          <w:p w14:paraId="5EB6AFFF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 w14:paraId="07294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567F7BBE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5300" w:type="dxa"/>
            <w:noWrap w:val="0"/>
            <w:vAlign w:val="center"/>
          </w:tcPr>
          <w:p w14:paraId="613DD0B1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企业是否属于缴纳企业所得税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的居民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企业</w:t>
            </w:r>
          </w:p>
        </w:tc>
        <w:tc>
          <w:tcPr>
            <w:tcW w:w="1400" w:type="dxa"/>
            <w:gridSpan w:val="2"/>
            <w:noWrap w:val="0"/>
            <w:vAlign w:val="center"/>
          </w:tcPr>
          <w:p w14:paraId="252E32C6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  <w:tc>
          <w:tcPr>
            <w:tcW w:w="1322" w:type="dxa"/>
            <w:noWrap w:val="0"/>
            <w:vAlign w:val="center"/>
          </w:tcPr>
          <w:p w14:paraId="558FB851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 w14:paraId="2F102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79ED682A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5300" w:type="dxa"/>
            <w:noWrap w:val="0"/>
            <w:vAlign w:val="center"/>
          </w:tcPr>
          <w:p w14:paraId="4FC8D10F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申报企业名称、注册号是否与国家高企网一致</w:t>
            </w:r>
          </w:p>
        </w:tc>
        <w:tc>
          <w:tcPr>
            <w:tcW w:w="1400" w:type="dxa"/>
            <w:gridSpan w:val="2"/>
            <w:noWrap w:val="0"/>
            <w:vAlign w:val="center"/>
          </w:tcPr>
          <w:p w14:paraId="535B3DAF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  <w:tc>
          <w:tcPr>
            <w:tcW w:w="1322" w:type="dxa"/>
            <w:noWrap w:val="0"/>
            <w:vAlign w:val="center"/>
          </w:tcPr>
          <w:p w14:paraId="3D97585B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 w14:paraId="2934C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534873BE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5300" w:type="dxa"/>
            <w:noWrap w:val="0"/>
            <w:vAlign w:val="center"/>
          </w:tcPr>
          <w:p w14:paraId="7CF54A37">
            <w:pPr>
              <w:adjustRightInd w:val="0"/>
              <w:snapToGrid w:val="0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申报前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一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年内是否发生重大安全、重大质量事故或严重环境违法行为</w:t>
            </w:r>
          </w:p>
        </w:tc>
        <w:tc>
          <w:tcPr>
            <w:tcW w:w="1400" w:type="dxa"/>
            <w:gridSpan w:val="2"/>
            <w:shd w:val="clear" w:color="auto" w:fill="auto"/>
            <w:noWrap w:val="0"/>
            <w:vAlign w:val="center"/>
          </w:tcPr>
          <w:p w14:paraId="7A3D1CE3">
            <w:pPr>
              <w:adjustRightInd w:val="0"/>
              <w:snapToGrid w:val="0"/>
              <w:rPr>
                <w:rFonts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  <w:tc>
          <w:tcPr>
            <w:tcW w:w="1322" w:type="dxa"/>
            <w:shd w:val="clear" w:color="auto" w:fill="auto"/>
            <w:noWrap w:val="0"/>
            <w:vAlign w:val="center"/>
          </w:tcPr>
          <w:p w14:paraId="2C480FED">
            <w:pPr>
              <w:adjustRightInd w:val="0"/>
              <w:snapToGrid w:val="0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 w14:paraId="0E107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1507" w:type="dxa"/>
            <w:noWrap w:val="0"/>
            <w:vAlign w:val="center"/>
          </w:tcPr>
          <w:p w14:paraId="0E44148A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知识产权情况</w:t>
            </w:r>
          </w:p>
        </w:tc>
        <w:tc>
          <w:tcPr>
            <w:tcW w:w="5300" w:type="dxa"/>
            <w:noWrap w:val="0"/>
            <w:vAlign w:val="center"/>
          </w:tcPr>
          <w:p w14:paraId="5008C501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所填报软件著作权是否可以现场演示</w:t>
            </w:r>
          </w:p>
        </w:tc>
        <w:tc>
          <w:tcPr>
            <w:tcW w:w="1400" w:type="dxa"/>
            <w:gridSpan w:val="2"/>
            <w:noWrap w:val="0"/>
            <w:vAlign w:val="center"/>
          </w:tcPr>
          <w:p w14:paraId="38D7AD7F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□是（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件）      □否 □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没有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软著</w:t>
            </w:r>
          </w:p>
        </w:tc>
        <w:tc>
          <w:tcPr>
            <w:tcW w:w="1322" w:type="dxa"/>
            <w:noWrap w:val="0"/>
            <w:vAlign w:val="center"/>
          </w:tcPr>
          <w:p w14:paraId="62A7EE51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 w14:paraId="00319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07" w:type="dxa"/>
            <w:vMerge w:val="restart"/>
            <w:noWrap w:val="0"/>
            <w:vAlign w:val="center"/>
          </w:tcPr>
          <w:p w14:paraId="0B9E1B1E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人员情况</w:t>
            </w:r>
          </w:p>
        </w:tc>
        <w:tc>
          <w:tcPr>
            <w:tcW w:w="5300" w:type="dxa"/>
            <w:noWrap w:val="0"/>
            <w:vAlign w:val="center"/>
          </w:tcPr>
          <w:p w14:paraId="084DBA48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职工总数是否与个税系统相一致</w:t>
            </w:r>
          </w:p>
        </w:tc>
        <w:tc>
          <w:tcPr>
            <w:tcW w:w="1400" w:type="dxa"/>
            <w:gridSpan w:val="2"/>
            <w:noWrap w:val="0"/>
            <w:vAlign w:val="center"/>
          </w:tcPr>
          <w:p w14:paraId="373E1A03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  <w:p w14:paraId="2696143D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无</w:t>
            </w:r>
          </w:p>
        </w:tc>
        <w:tc>
          <w:tcPr>
            <w:tcW w:w="1322" w:type="dxa"/>
            <w:noWrap w:val="0"/>
            <w:vAlign w:val="center"/>
          </w:tcPr>
          <w:p w14:paraId="20C3545A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 w14:paraId="6DCAE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4B6BCFE6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5300" w:type="dxa"/>
            <w:noWrap w:val="0"/>
            <w:vAlign w:val="center"/>
          </w:tcPr>
          <w:p w14:paraId="235B30B0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或职工总数是否与社保系统相一致</w:t>
            </w:r>
          </w:p>
        </w:tc>
        <w:tc>
          <w:tcPr>
            <w:tcW w:w="1400" w:type="dxa"/>
            <w:gridSpan w:val="2"/>
            <w:noWrap w:val="0"/>
            <w:vAlign w:val="center"/>
          </w:tcPr>
          <w:p w14:paraId="324BAAD4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  <w:p w14:paraId="2098ED35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无</w:t>
            </w:r>
          </w:p>
        </w:tc>
        <w:tc>
          <w:tcPr>
            <w:tcW w:w="1322" w:type="dxa"/>
            <w:noWrap w:val="0"/>
            <w:vAlign w:val="center"/>
          </w:tcPr>
          <w:p w14:paraId="26F764B7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 w14:paraId="72E0F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07" w:type="dxa"/>
            <w:vMerge w:val="restart"/>
            <w:noWrap w:val="0"/>
            <w:vAlign w:val="center"/>
          </w:tcPr>
          <w:p w14:paraId="0C39548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  <w:p w14:paraId="46EC29DD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财务情况</w:t>
            </w:r>
          </w:p>
        </w:tc>
        <w:tc>
          <w:tcPr>
            <w:tcW w:w="6700" w:type="dxa"/>
            <w:gridSpan w:val="3"/>
            <w:noWrap w:val="0"/>
            <w:vAlign w:val="center"/>
          </w:tcPr>
          <w:p w14:paraId="49E0E2FB"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上一年度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总收入与企业所得税汇算清缴数是否相符</w:t>
            </w:r>
          </w:p>
          <w:p w14:paraId="23510193"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（如否，企业是否上传情况说明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）</w:t>
            </w:r>
          </w:p>
        </w:tc>
        <w:tc>
          <w:tcPr>
            <w:tcW w:w="1322" w:type="dxa"/>
            <w:noWrap w:val="0"/>
            <w:vAlign w:val="center"/>
          </w:tcPr>
          <w:p w14:paraId="5B69797D"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 w14:paraId="116E1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1CD821DA">
            <w:pPr>
              <w:widowControl/>
              <w:jc w:val="left"/>
            </w:pPr>
          </w:p>
        </w:tc>
        <w:tc>
          <w:tcPr>
            <w:tcW w:w="6700" w:type="dxa"/>
            <w:gridSpan w:val="3"/>
            <w:noWrap w:val="0"/>
            <w:vAlign w:val="center"/>
          </w:tcPr>
          <w:p w14:paraId="3D7F4E61"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近三年销售收入与企业所得税汇算清缴数是否相符</w:t>
            </w:r>
          </w:p>
          <w:p w14:paraId="0E882783"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（如否，企业是否上传情况说明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）</w:t>
            </w:r>
          </w:p>
        </w:tc>
        <w:tc>
          <w:tcPr>
            <w:tcW w:w="1322" w:type="dxa"/>
            <w:noWrap w:val="0"/>
            <w:vAlign w:val="center"/>
          </w:tcPr>
          <w:p w14:paraId="0E305AF5">
            <w:pPr>
              <w:widowControl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 w14:paraId="5588E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75B59E36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5300" w:type="dxa"/>
            <w:noWrap w:val="0"/>
            <w:vAlign w:val="center"/>
          </w:tcPr>
          <w:p w14:paraId="3E71716A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研发费是否建立专帐或辅助账归集             </w:t>
            </w:r>
          </w:p>
        </w:tc>
        <w:tc>
          <w:tcPr>
            <w:tcW w:w="1400" w:type="dxa"/>
            <w:gridSpan w:val="2"/>
            <w:noWrap w:val="0"/>
            <w:vAlign w:val="center"/>
          </w:tcPr>
          <w:p w14:paraId="42B136E5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  <w:tc>
          <w:tcPr>
            <w:tcW w:w="1322" w:type="dxa"/>
            <w:noWrap w:val="0"/>
            <w:vAlign w:val="center"/>
          </w:tcPr>
          <w:p w14:paraId="2348A28C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 w14:paraId="2C4E9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3EF48DA9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5300" w:type="dxa"/>
            <w:noWrap w:val="0"/>
            <w:vAlign w:val="center"/>
          </w:tcPr>
          <w:p w14:paraId="0FC42B2C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  <w:t>专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项审计/鉴证报告是否已按规定在指定平台报备并赋码</w:t>
            </w:r>
          </w:p>
        </w:tc>
        <w:tc>
          <w:tcPr>
            <w:tcW w:w="1400" w:type="dxa"/>
            <w:gridSpan w:val="2"/>
            <w:noWrap w:val="0"/>
            <w:vAlign w:val="center"/>
          </w:tcPr>
          <w:p w14:paraId="3949B4A3">
            <w:pPr>
              <w:adjustRightInd w:val="0"/>
              <w:snapToGrid w:val="0"/>
              <w:rPr>
                <w:rFonts w:hint="eastAsia" w:ascii="Times New Roman" w:hAnsi="Times New Roman" w:eastAsia="仿宋_GB2312"/>
                <w:color w:val="000000"/>
                <w:sz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  <w:tc>
          <w:tcPr>
            <w:tcW w:w="1322" w:type="dxa"/>
            <w:noWrap w:val="0"/>
            <w:vAlign w:val="center"/>
          </w:tcPr>
          <w:p w14:paraId="6EC6286A">
            <w:pPr>
              <w:adjustRightInd w:val="0"/>
              <w:snapToGrid w:val="0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 w14:paraId="00DF9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507" w:type="dxa"/>
            <w:vMerge w:val="restart"/>
            <w:noWrap w:val="0"/>
            <w:vAlign w:val="center"/>
          </w:tcPr>
          <w:p w14:paraId="694F2F77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研发条件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及研发开展情况</w:t>
            </w:r>
          </w:p>
        </w:tc>
        <w:tc>
          <w:tcPr>
            <w:tcW w:w="5300" w:type="dxa"/>
            <w:noWrap w:val="0"/>
            <w:vAlign w:val="center"/>
          </w:tcPr>
          <w:p w14:paraId="48A39A3C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  <w:lang w:val="zh-CN"/>
              </w:rPr>
              <w:t>企业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lang w:val="zh-CN"/>
              </w:rPr>
              <w:t>是否具有相应研发活动场地</w:t>
            </w:r>
          </w:p>
        </w:tc>
        <w:tc>
          <w:tcPr>
            <w:tcW w:w="1400" w:type="dxa"/>
            <w:gridSpan w:val="2"/>
            <w:noWrap w:val="0"/>
            <w:vAlign w:val="center"/>
          </w:tcPr>
          <w:p w14:paraId="59924D5A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  <w:tc>
          <w:tcPr>
            <w:tcW w:w="1322" w:type="dxa"/>
            <w:noWrap w:val="0"/>
            <w:vAlign w:val="center"/>
          </w:tcPr>
          <w:p w14:paraId="1BD97069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 w14:paraId="0ED4D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3B55F8DB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5300" w:type="dxa"/>
            <w:noWrap w:val="0"/>
            <w:vAlign w:val="center"/>
          </w:tcPr>
          <w:p w14:paraId="2CD498E2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  <w:lang w:val="zh-CN"/>
              </w:rPr>
              <w:t>企业是否具备相应的</w:t>
            </w:r>
            <w:r>
              <w:rPr>
                <w:rFonts w:ascii="Times New Roman" w:hAnsi="Times New Roman" w:eastAsia="仿宋_GB2312"/>
                <w:color w:val="000000"/>
                <w:sz w:val="24"/>
                <w:lang w:val="zh-CN"/>
              </w:rPr>
              <w:t>实验设备</w:t>
            </w:r>
          </w:p>
        </w:tc>
        <w:tc>
          <w:tcPr>
            <w:tcW w:w="1400" w:type="dxa"/>
            <w:gridSpan w:val="2"/>
            <w:noWrap w:val="0"/>
            <w:vAlign w:val="center"/>
          </w:tcPr>
          <w:p w14:paraId="6BCDB336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  <w:tc>
          <w:tcPr>
            <w:tcW w:w="1322" w:type="dxa"/>
            <w:noWrap w:val="0"/>
            <w:vAlign w:val="center"/>
          </w:tcPr>
          <w:p w14:paraId="6A4AFE95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 w14:paraId="73E20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1507" w:type="dxa"/>
            <w:noWrap w:val="0"/>
            <w:vAlign w:val="center"/>
          </w:tcPr>
          <w:p w14:paraId="4BC11747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研发组织</w:t>
            </w:r>
          </w:p>
          <w:p w14:paraId="550AD51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管理水平</w:t>
            </w:r>
          </w:p>
        </w:tc>
        <w:tc>
          <w:tcPr>
            <w:tcW w:w="5300" w:type="dxa"/>
            <w:noWrap w:val="0"/>
            <w:vAlign w:val="center"/>
          </w:tcPr>
          <w:p w14:paraId="21143CFF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是否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制定企业科技计划项目管理制度、成果转化管理制度及研发账务归集和企业科技人员激励制度。</w:t>
            </w:r>
          </w:p>
        </w:tc>
        <w:tc>
          <w:tcPr>
            <w:tcW w:w="1400" w:type="dxa"/>
            <w:gridSpan w:val="2"/>
            <w:noWrap w:val="0"/>
            <w:vAlign w:val="center"/>
          </w:tcPr>
          <w:p w14:paraId="719D59B2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  <w:tc>
          <w:tcPr>
            <w:tcW w:w="1322" w:type="dxa"/>
            <w:noWrap w:val="0"/>
            <w:vAlign w:val="center"/>
          </w:tcPr>
          <w:p w14:paraId="4C1C4D59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备注：</w:t>
            </w:r>
          </w:p>
        </w:tc>
      </w:tr>
      <w:tr w14:paraId="1B08A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507" w:type="dxa"/>
            <w:noWrap w:val="0"/>
            <w:vAlign w:val="center"/>
          </w:tcPr>
          <w:p w14:paraId="54A72DC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bCs/>
                <w:color w:val="000000"/>
                <w:sz w:val="24"/>
              </w:rPr>
              <w:t>其他情况（现场考核发现的异常情况）</w:t>
            </w:r>
          </w:p>
        </w:tc>
        <w:tc>
          <w:tcPr>
            <w:tcW w:w="8022" w:type="dxa"/>
            <w:gridSpan w:val="4"/>
            <w:noWrap w:val="0"/>
            <w:vAlign w:val="center"/>
          </w:tcPr>
          <w:p w14:paraId="28CBAEDD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（如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总收入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、</w:t>
            </w:r>
            <w:r>
              <w:rPr>
                <w:rFonts w:ascii="Times New Roman" w:hAnsi="Times New Roman" w:eastAsia="仿宋_GB2312"/>
                <w:color w:val="000000"/>
                <w:sz w:val="24"/>
              </w:rPr>
              <w:t>销售收入与企业所得税汇算清缴数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差异超20%以上，须在此注明。）</w:t>
            </w:r>
          </w:p>
          <w:p w14:paraId="159B8E4C">
            <w:pPr>
              <w:adjustRightInd w:val="0"/>
              <w:snapToGrid w:val="0"/>
              <w:rPr>
                <w:rFonts w:ascii="Times New Roman" w:hAnsi="Times New Roman" w:eastAsia="仿宋_GB2312"/>
                <w:b/>
                <w:color w:val="000000"/>
                <w:sz w:val="24"/>
              </w:rPr>
            </w:pPr>
          </w:p>
        </w:tc>
      </w:tr>
      <w:tr w14:paraId="4C9FF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07" w:type="dxa"/>
            <w:noWrap w:val="0"/>
            <w:vAlign w:val="center"/>
          </w:tcPr>
          <w:p w14:paraId="594BE86A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sz w:val="24"/>
              </w:rPr>
              <w:t>是否推荐</w:t>
            </w:r>
          </w:p>
        </w:tc>
        <w:tc>
          <w:tcPr>
            <w:tcW w:w="8022" w:type="dxa"/>
            <w:gridSpan w:val="4"/>
            <w:noWrap w:val="0"/>
            <w:vAlign w:val="center"/>
          </w:tcPr>
          <w:p w14:paraId="4FCC7D28">
            <w:pPr>
              <w:adjustRightInd w:val="0"/>
              <w:snapToGrid w:val="0"/>
              <w:rPr>
                <w:rFonts w:ascii="Times New Roman" w:hAnsi="Times New Roman" w:eastAsia="仿宋_GB2312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□是   □否</w:t>
            </w:r>
          </w:p>
        </w:tc>
      </w:tr>
      <w:tr w14:paraId="64D9F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507" w:type="dxa"/>
            <w:vMerge w:val="restart"/>
            <w:noWrap w:val="0"/>
            <w:vAlign w:val="center"/>
          </w:tcPr>
          <w:p w14:paraId="5DC7EB5D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现场核查人员情况</w:t>
            </w:r>
          </w:p>
        </w:tc>
        <w:tc>
          <w:tcPr>
            <w:tcW w:w="6032" w:type="dxa"/>
            <w:gridSpan w:val="2"/>
            <w:noWrap w:val="0"/>
            <w:vAlign w:val="center"/>
          </w:tcPr>
          <w:p w14:paraId="36EFB789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人员1所在单位</w:t>
            </w:r>
          </w:p>
        </w:tc>
        <w:tc>
          <w:tcPr>
            <w:tcW w:w="1990" w:type="dxa"/>
            <w:gridSpan w:val="2"/>
            <w:noWrap w:val="0"/>
            <w:vAlign w:val="center"/>
          </w:tcPr>
          <w:p w14:paraId="35B715BF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签名</w:t>
            </w:r>
          </w:p>
        </w:tc>
      </w:tr>
      <w:tr w14:paraId="3C9E0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507" w:type="dxa"/>
            <w:vMerge w:val="continue"/>
            <w:noWrap w:val="0"/>
            <w:vAlign w:val="center"/>
          </w:tcPr>
          <w:p w14:paraId="4BAD1C69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6032" w:type="dxa"/>
            <w:gridSpan w:val="2"/>
            <w:noWrap w:val="0"/>
            <w:vAlign w:val="center"/>
          </w:tcPr>
          <w:p w14:paraId="7E244B2F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人员2所在单位</w:t>
            </w:r>
          </w:p>
        </w:tc>
        <w:tc>
          <w:tcPr>
            <w:tcW w:w="1990" w:type="dxa"/>
            <w:gridSpan w:val="2"/>
            <w:noWrap w:val="0"/>
            <w:vAlign w:val="center"/>
          </w:tcPr>
          <w:p w14:paraId="2F14D5BB">
            <w:pPr>
              <w:adjustRightInd w:val="0"/>
              <w:snapToGrid w:val="0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签名</w:t>
            </w:r>
          </w:p>
        </w:tc>
      </w:tr>
    </w:tbl>
    <w:p w14:paraId="4BE13E9B"/>
    <w:sectPr>
      <w:pgSz w:w="11906" w:h="16838"/>
      <w:pgMar w:top="1157" w:right="1576" w:bottom="1157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5D4478"/>
    <w:rsid w:val="016A5DC2"/>
    <w:rsid w:val="075D4478"/>
    <w:rsid w:val="11C24C0D"/>
    <w:rsid w:val="15953EF9"/>
    <w:rsid w:val="1E3447B5"/>
    <w:rsid w:val="20757C59"/>
    <w:rsid w:val="22CE06DC"/>
    <w:rsid w:val="30246B58"/>
    <w:rsid w:val="340071A3"/>
    <w:rsid w:val="347D6A46"/>
    <w:rsid w:val="36E15009"/>
    <w:rsid w:val="36F01751"/>
    <w:rsid w:val="3D31661F"/>
    <w:rsid w:val="4891699E"/>
    <w:rsid w:val="4A29427A"/>
    <w:rsid w:val="5201797F"/>
    <w:rsid w:val="56020701"/>
    <w:rsid w:val="5E9842F9"/>
    <w:rsid w:val="67544B35"/>
    <w:rsid w:val="76AF247D"/>
    <w:rsid w:val="78B24E6F"/>
    <w:rsid w:val="7DEC5F3A"/>
    <w:rsid w:val="7EE3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592</Words>
  <Characters>597</Characters>
  <Lines>0</Lines>
  <Paragraphs>0</Paragraphs>
  <TotalTime>2</TotalTime>
  <ScaleCrop>false</ScaleCrop>
  <LinksUpToDate>false</LinksUpToDate>
  <CharactersWithSpaces>667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2026-06-01T08:16:00Z</dcterms:created>
  <dc:creator>诗炀</dc:creator>
  <cp:lastModifiedBy>廖文杰</cp:lastModifiedBy>
  <dcterms:modified xsi:type="dcterms:W3CDTF">2026-06-11T02:12:20Z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B82B4C9C4B4C41969DC4F1E6D50EB76D_11</vt:lpwstr>
  </property>
  <property fmtid="{D5CDD505-2E9C-101B-9397-08002B2CF9AE}" pid="4" name="KSOTemplateDocerSaveRecord">
    <vt:lpwstr>eyJoZGlkIjoiZDA2MmZkYmVhMjk4OGJkMTYwNTkyOTAzZTMwYmZiMWMiLCJ1c2VySWQiOiIxNjgyMDEzMTY1In0=</vt:lpwstr>
  </property>
</Properties>
</file>