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60" w:lineRule="exact"/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附件2</w:t>
      </w:r>
    </w:p>
    <w:bookmarkEnd w:id="0"/>
    <w:p>
      <w:pPr>
        <w:jc w:val="center"/>
        <w:rPr>
          <w:rFonts w:hint="eastAsia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2026年文书档案整理服务项目综合评分标准</w:t>
      </w:r>
    </w:p>
    <w:tbl>
      <w:tblPr>
        <w:tblStyle w:val="3"/>
        <w:tblW w:w="933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3"/>
        <w:gridCol w:w="684"/>
        <w:gridCol w:w="1550"/>
        <w:gridCol w:w="5566"/>
        <w:gridCol w:w="10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</w:rPr>
              <w:t>序号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</w:rPr>
              <w:t>评审项目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</w:rPr>
              <w:t>评审内容</w:t>
            </w:r>
          </w:p>
        </w:tc>
        <w:tc>
          <w:tcPr>
            <w:tcW w:w="5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</w:rPr>
              <w:t>评审准则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新宋体" w:hAnsi="新宋体" w:eastAsia="新宋体" w:cs="新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</w:rPr>
              <w:t>分值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  <w:lang w:eastAsia="zh-CN"/>
              </w:rPr>
              <w:t>（总分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  <w:lang w:val="en-US" w:eastAsia="zh-CN"/>
              </w:rPr>
              <w:t>100）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  <w:lang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  <w:lang w:eastAsia="zh-CN"/>
              </w:rPr>
              <w:t>企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  <w:lang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  <w:lang w:eastAsia="zh-CN"/>
              </w:rPr>
              <w:t>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</w:rPr>
              <w:t>评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</w:rPr>
              <w:t>分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  <w:highlight w:val="none"/>
              </w:rPr>
              <w:t>供应商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  <w:highlight w:val="none"/>
                <w:lang w:eastAsia="zh-CN"/>
              </w:rPr>
              <w:t>综合能力</w:t>
            </w:r>
          </w:p>
        </w:tc>
        <w:tc>
          <w:tcPr>
            <w:tcW w:w="5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1）有多项为单位或企业整理档案及其数字化加工服务经验，并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  <w:highlight w:val="none"/>
                <w:lang w:eastAsia="zh-CN"/>
              </w:rPr>
              <w:t>提供同类整理工作项目业绩和案例材料，提供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  <w:highlight w:val="none"/>
                <w:lang w:eastAsia="zh-CN"/>
              </w:rPr>
              <w:t>个得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5分，得分上限不超过20分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  <w:highlight w:val="none"/>
                <w:lang w:eastAsia="zh-CN"/>
              </w:rPr>
              <w:t>：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20分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（2）供应商具有AAA级质量服务保证体系：《ISO9001质量管理体系认证证书（认证范围需包含档案整理及数字化加工）》《重合同守信用企业等级证书》《企业信用等级证书》《质量服务诚信单位等级证书》《信息安全管理体系认证证书（认证范围需包含计算机软硬件运维服务相关信息安全管理活动）》等。每个证书得5分，最高得10分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textAlignment w:val="auto"/>
              <w:rPr>
                <w:rFonts w:hint="default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注：提供合同关键页复印件、相关证书复印件并加盖投标人公章。（证书原件核查）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新宋体" w:hAnsi="新宋体" w:eastAsia="新宋体" w:cs="新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68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  <w:lang w:eastAsia="zh-CN"/>
              </w:rPr>
              <w:t>人员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  <w:lang w:eastAsia="zh-CN"/>
              </w:rPr>
              <w:t>配备</w:t>
            </w:r>
          </w:p>
        </w:tc>
        <w:tc>
          <w:tcPr>
            <w:tcW w:w="5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textAlignment w:val="auto"/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  <w:lang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  <w:lang w:eastAsia="zh-CN"/>
              </w:rPr>
              <w:t>从事参与本项目的整理人员所在企业的参保记录证明：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  <w:lang w:val="en-US" w:eastAsia="zh-CN"/>
              </w:rPr>
              <w:t>5分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  <w:lang w:val="en-US" w:eastAsia="zh-CN"/>
              </w:rPr>
              <w:t>2）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  <w:lang w:eastAsia="zh-CN"/>
              </w:rPr>
              <w:t>从事参与本项目的整理人员具有档案整理经验，提供整理人员清单详细信息，具有档案专业高级职称或档案职业高级资格证书的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  <w:lang w:val="en-US" w:eastAsia="zh-CN"/>
              </w:rPr>
              <w:t>1个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  <w:lang w:eastAsia="zh-CN"/>
              </w:rPr>
              <w:t>得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  <w:lang w:val="en-US" w:eastAsia="zh-CN"/>
              </w:rPr>
              <w:t>5分；中级职称证书或资格证书的1个得3分；初级职称证书或资格证书的1个得1分；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  <w:lang w:eastAsia="zh-CN"/>
              </w:rPr>
              <w:t>档案从业人员资格证的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  <w:lang w:val="en-US" w:eastAsia="zh-CN"/>
              </w:rPr>
              <w:t>1个得1分，得分上限不超过15分：15分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新宋体" w:hAnsi="新宋体" w:eastAsia="新宋体" w:cs="新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4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</w:rPr>
              <w:t>3</w:t>
            </w: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  <w:lang w:val="en-US" w:eastAsia="zh-CN"/>
              </w:rPr>
              <w:t>服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  <w:lang w:val="en-US" w:eastAsia="zh-CN"/>
              </w:rPr>
              <w:t>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</w:rPr>
              <w:t>评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880" w:firstLineChars="400"/>
              <w:textAlignment w:val="auto"/>
              <w:rPr>
                <w:rFonts w:hint="default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</w:rPr>
              <w:t>分</w:t>
            </w:r>
          </w:p>
        </w:tc>
        <w:tc>
          <w:tcPr>
            <w:tcW w:w="55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供应商根据采购方案制定服务方案，列出项目实施计划，列明具体工作内容、各项工作具体工期、成果清单，作出承诺书。横向对比所有响应人，最高得30分。其中：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1.供应商实施方案详尽合理，切实满足采购要求；进度安排合理高效，确保按时完成并验收合格；人员安排满足项目需求，得分30分。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2.供应商实施方案较为合理，满足采购要求；进度安排较为合理，确保按时完成并验收合格；人员安排满足项目需求，得分20分。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3.供应商提供了实施方案，但不够详尽或条理不够清晰，基本满足采购要求，得分10分。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4.没有提供实施方案不得分。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新宋体" w:hAnsi="新宋体" w:eastAsia="新宋体" w:cs="新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  <w:lang w:eastAsia="zh-CN"/>
              </w:rPr>
              <w:t>价格评分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  <w:lang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  <w:lang w:eastAsia="zh-CN"/>
              </w:rPr>
              <w:t>报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  <w:lang w:eastAsia="zh-CN"/>
              </w:rPr>
              <w:t>价</w:t>
            </w:r>
          </w:p>
        </w:tc>
        <w:tc>
          <w:tcPr>
            <w:tcW w:w="5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  <w:lang w:eastAsia="zh-CN"/>
              </w:rPr>
              <w:t>投标最低价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  <w:lang w:val="en-US" w:eastAsia="zh-CN"/>
              </w:rPr>
              <w:t>/投标人报价×20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0"/>
                <w:sz w:val="22"/>
                <w:szCs w:val="22"/>
                <w:lang w:val="en-US" w:eastAsia="zh-CN"/>
              </w:rPr>
              <w:t>20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33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3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注：评分权重表中所提及的相关证明资料以报价材料为准，如采购方对相关文书存在质疑，供应商需在2个工作日内提供相关纸质文件（盖章）。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altName w:val="方正书宋_GBK"/>
    <w:panose1 w:val="02010609030101010101"/>
    <w:charset w:val="00"/>
    <w:family w:val="auto"/>
    <w:pitch w:val="default"/>
    <w:sig w:usb0="00000000" w:usb1="000000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等宽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C7AF8B"/>
    <w:multiLevelType w:val="singleLevel"/>
    <w:tmpl w:val="D1C7AF8B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6F1FBAB0"/>
    <w:rsid w:val="7DE7852A"/>
    <w:rsid w:val="A9DAF6C7"/>
    <w:rsid w:val="C9DF804A"/>
    <w:rsid w:val="FFABA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2018-07-12T23:11:00Z</dcterms:created>
  <dc:creator>d</dc:creator>
  <cp:lastModifiedBy>UOS</cp:lastModifiedBy>
  <dcterms:modified xsi:type="dcterms:W3CDTF">2026-06-22T16:35:54Z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D2329F5157AA02D2F4A558686B298129_42</vt:lpwstr>
  </property>
</Properties>
</file>