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B00B">
      <w:pPr>
        <w:spacing w:line="58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14:paraId="58594E81">
      <w:pPr>
        <w:spacing w:line="580" w:lineRule="exact"/>
        <w:jc w:val="center"/>
        <w:rPr>
          <w:rFonts w:ascii="宋体" w:hAnsi="宋体" w:cs="Times New Roman"/>
          <w:sz w:val="44"/>
          <w:szCs w:val="44"/>
        </w:rPr>
      </w:pPr>
      <w:r>
        <w:rPr>
          <w:rFonts w:hint="eastAsia" w:ascii="宋体" w:hAnsi="宋体" w:cs="方正小标宋简体"/>
          <w:sz w:val="44"/>
          <w:szCs w:val="44"/>
        </w:rPr>
        <w:t>报考指南</w:t>
      </w:r>
    </w:p>
    <w:p w14:paraId="7C167003">
      <w:pPr>
        <w:spacing w:line="580" w:lineRule="exact"/>
        <w:jc w:val="center"/>
        <w:rPr>
          <w:rFonts w:ascii="Times New Roman" w:hAnsi="Times New Roman" w:eastAsia="Times New Roman" w:cs="Times New Roman"/>
          <w:sz w:val="32"/>
          <w:szCs w:val="32"/>
        </w:rPr>
      </w:pPr>
    </w:p>
    <w:p w14:paraId="2F94E685">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14:paraId="04847B38">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14:paraId="1FEDF2F7">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79FC315B">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14:paraId="39A563F0">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14:paraId="64124F1E">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14:paraId="44A1F22F">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14:paraId="40B37EC4">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14:paraId="640A42EE">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14:paraId="50B4B529">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应聘人员应具备与招聘岗位要求专业对应的学历、学位。招聘岗位没有学位要求的，应聘人员是否取得学位不影响报考。</w:t>
      </w:r>
    </w:p>
    <w:p w14:paraId="5ED2ED05">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14:paraId="56BB38F0">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14:paraId="506591A4">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上述材料应在业务考核前资格审核时与其他材料一并交招聘单位审核。</w:t>
      </w:r>
    </w:p>
    <w:p w14:paraId="405B3840">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14:paraId="0866EB71">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14:paraId="504A2327">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14:paraId="18F3A6A1">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14:paraId="248F2EF4">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w:t>
      </w:r>
      <w:r>
        <w:rPr>
          <w:rFonts w:hint="eastAsia" w:ascii="Times New Roman" w:hAnsi="Times New Roman" w:eastAsia="仿宋_GB2312" w:cs="仿宋_GB2312"/>
          <w:kern w:val="0"/>
          <w:sz w:val="32"/>
          <w:szCs w:val="32"/>
          <w:highlight w:val="none"/>
        </w:rPr>
        <w:t>广东省</w:t>
      </w: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14:paraId="0B727A23">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14:paraId="489BF775">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14:paraId="48C8EA29">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14:paraId="1F0C3CF0">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14:paraId="68981422">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14:paraId="24F711E5">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14:paraId="5BF74A33">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14:paraId="6007F58A">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14:paraId="0DAD73AC">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14:paraId="56CB793C">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14:paraId="250C14B5">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14:paraId="3379677B">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14:paraId="5BE4CDA8">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14:paraId="33E85660">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14:paraId="0B9EDD0D">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14:paraId="6DF10D06">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港澳居民在业务考核资格审核时还需提供哪些材料？</w:t>
      </w:r>
    </w:p>
    <w:p w14:paraId="7768398C">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14:paraId="1408B26D">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14:paraId="09D4AE38">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14:paraId="6A89ABFD">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14:paraId="04AF27FE">
      <w:pPr>
        <w:pStyle w:val="4"/>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14:paraId="4B250263">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w:t>
      </w:r>
      <w:bookmarkStart w:id="0" w:name="_Hlk180738238"/>
      <w:r>
        <w:rPr>
          <w:rFonts w:hint="eastAsia" w:ascii="Times New Roman" w:hAnsi="Times New Roman" w:eastAsia="仿宋_GB2312" w:cs="仿宋_GB2312"/>
          <w:kern w:val="0"/>
          <w:sz w:val="32"/>
          <w:szCs w:val="32"/>
        </w:rPr>
        <w:t>例如：如果报名</w:t>
      </w:r>
      <w:r>
        <w:rPr>
          <w:rFonts w:hint="eastAsia" w:ascii="Times New Roman" w:hAnsi="Times New Roman" w:eastAsia="仿宋_GB2312" w:cs="仿宋_GB2312"/>
          <w:kern w:val="0"/>
          <w:sz w:val="32"/>
          <w:szCs w:val="32"/>
          <w:highlight w:val="none"/>
        </w:rPr>
        <w:t>首日为202</w:t>
      </w: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cs="仿宋_GB2312"/>
          <w:kern w:val="0"/>
          <w:sz w:val="32"/>
          <w:szCs w:val="32"/>
          <w:highlight w:val="none"/>
        </w:rPr>
        <w:t>年1月1日，则</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45</w:t>
      </w:r>
      <w:r>
        <w:rPr>
          <w:rFonts w:hint="eastAsia" w:ascii="Times New Roman" w:hAnsi="Times New Roman" w:eastAsia="仿宋_GB2312" w:cs="Times New Roman"/>
          <w:kern w:val="0"/>
          <w:sz w:val="32"/>
          <w:szCs w:val="32"/>
          <w:highlight w:val="none"/>
        </w:rPr>
        <w:t>周岁以下”是指198</w:t>
      </w:r>
      <w:r>
        <w:rPr>
          <w:rFonts w:hint="eastAsia" w:ascii="Times New Roman" w:hAnsi="Times New Roman" w:eastAsia="仿宋_GB2312" w:cs="Times New Roman"/>
          <w:kern w:val="0"/>
          <w:sz w:val="32"/>
          <w:szCs w:val="32"/>
          <w:highlight w:val="none"/>
          <w:lang w:val="en-US" w:eastAsia="zh-CN"/>
        </w:rPr>
        <w:t>0</w:t>
      </w:r>
      <w:r>
        <w:rPr>
          <w:rFonts w:hint="eastAsia" w:ascii="Times New Roman" w:hAnsi="Times New Roman" w:eastAsia="仿宋_GB2312" w:cs="Times New Roman"/>
          <w:kern w:val="0"/>
          <w:sz w:val="32"/>
          <w:szCs w:val="32"/>
          <w:highlight w:val="none"/>
        </w:rPr>
        <w:t>年1月1日</w:t>
      </w:r>
      <w:r>
        <w:rPr>
          <w:rFonts w:hint="eastAsia" w:ascii="Times New Roman" w:hAnsi="Times New Roman" w:eastAsia="仿宋_GB2312" w:cs="Times New Roman"/>
          <w:kern w:val="0"/>
          <w:sz w:val="32"/>
          <w:szCs w:val="32"/>
        </w:rPr>
        <w:t>以后出生。</w:t>
      </w:r>
      <w:bookmarkEnd w:id="0"/>
    </w:p>
    <w:p w14:paraId="67180217">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14:paraId="24454123">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14:paraId="4C9520C4">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14:paraId="20098744">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14:paraId="4AF21D3B">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14:paraId="3165849C">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14:paraId="3A7D770A">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14:paraId="4257D25F">
      <w:pPr>
        <w:pStyle w:val="4"/>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14:paraId="08C308C2">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14:paraId="310B1B37">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工作经历计算截止时间为本次招聘报名首日。</w:t>
      </w:r>
    </w:p>
    <w:p w14:paraId="46D125EB">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14:paraId="731FB890">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14:paraId="155B119C">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14:paraId="368D29D3">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.考试时需要携带什么证件？</w:t>
      </w:r>
    </w:p>
    <w:p w14:paraId="5F0F7787">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必须带本人有效居民身份证（与报名时一致）方可进入考场。</w:t>
      </w:r>
    </w:p>
    <w:p w14:paraId="3C8F6E51">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.考试前遗失了身份证怎么办？</w:t>
      </w:r>
    </w:p>
    <w:p w14:paraId="53EF35BA">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45057985">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14:paraId="6A4357CB">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44976D91">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14:paraId="55956420">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14:paraId="5984F60A">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695DCF7D">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14:paraId="17C58BD5">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14:paraId="27E98FF5">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53BE78C2">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14:paraId="77CE720C">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14:paraId="4EE3FA5A">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本指南仅适用于本次江门市</w:t>
      </w:r>
      <w:r>
        <w:rPr>
          <w:rFonts w:hint="eastAsia" w:ascii="Times New Roman" w:hAnsi="Times New Roman" w:eastAsia="黑体" w:cs="黑体"/>
          <w:kern w:val="0"/>
          <w:sz w:val="32"/>
          <w:szCs w:val="32"/>
          <w:lang w:eastAsia="zh-CN"/>
        </w:rPr>
        <w:t>妇幼保健</w:t>
      </w:r>
      <w:r>
        <w:rPr>
          <w:rFonts w:hint="eastAsia" w:ascii="Times New Roman" w:hAnsi="Times New Roman" w:eastAsia="黑体" w:cs="黑体"/>
          <w:kern w:val="0"/>
          <w:sz w:val="32"/>
          <w:szCs w:val="32"/>
        </w:rPr>
        <w:t>院</w:t>
      </w:r>
      <w:r>
        <w:rPr>
          <w:rFonts w:ascii="Times New Roman" w:hAnsi="Times New Roman" w:eastAsia="黑体" w:cs="Times New Roman"/>
          <w:b/>
          <w:bCs/>
          <w:kern w:val="0"/>
          <w:sz w:val="32"/>
          <w:szCs w:val="32"/>
        </w:rPr>
        <w:t>202</w:t>
      </w:r>
      <w:r>
        <w:rPr>
          <w:rFonts w:hint="eastAsia" w:ascii="Times New Roman" w:hAnsi="Times New Roman" w:eastAsia="黑体" w:cs="Times New Roman"/>
          <w:b/>
          <w:bCs/>
          <w:kern w:val="0"/>
          <w:sz w:val="32"/>
          <w:szCs w:val="32"/>
          <w:lang w:val="en-US" w:eastAsia="zh-CN"/>
        </w:rPr>
        <w:t>6</w:t>
      </w:r>
      <w:r>
        <w:rPr>
          <w:rFonts w:hint="eastAsia" w:ascii="Times New Roman" w:hAnsi="Times New Roman" w:eastAsia="黑体" w:cs="黑体"/>
          <w:kern w:val="0"/>
          <w:sz w:val="32"/>
          <w:szCs w:val="32"/>
        </w:rPr>
        <w:t>年公开招聘</w:t>
      </w:r>
      <w:r>
        <w:rPr>
          <w:rFonts w:hint="eastAsia" w:ascii="Times New Roman" w:hAnsi="Times New Roman" w:eastAsia="黑体" w:cs="黑体"/>
          <w:kern w:val="0"/>
          <w:sz w:val="32"/>
          <w:szCs w:val="32"/>
          <w:lang w:eastAsia="zh-CN"/>
        </w:rPr>
        <w:t>第二批</w:t>
      </w:r>
      <w:r>
        <w:rPr>
          <w:rFonts w:hint="eastAsia" w:ascii="Times New Roman" w:hAnsi="Times New Roman" w:eastAsia="黑体" w:cs="黑体"/>
          <w:kern w:val="0"/>
          <w:sz w:val="32"/>
          <w:szCs w:val="32"/>
        </w:rPr>
        <w:t>高层次人才工作。</w:t>
      </w:r>
      <w:bookmarkStart w:id="1" w:name="_GoBack"/>
      <w:bookmarkEnd w:id="1"/>
    </w:p>
    <w:p w14:paraId="51F6AE0F"/>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9851">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043F30A">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2043F30A">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520C5"/>
    <w:rsid w:val="0D367E27"/>
    <w:rsid w:val="0D3B51DE"/>
    <w:rsid w:val="1D325C5A"/>
    <w:rsid w:val="1FD807FD"/>
    <w:rsid w:val="307C2C13"/>
    <w:rsid w:val="628E779D"/>
    <w:rsid w:val="652520C5"/>
    <w:rsid w:val="C7C5CE32"/>
    <w:rsid w:val="DF790240"/>
    <w:rsid w:val="F97FA73E"/>
    <w:rsid w:val="FDFF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qFormat/>
    <w:uiPriority w:val="99"/>
    <w:pPr>
      <w:ind w:firstLine="62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82107412-9011-45b3-bba5-0cd8efb7c518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640A42EE</paraID>
      <start>15</start>
      <end>18</end>
      <status>ignored</status>
      <modifiedWord/>
      <trackRevisions>false</trackRevisions>
    </reviewItem>
    <reviewItem>
      <errorID>63ad947f-7f2f-4d4e-a5a5-02000c85d599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4C9520C4</paraID>
      <start>32</start>
      <end>35</end>
      <status>ignored</status>
      <modifiedWord/>
      <trackRevisions>false</trackRevisions>
    </reviewItem>
    <reviewItem>
      <errorID>d19759d6-054d-42a8-aeae-b48b8a42712b</errorID>
      <errorWord>益</errorWord>
      <group>L1_Word</group>
      <groupName>字词问题</groupName>
      <ability>L2_Typo</ability>
      <abilityName>字词错误</abilityName>
      <candidateList>
        <item>益性</item>
      </candidateList>
      <explain/>
      <paraID>20098744</paraID>
      <start>9</start>
      <end>10</end>
      <status>ignored</status>
      <modifiedWord/>
      <trackRevisions>false</trackRevisions>
    </reviewItem>
    <reviewItem>
      <errorID>2f87e415-b162-4407-8679-a20de9ead4c4</errorID>
      <errorWord>间</errorWord>
      <group>L1_Word</group>
      <groupName>字词问题</groupName>
      <ability>L2_Typo</ability>
      <abilityName>字词错误</abilityName>
      <candidateList>
        <item>间内</item>
      </candidateList>
      <explain/>
      <paraID>731FB890</paraID>
      <start>103</start>
      <end>104</end>
      <status>ignored</status>
      <modifiedWord/>
      <trackRevisions>false</trackRevisions>
    </reviewItem>
    <reviewItem>
      <errorID>e3a241cb-ab8a-4627-be18-0a6d176f586c</errorID>
      <errorWord>?</errorWord>
      <group>L1_Format</group>
      <groupName>格式问题</groupName>
      <ability>L2_HalfPunc</ability>
      <abilityName>全半角检查</abilityName>
      <candidateList>
        <item>？</item>
      </candidateList>
      <explain>文本全半角错误。</explain>
      <paraID>53BE78C2</paraID>
      <start>19</start>
      <end>20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912b7-4e40-4ba1-a863-4a3e7f1b78ac}">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3004</Words>
  <Characters>3086</Characters>
  <Lines>0</Lines>
  <Paragraphs>0</Paragraphs>
  <TotalTime>20</TotalTime>
  <ScaleCrop>false</ScaleCrop>
  <LinksUpToDate>false</LinksUpToDate>
  <CharactersWithSpaces>3086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2025-11-18T10:18:00Z</dcterms:created>
  <dc:creator>狗</dc:creator>
  <cp:lastModifiedBy>小小</cp:lastModifiedBy>
  <dcterms:modified xsi:type="dcterms:W3CDTF">2026-06-12T07:06:55Z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8DB39D6CC0837DA90A064069F1B28272</vt:lpwstr>
  </property>
  <property fmtid="{D5CDD505-2E9C-101B-9397-08002B2CF9AE}" pid="4" name="KSOTemplateDocerSaveRecord">
    <vt:lpwstr>eyJoZGlkIjoiYTdjZTQ1YjI0OTYyMmNhNjdmNGQ5YzcyMmY1M2M1YTkiLCJ1c2VySWQiOiIyMTEwMjE1NDEifQ==</vt:lpwstr>
  </property>
</Properties>
</file>