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C589E">
      <w:pPr>
        <w:jc w:val="center"/>
        <w:rPr>
          <w:rFonts w:ascii="宋体" w:hAnsi="宋体" w:cs="宋体"/>
          <w:color w:val="FF0000"/>
          <w:sz w:val="93"/>
          <w:szCs w:val="93"/>
        </w:rPr>
      </w:pPr>
      <w:r>
        <w:rPr>
          <w:rFonts w:hint="eastAsia" w:ascii="宋体" w:hAnsi="宋体" w:cs="宋体"/>
          <w:color w:val="FF0000"/>
          <w:sz w:val="93"/>
          <w:szCs w:val="93"/>
        </w:rPr>
        <w:t>江门市农业农村局</w:t>
      </w:r>
    </w:p>
    <w:p w14:paraId="71A81A9D">
      <w:pPr>
        <w:rPr>
          <w:sz w:val="24"/>
        </w:rPr>
      </w:pPr>
      <w:r>
        <mc:AlternateContent>
          <mc:Choice Requires="wpg">
            <w:drawing>
              <wp:anchor distT="0" distB="0" distL="114300" distR="114300" simplePos="0" relativeHeight="251659264" behindDoc="0" locked="0" layoutInCell="1" allowOverlap="1">
                <wp:simplePos x="0" y="0"/>
                <wp:positionH relativeFrom="column">
                  <wp:posOffset>25400</wp:posOffset>
                </wp:positionH>
                <wp:positionV relativeFrom="paragraph">
                  <wp:posOffset>104140</wp:posOffset>
                </wp:positionV>
                <wp:extent cx="5676265" cy="7787640"/>
                <wp:effectExtent l="0" t="19050" r="635" b="22860"/>
                <wp:wrapNone/>
                <wp:docPr id="3" name="组合 3"/>
                <wp:cNvGraphicFramePr/>
                <a:graphic xmlns:a="http://schemas.openxmlformats.org/drawingml/2006/main">
                  <a:graphicData uri="http://schemas.microsoft.com/office/word/2010/wordprocessingGroup">
                    <wpg:wgp>
                      <wpg:cNvGrpSpPr/>
                      <wpg:grpSpPr>
                        <a:xfrm>
                          <a:off x="0" y="0"/>
                          <a:ext cx="5676265" cy="7787640"/>
                          <a:chOff x="0" y="0"/>
                          <a:chExt cx="5676347" cy="7787540"/>
                        </a:xfrm>
                        <a:effectLst/>
                      </wpg:grpSpPr>
                      <wps:wsp>
                        <wps:cNvPr id="2" name="直接连接符 1"/>
                        <wps:cNvCnPr/>
                        <wps:spPr>
                          <a:xfrm flipV="1">
                            <a:off x="0" y="0"/>
                            <a:ext cx="5672455" cy="5080"/>
                          </a:xfrm>
                          <a:prstGeom prst="line">
                            <a:avLst/>
                          </a:prstGeom>
                          <a:noFill/>
                          <a:ln w="38100" cap="flat" cmpd="sng" algn="ctr">
                            <a:solidFill>
                              <a:srgbClr val="FF0000"/>
                            </a:solidFill>
                            <a:prstDash val="solid"/>
                            <a:miter lim="800000"/>
                          </a:ln>
                          <a:effectLst/>
                        </wps:spPr>
                        <wps:bodyPr/>
                      </wps:wsp>
                      <wps:wsp>
                        <wps:cNvPr id="5" name="直接连接符 5"/>
                        <wps:cNvCnPr/>
                        <wps:spPr>
                          <a:xfrm flipV="1">
                            <a:off x="4527" y="58848"/>
                            <a:ext cx="5671820" cy="3175"/>
                          </a:xfrm>
                          <a:prstGeom prst="line">
                            <a:avLst/>
                          </a:prstGeom>
                          <a:noFill/>
                          <a:ln w="19050" cap="flat" cmpd="sng" algn="ctr">
                            <a:solidFill>
                              <a:srgbClr val="FF0000"/>
                            </a:solidFill>
                            <a:prstDash val="solid"/>
                            <a:miter lim="800000"/>
                          </a:ln>
                          <a:effectLst/>
                        </wps:spPr>
                        <wps:bodyPr/>
                      </wps:wsp>
                      <wpg:grpSp>
                        <wpg:cNvPr id="4" name="组合 2"/>
                        <wpg:cNvGrpSpPr/>
                        <wpg:grpSpPr>
                          <a:xfrm>
                            <a:off x="0" y="7731660"/>
                            <a:ext cx="5672455" cy="55880"/>
                            <a:chOff x="0" y="0"/>
                            <a:chExt cx="5672455" cy="55880"/>
                          </a:xfrm>
                          <a:effectLst/>
                        </wpg:grpSpPr>
                        <wps:wsp>
                          <wps:cNvPr id="6" name="直接连接符 6"/>
                          <wps:cNvCnPr/>
                          <wps:spPr>
                            <a:xfrm flipV="1">
                              <a:off x="0" y="50800"/>
                              <a:ext cx="5672455" cy="5080"/>
                            </a:xfrm>
                            <a:prstGeom prst="line">
                              <a:avLst/>
                            </a:prstGeom>
                            <a:noFill/>
                            <a:ln w="38100" cap="flat" cmpd="sng" algn="ctr">
                              <a:solidFill>
                                <a:srgbClr val="FF0000"/>
                              </a:solidFill>
                              <a:prstDash val="solid"/>
                              <a:miter lim="800000"/>
                            </a:ln>
                            <a:effectLst/>
                          </wps:spPr>
                          <wps:bodyPr/>
                        </wps:wsp>
                        <wps:wsp>
                          <wps:cNvPr id="7" name="直接连接符 7"/>
                          <wps:cNvCnPr/>
                          <wps:spPr>
                            <a:xfrm flipV="1">
                              <a:off x="0" y="0"/>
                              <a:ext cx="5671185" cy="3810"/>
                            </a:xfrm>
                            <a:prstGeom prst="line">
                              <a:avLst/>
                            </a:prstGeom>
                            <a:noFill/>
                            <a:ln w="19050" cap="flat" cmpd="sng" algn="ctr">
                              <a:solidFill>
                                <a:srgbClr val="FF0000"/>
                              </a:solidFill>
                              <a:prstDash val="solid"/>
                              <a:miter lim="800000"/>
                            </a:ln>
                            <a:effectLst/>
                          </wps:spPr>
                          <wps:bodyPr/>
                        </wps:wsp>
                      </wpg:grpSp>
                    </wpg:wgp>
                  </a:graphicData>
                </a:graphic>
              </wp:anchor>
            </w:drawing>
          </mc:Choice>
          <mc:Fallback>
            <w:pict>
              <v:group id="_x0000_s1026" o:spid="_x0000_s1026" o:spt="203" style="position:absolute;left:0pt;margin-left:2pt;margin-top:8.2pt;height:613.2pt;width:446.95pt;z-index:251659264;mso-width-relative:page;mso-height-relative:page;" coordsize="5676347,7787540" o:gfxdata="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D/LVyJ&#10;2gAAAAkBAAAPAAAAAAAAAAEAIAAAACIAAABkcnMvZG93bnJldi54bWxQSwECFAAUAAAACACHTuJA&#10;k2fh4QMDAAApDAAADgAAAAAAAAABACAAAAApAQAAZHJzL2Uyb0RvYy54bWxQSwUGAAAAAAYABgBZ&#10;AQAAngYAAAAA&#10;">
                <o:lock v:ext="edit" aspectratio="f"/>
                <v:line id="直接连接符 1" o:spid="_x0000_s1026" o:spt="20" style="position:absolute;left:0;top:0;flip:y;height:5080;width:5672455;" filled="f" stroked="t" coordsize="21600,21600" o:gfxdata="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pLZl+8AAAA&#10;2gAAAA8AAAAAAAAAAQAgAAAAIgAAAGRycy9kb3ducmV2LnhtbFBLAQIUABQAAAAIAIdO4kAzLwWe&#10;OwAAADkAAAAQAAAAAAAAAAEAIAAAAAsBAABkcnMvc2hhcGV4bWwueG1sUEsFBgAAAAAGAAYAWwEA&#10;ALUDAAAAAA==&#10;">
                  <v:fill on="f" focussize="0,0"/>
                  <v:stroke weight="3pt" color="#FF0000" miterlimit="8" joinstyle="miter"/>
                  <v:imagedata o:title=""/>
                  <o:lock v:ext="edit" aspectratio="f"/>
                </v:line>
                <v:line id="_x0000_s1026" o:spid="_x0000_s1026" o:spt="20" style="position:absolute;left:4527;top:58848;flip:y;height:3175;width:5671820;" filled="f" stroked="t" coordsize="21600,21600" o:gfxdata="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2g5DG8AAAA&#10;2gAAAA8AAAAAAAAAAQAgAAAAIgAAAGRycy9kb3ducmV2LnhtbFBLAQIUABQAAAAIAIdO4kAzLwWe&#10;OwAAADkAAAAQAAAAAAAAAAEAIAAAAAsBAABkcnMvc2hhcGV4bWwueG1sUEsFBgAAAAAGAAYAWwEA&#10;ALUDAAAAAA==&#10;">
                  <v:fill on="f" focussize="0,0"/>
                  <v:stroke weight="1.5pt" color="#FF0000" miterlimit="8" joinstyle="miter"/>
                  <v:imagedata o:title=""/>
                  <o:lock v:ext="edit" aspectratio="f"/>
                </v:line>
                <v:group id="组合 2" o:spid="_x0000_s1026" o:spt="203" style="position:absolute;left:0;top:7731660;height:55880;width:5672455;" coordsize="5672455,5588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_x0000_s1026" o:spid="_x0000_s1026" o:spt="20" style="position:absolute;left:0;top:50800;flip:y;height:5080;width:5672455;" filled="f" stroked="t" coordsize="21600,21600" o:gfxdata="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wYFy8AAAA&#10;2gAAAA8AAAAAAAAAAQAgAAAAIgAAAGRycy9kb3ducmV2LnhtbFBLAQIUABQAAAAIAIdO4kAzLwWe&#10;OwAAADkAAAAQAAAAAAAAAAEAIAAAAAsBAABkcnMvc2hhcGV4bWwueG1sUEsFBgAAAAAGAAYAWwEA&#10;ALUDAAAAAA==&#10;">
                    <v:fill on="f" focussize="0,0"/>
                    <v:stroke weight="3pt" color="#FF0000" miterlimit="8" joinstyle="miter"/>
                    <v:imagedata o:title=""/>
                    <o:lock v:ext="edit" aspectratio="f"/>
                  </v:line>
                  <v:line id="_x0000_s1026" o:spid="_x0000_s1026" o:spt="20" style="position:absolute;left:0;top:0;flip:y;height:3810;width:5671185;" filled="f" stroked="t" coordsize="21600,21600" o:gfxdata="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Pt/dvQAA&#10;ANoAAAAPAAAAAAAAAAEAIAAAACIAAABkcnMvZG93bnJldi54bWxQSwECFAAUAAAACACHTuJAMy8F&#10;njsAAAA5AAAAEAAAAAAAAAABACAAAAAMAQAAZHJzL3NoYXBleG1sLnhtbFBLBQYAAAAABgAGAFsB&#10;AAC2AwAAAAA=&#10;">
                    <v:fill on="f" focussize="0,0"/>
                    <v:stroke weight="1.5pt" color="#FF0000" miterlimit="8" joinstyle="miter"/>
                    <v:imagedata o:title=""/>
                    <o:lock v:ext="edit" aspectratio="f"/>
                  </v:line>
                </v:group>
              </v:group>
            </w:pict>
          </mc:Fallback>
        </mc:AlternateContent>
      </w:r>
    </w:p>
    <w:p w14:paraId="5568AB0C">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黑体" w:eastAsia="方正小标宋简体"/>
          <w:sz w:val="44"/>
          <w:szCs w:val="44"/>
        </w:rPr>
      </w:pPr>
    </w:p>
    <w:p w14:paraId="6CA49741">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关于</w:t>
      </w:r>
      <w:r>
        <w:rPr>
          <w:rFonts w:hint="eastAsia" w:ascii="方正小标宋简体" w:hAnsi="黑体" w:eastAsia="方正小标宋简体"/>
          <w:sz w:val="44"/>
          <w:szCs w:val="44"/>
          <w:lang w:val="en-US" w:eastAsia="zh-CN"/>
        </w:rPr>
        <w:t>报送</w:t>
      </w:r>
      <w:r>
        <w:rPr>
          <w:rFonts w:hint="eastAsia" w:ascii="方正小标宋简体" w:hAnsi="黑体" w:eastAsia="方正小标宋简体"/>
          <w:sz w:val="44"/>
          <w:szCs w:val="44"/>
        </w:rPr>
        <w:t>现代设施农业建设贷款贴息</w:t>
      </w:r>
      <w:r>
        <w:rPr>
          <w:rFonts w:hint="eastAsia" w:ascii="方正小标宋简体" w:hAnsi="黑体" w:eastAsia="方正小标宋简体"/>
          <w:sz w:val="44"/>
          <w:szCs w:val="44"/>
          <w:lang w:val="en-US" w:eastAsia="zh-CN"/>
        </w:rPr>
        <w:t>申报</w:t>
      </w:r>
      <w:r>
        <w:rPr>
          <w:rFonts w:hint="eastAsia" w:ascii="方正小标宋简体" w:hAnsi="黑体" w:eastAsia="方正小标宋简体"/>
          <w:sz w:val="44"/>
          <w:szCs w:val="44"/>
        </w:rPr>
        <w:t>资料的通知</w:t>
      </w:r>
    </w:p>
    <w:p w14:paraId="1538D571">
      <w:pPr>
        <w:keepNext w:val="0"/>
        <w:keepLines w:val="0"/>
        <w:pageBreakBefore w:val="0"/>
        <w:widowControl w:val="0"/>
        <w:kinsoku/>
        <w:wordWrap/>
        <w:overflowPunct/>
        <w:topLinePunct w:val="0"/>
        <w:autoSpaceDE/>
        <w:autoSpaceDN/>
        <w:bidi w:val="0"/>
        <w:spacing w:line="600" w:lineRule="exact"/>
        <w:textAlignment w:val="auto"/>
        <w:rPr>
          <w:rFonts w:hint="eastAsia" w:ascii="仿宋_GB2312" w:eastAsia="仿宋_GB2312"/>
          <w:spacing w:val="-10"/>
          <w:sz w:val="32"/>
          <w:szCs w:val="32"/>
        </w:rPr>
      </w:pPr>
    </w:p>
    <w:p w14:paraId="69935067">
      <w:pPr>
        <w:keepNext w:val="0"/>
        <w:keepLines w:val="0"/>
        <w:pageBreakBefore w:val="0"/>
        <w:widowControl w:val="0"/>
        <w:kinsoku/>
        <w:wordWrap/>
        <w:overflowPunct/>
        <w:topLinePunct w:val="0"/>
        <w:autoSpaceDE/>
        <w:autoSpaceDN/>
        <w:bidi w:val="0"/>
        <w:spacing w:line="600" w:lineRule="exact"/>
        <w:textAlignment w:val="auto"/>
        <w:rPr>
          <w:rFonts w:hint="eastAsia" w:ascii="仿宋_GB2312" w:eastAsia="仿宋_GB2312"/>
          <w:spacing w:val="-10"/>
          <w:sz w:val="32"/>
          <w:szCs w:val="32"/>
          <w:highlight w:val="none"/>
        </w:rPr>
      </w:pPr>
      <w:r>
        <w:rPr>
          <w:rFonts w:hint="eastAsia" w:ascii="仿宋_GB2312" w:eastAsia="仿宋_GB2312"/>
          <w:spacing w:val="-10"/>
          <w:sz w:val="32"/>
          <w:szCs w:val="32"/>
        </w:rPr>
        <w:t>蓬江区、江海区农业农村和水利局，各县（市、区）农业农村局</w:t>
      </w:r>
      <w:r>
        <w:rPr>
          <w:rFonts w:hint="eastAsia" w:ascii="仿宋_GB2312" w:eastAsia="仿宋_GB2312"/>
          <w:spacing w:val="-10"/>
          <w:sz w:val="32"/>
          <w:szCs w:val="32"/>
          <w:lang w:eastAsia="zh-CN"/>
        </w:rPr>
        <w:t>、</w:t>
      </w:r>
      <w:r>
        <w:rPr>
          <w:rFonts w:hint="eastAsia" w:ascii="仿宋_GB2312" w:eastAsia="仿宋_GB2312"/>
          <w:spacing w:val="-10"/>
          <w:sz w:val="32"/>
          <w:szCs w:val="32"/>
          <w:highlight w:val="none"/>
          <w:lang w:val="en-US" w:eastAsia="zh-CN"/>
        </w:rPr>
        <w:t>财政局，台山市海洋发展局</w:t>
      </w:r>
      <w:r>
        <w:rPr>
          <w:rFonts w:hint="eastAsia" w:ascii="仿宋_GB2312" w:eastAsia="仿宋_GB2312"/>
          <w:spacing w:val="-10"/>
          <w:sz w:val="32"/>
          <w:szCs w:val="32"/>
          <w:highlight w:val="none"/>
        </w:rPr>
        <w:t>：</w:t>
      </w:r>
    </w:p>
    <w:p w14:paraId="28AB98EE">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eastAsia="仿宋_GB2312"/>
          <w:sz w:val="32"/>
          <w:szCs w:val="32"/>
          <w:lang w:val="en-US" w:eastAsia="zh-CN"/>
        </w:rPr>
        <w:t>根据</w:t>
      </w:r>
      <w:r>
        <w:rPr>
          <w:rFonts w:hint="eastAsia" w:ascii="仿宋_GB2312" w:hAnsi="仿宋_GB2312" w:eastAsia="仿宋_GB2312" w:cs="仿宋_GB2312"/>
          <w:snapToGrid w:val="0"/>
          <w:kern w:val="0"/>
          <w:sz w:val="32"/>
          <w:szCs w:val="32"/>
          <w:lang w:val="en-US" w:eastAsia="zh-CN"/>
        </w:rPr>
        <w:t>关于</w:t>
      </w:r>
      <w:r>
        <w:rPr>
          <w:rFonts w:hint="eastAsia" w:ascii="仿宋_GB2312" w:hAnsi="仿宋_GB2312" w:eastAsia="仿宋_GB2312" w:cs="仿宋_GB2312"/>
          <w:snapToGrid w:val="0"/>
          <w:kern w:val="0"/>
          <w:sz w:val="32"/>
          <w:szCs w:val="32"/>
        </w:rPr>
        <w:t>支持现代设施农业贷款贴息</w:t>
      </w:r>
      <w:r>
        <w:rPr>
          <w:rFonts w:hint="eastAsia" w:ascii="仿宋_GB2312" w:hAnsi="仿宋_GB2312" w:eastAsia="仿宋_GB2312" w:cs="仿宋_GB2312"/>
          <w:snapToGrid w:val="0"/>
          <w:kern w:val="0"/>
          <w:sz w:val="32"/>
          <w:szCs w:val="32"/>
          <w:lang w:val="en-US" w:eastAsia="zh-CN"/>
        </w:rPr>
        <w:t>有关文件精神</w:t>
      </w:r>
      <w:r>
        <w:rPr>
          <w:rFonts w:hint="eastAsia" w:ascii="仿宋_GB2312" w:eastAsia="仿宋_GB2312"/>
          <w:sz w:val="32"/>
          <w:szCs w:val="32"/>
          <w:lang w:eastAsia="zh-CN"/>
        </w:rPr>
        <w:t>，现启动202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lang w:val="en-US" w:eastAsia="zh-CN"/>
        </w:rPr>
        <w:t>1</w:t>
      </w:r>
      <w:r>
        <w:rPr>
          <w:rFonts w:hint="eastAsia" w:ascii="仿宋_GB2312" w:eastAsia="仿宋_GB2312"/>
          <w:sz w:val="32"/>
          <w:szCs w:val="32"/>
          <w:lang w:eastAsia="zh-CN"/>
        </w:rPr>
        <w:t>月1日</w:t>
      </w:r>
      <w:r>
        <w:rPr>
          <w:rFonts w:hint="eastAsia" w:ascii="仿宋_GB2312" w:eastAsia="仿宋_GB2312"/>
          <w:sz w:val="32"/>
          <w:szCs w:val="32"/>
          <w:lang w:val="en-US"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6</w:t>
      </w:r>
      <w:r>
        <w:rPr>
          <w:rFonts w:hint="eastAsia" w:ascii="仿宋_GB2312" w:eastAsia="仿宋_GB2312"/>
          <w:sz w:val="32"/>
          <w:szCs w:val="32"/>
          <w:lang w:eastAsia="zh-CN"/>
        </w:rPr>
        <w:t>年</w:t>
      </w:r>
      <w:r>
        <w:rPr>
          <w:rFonts w:hint="eastAsia" w:ascii="仿宋_GB2312" w:eastAsia="仿宋_GB2312"/>
          <w:sz w:val="32"/>
          <w:szCs w:val="32"/>
          <w:lang w:val="en-US" w:eastAsia="zh-CN"/>
        </w:rPr>
        <w:t>6</w:t>
      </w:r>
      <w:r>
        <w:rPr>
          <w:rFonts w:hint="eastAsia" w:ascii="仿宋_GB2312" w:eastAsia="仿宋_GB2312"/>
          <w:sz w:val="32"/>
          <w:szCs w:val="32"/>
          <w:lang w:eastAsia="zh-CN"/>
        </w:rPr>
        <w:t>月</w:t>
      </w:r>
      <w:r>
        <w:rPr>
          <w:rFonts w:hint="eastAsia" w:ascii="仿宋_GB2312" w:eastAsia="仿宋_GB2312"/>
          <w:sz w:val="32"/>
          <w:szCs w:val="32"/>
          <w:lang w:val="en-US" w:eastAsia="zh-CN"/>
        </w:rPr>
        <w:t>30</w:t>
      </w:r>
      <w:r>
        <w:rPr>
          <w:rFonts w:hint="eastAsia" w:ascii="仿宋_GB2312" w:eastAsia="仿宋_GB2312"/>
          <w:sz w:val="32"/>
          <w:szCs w:val="32"/>
          <w:lang w:eastAsia="zh-CN"/>
        </w:rPr>
        <w:t>日期间贷款贴息的资料收集工作。具体事项通知如下。</w:t>
      </w:r>
    </w:p>
    <w:p w14:paraId="55FB4D8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snapToGrid w:val="0"/>
          <w:kern w:val="0"/>
          <w:sz w:val="32"/>
          <w:szCs w:val="32"/>
          <w:lang w:val="en-US" w:eastAsia="zh-CN"/>
        </w:rPr>
        <w:t>对符合《全国现代设施农业建设规划（2023-2030年）》要求的设施种植、设施畜牧、设施渔业、</w:t>
      </w:r>
      <w:r>
        <w:rPr>
          <w:rFonts w:hint="eastAsia" w:ascii="仿宋_GB2312" w:hAnsi="仿宋_GB2312" w:eastAsia="仿宋_GB2312" w:cs="仿宋_GB2312"/>
          <w:bCs w:val="0"/>
          <w:snapToGrid w:val="0"/>
          <w:kern w:val="0"/>
          <w:sz w:val="32"/>
          <w:szCs w:val="32"/>
          <w:lang w:val="en-US" w:eastAsia="zh-CN"/>
        </w:rPr>
        <w:t>农产品产地冷藏保鲜物流和烘干设施</w:t>
      </w:r>
      <w:r>
        <w:rPr>
          <w:rFonts w:hint="eastAsia" w:ascii="仿宋_GB2312" w:hAnsi="仿宋_GB2312" w:eastAsia="仿宋_GB2312" w:cs="仿宋_GB2312"/>
          <w:snapToGrid w:val="0"/>
          <w:kern w:val="0"/>
          <w:sz w:val="32"/>
          <w:szCs w:val="32"/>
          <w:lang w:val="en-US" w:eastAsia="zh-CN"/>
        </w:rPr>
        <w:t>等领域新建、改扩建</w:t>
      </w:r>
      <w:r>
        <w:rPr>
          <w:rFonts w:hint="eastAsia" w:ascii="仿宋_GB2312" w:hAnsi="仿宋_GB2312" w:eastAsia="仿宋_GB2312" w:cs="仿宋_GB2312"/>
          <w:snapToGrid w:val="0"/>
          <w:kern w:val="0"/>
          <w:sz w:val="32"/>
          <w:szCs w:val="32"/>
          <w:highlight w:val="none"/>
          <w:lang w:val="en-US" w:eastAsia="zh-CN"/>
        </w:rPr>
        <w:t>以及因自然灾害受损急需恢复重建的项目从</w:t>
      </w:r>
      <w:r>
        <w:rPr>
          <w:rFonts w:hint="eastAsia" w:ascii="仿宋_GB2312" w:hAnsi="仿宋_GB2312" w:eastAsia="仿宋_GB2312" w:cs="仿宋_GB2312"/>
          <w:bCs w:val="0"/>
          <w:snapToGrid w:val="0"/>
          <w:kern w:val="0"/>
          <w:sz w:val="32"/>
          <w:szCs w:val="32"/>
          <w:lang w:val="en-US" w:eastAsia="zh-CN"/>
        </w:rPr>
        <w:t>银行获得贷款的各类农业经营主体进行贷款贴息。</w:t>
      </w:r>
    </w:p>
    <w:p w14:paraId="7019257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cs="Times New Roman"/>
          <w:sz w:val="32"/>
          <w:szCs w:val="32"/>
          <w:lang w:eastAsia="zh-CN"/>
        </w:rPr>
        <w:t>请各县（市、区）农业农村部门</w:t>
      </w:r>
      <w:r>
        <w:rPr>
          <w:rFonts w:hint="eastAsia" w:ascii="仿宋_GB2312" w:eastAsia="仿宋_GB2312" w:cs="Times New Roman"/>
          <w:sz w:val="32"/>
          <w:szCs w:val="32"/>
          <w:lang w:val="en-US" w:eastAsia="zh-CN"/>
        </w:rPr>
        <w:t>、台山市海洋发展局充分发动符合条件的主体按《关于印发〈广东省现代设施农业建设贷款贴息实施方案（2025年）〉的通知》程序申报，指导申报主体在农业农村重大项目综合融资服务平台-融资项目库，网址：https://apfp.agri.cn/#/home）注册账号，并录入申报材料信息。</w:t>
      </w:r>
      <w:r>
        <w:rPr>
          <w:rFonts w:hint="eastAsia" w:ascii="仿宋_GB2312" w:eastAsia="仿宋_GB2312" w:cs="Times New Roman"/>
          <w:sz w:val="32"/>
          <w:szCs w:val="32"/>
          <w:lang w:eastAsia="zh-CN"/>
        </w:rPr>
        <w:t>会同县级财政部门对申报材料进行严格审核，确保材料的真实性、准确性、完整性及合法合规性，</w:t>
      </w:r>
      <w:r>
        <w:rPr>
          <w:rFonts w:hint="eastAsia" w:ascii="仿宋_GB2312" w:eastAsia="仿宋_GB2312" w:cs="Times New Roman"/>
          <w:sz w:val="32"/>
          <w:szCs w:val="32"/>
          <w:lang w:val="en-US" w:eastAsia="zh-CN"/>
        </w:rPr>
        <w:t>填报附件2表格（县级农业农村、海洋发展部门及财政部门盖章）</w:t>
      </w:r>
      <w:r>
        <w:rPr>
          <w:rFonts w:hint="eastAsia" w:ascii="仿宋_GB2312" w:eastAsia="仿宋_GB2312" w:cs="Times New Roman"/>
          <w:sz w:val="32"/>
          <w:szCs w:val="32"/>
          <w:lang w:eastAsia="zh-CN"/>
        </w:rPr>
        <w:t>。</w:t>
      </w:r>
      <w:r>
        <w:rPr>
          <w:rFonts w:hint="eastAsia" w:ascii="仿宋_GB2312" w:eastAsia="仿宋_GB2312"/>
          <w:b/>
          <w:bCs/>
          <w:sz w:val="32"/>
          <w:szCs w:val="32"/>
          <w:lang w:val="en-US" w:eastAsia="zh-CN"/>
        </w:rPr>
        <w:t>如涉及负面清单，不得纳入现代设施农业贷款贴息项目申请范围</w:t>
      </w:r>
      <w:r>
        <w:rPr>
          <w:rFonts w:hint="eastAsia" w:ascii="仿宋_GB2312" w:eastAsia="仿宋_GB2312"/>
          <w:sz w:val="32"/>
          <w:szCs w:val="32"/>
          <w:lang w:eastAsia="zh-CN"/>
        </w:rPr>
        <w:t>。</w:t>
      </w:r>
    </w:p>
    <w:p w14:paraId="5371086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cs="Times New Roman"/>
          <w:sz w:val="32"/>
          <w:szCs w:val="32"/>
          <w:lang w:val="en-US" w:eastAsia="zh-CN"/>
        </w:rPr>
        <w:t>请各县（市、区）于2026年8月1日前提交2026年1月1日—2026年6月30日期间贴息的申请资料（电子版及纸质版各一份，</w:t>
      </w:r>
      <w:r>
        <w:rPr>
          <w:rFonts w:hint="eastAsia" w:ascii="仿宋_GB2312" w:eastAsia="仿宋_GB2312" w:cs="Times New Roman"/>
          <w:sz w:val="32"/>
          <w:szCs w:val="32"/>
          <w:lang w:eastAsia="zh-CN"/>
        </w:rPr>
        <w:t>电子资料</w:t>
      </w:r>
      <w:r>
        <w:rPr>
          <w:rFonts w:hint="eastAsia" w:ascii="仿宋_GB2312" w:eastAsia="仿宋_GB2312" w:cs="Times New Roman"/>
          <w:sz w:val="32"/>
          <w:szCs w:val="32"/>
          <w:lang w:val="en-US" w:eastAsia="zh-CN"/>
        </w:rPr>
        <w:t>需按照省厅通知要求规范格式），2024年7月1日至2025年12月31日期间未领取贷款贴息的也可补充申请。</w:t>
      </w:r>
    </w:p>
    <w:p w14:paraId="261164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p>
    <w:p w14:paraId="36B83EFD">
      <w:pPr>
        <w:keepNext w:val="0"/>
        <w:keepLines w:val="0"/>
        <w:pageBreakBefore w:val="0"/>
        <w:widowControl w:val="0"/>
        <w:kinsoku/>
        <w:wordWrap/>
        <w:overflowPunct/>
        <w:topLinePunct w:val="0"/>
        <w:autoSpaceDE/>
        <w:autoSpaceDN/>
        <w:bidi w:val="0"/>
        <w:spacing w:line="600" w:lineRule="exact"/>
        <w:textAlignment w:val="auto"/>
        <w:rPr>
          <w:rFonts w:hint="eastAsia"/>
          <w:lang w:val="en-US" w:eastAsia="zh-CN"/>
        </w:rPr>
      </w:pPr>
    </w:p>
    <w:p w14:paraId="0F1F5B6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附件：1.广东省现代设施农业建设贷款贴息申报材料清单</w:t>
      </w:r>
    </w:p>
    <w:p w14:paraId="0FC5E0C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1600" w:firstLineChars="5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2.广东省现代设施农业贷款贴息对象及拨付金额核</w:t>
      </w:r>
    </w:p>
    <w:p w14:paraId="19863E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1920" w:firstLineChars="6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定汇总表</w:t>
      </w:r>
    </w:p>
    <w:p w14:paraId="42A384FA">
      <w:pPr>
        <w:rPr>
          <w:rFonts w:hint="eastAsia" w:ascii="Times New Roman" w:hAnsi="Times New Roman" w:eastAsia="仿宋_GB2312" w:cs="仿宋_GB2312"/>
          <w:color w:val="auto"/>
          <w:sz w:val="32"/>
          <w:szCs w:val="32"/>
          <w:highlight w:val="none"/>
        </w:rPr>
      </w:pPr>
    </w:p>
    <w:p w14:paraId="0774D6EA">
      <w:pPr>
        <w:pStyle w:val="2"/>
        <w:jc w:val="righ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江门市农业农村局</w:t>
      </w:r>
    </w:p>
    <w:p w14:paraId="11EE5F41">
      <w:pPr>
        <w:pStyle w:val="2"/>
        <w:jc w:val="right"/>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2026年6月25日</w:t>
      </w:r>
    </w:p>
    <w:p w14:paraId="08960C6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（联系人：江门市农业农村局，李玥灵，0750-3887579，</w:t>
      </w:r>
    </w:p>
    <w:p w14:paraId="585A0AC6">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市财政局，梁晓敏，0750-3507991，</w:t>
      </w:r>
    </w:p>
    <w:p w14:paraId="74E66908">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蓬江区农业农村和水利局，张红，0750-3833020，</w:t>
      </w:r>
    </w:p>
    <w:p w14:paraId="141B2859">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江海区农业农村和水利局，黄芮婷，0750-3861627，</w:t>
      </w:r>
    </w:p>
    <w:p w14:paraId="14F78A7A">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新会区农业农村局，曹雪苗，0750-6373962，</w:t>
      </w:r>
    </w:p>
    <w:p w14:paraId="45A0FA22">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台山市农业农村局，梁立坤，0750-5587265，</w:t>
      </w:r>
    </w:p>
    <w:p w14:paraId="590E1396">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台山市海洋发展局，李振辉，0750-5522162，</w:t>
      </w:r>
    </w:p>
    <w:p w14:paraId="1513D7F3">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开平市农业农村局，易晓君，0750-2303508，</w:t>
      </w:r>
    </w:p>
    <w:p w14:paraId="07E94286">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鹤山市农业农村局，彭舒源，0750-8908910，</w:t>
      </w:r>
    </w:p>
    <w:p w14:paraId="6F1359AB">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恩平市农业农村局，黄婉莹，0750-7177308）</w:t>
      </w:r>
    </w:p>
    <w:p w14:paraId="78634966">
      <w:pPr>
        <w:ind w:firstLine="1600" w:firstLineChars="500"/>
        <w:rPr>
          <w:rFonts w:hint="eastAsia" w:ascii="仿宋_GB2312" w:hAnsi="仿宋_GB2312" w:eastAsia="仿宋_GB2312" w:cs="仿宋_GB2312"/>
          <w:sz w:val="32"/>
          <w:szCs w:val="32"/>
          <w:lang w:val="en-US" w:eastAsia="zh-CN"/>
        </w:rPr>
      </w:pPr>
    </w:p>
    <w:p w14:paraId="57E119BD">
      <w:pPr>
        <w:rPr>
          <w:rFonts w:hint="eastAsia" w:ascii="仿宋_GB2312" w:hAnsi="仿宋_GB2312" w:eastAsia="仿宋_GB2312" w:cs="仿宋_GB2312"/>
          <w:sz w:val="32"/>
          <w:szCs w:val="32"/>
          <w:lang w:val="en-US" w:eastAsia="zh-CN"/>
        </w:rPr>
      </w:pPr>
      <w:r>
        <w:rPr>
          <w:rFonts w:hint="eastAsia" w:ascii="国标黑体" w:hAnsi="国标黑体" w:eastAsia="国标黑体" w:cs="国标黑体"/>
          <w:sz w:val="32"/>
          <w:szCs w:val="32"/>
          <w:lang w:val="en-US" w:eastAsia="zh-CN"/>
        </w:rPr>
        <w:t>公开方式</w:t>
      </w:r>
      <w:r>
        <w:rPr>
          <w:rFonts w:hint="eastAsia" w:ascii="仿宋_GB2312" w:hAnsi="仿宋_GB2312" w:eastAsia="仿宋_GB2312" w:cs="仿宋_GB2312"/>
          <w:sz w:val="32"/>
          <w:szCs w:val="32"/>
          <w:lang w:val="en-US" w:eastAsia="zh-CN"/>
        </w:rPr>
        <w:t>：主动公开</w:t>
      </w:r>
    </w:p>
    <w:p w14:paraId="4742D08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19962DB">
      <w:pPr>
        <w:rPr>
          <w:rFonts w:hint="eastAsia" w:ascii="Times New Roman" w:hAnsi="Times New Roman" w:eastAsia="黑体" w:cs="黑体"/>
          <w:sz w:val="32"/>
          <w:szCs w:val="32"/>
          <w:lang w:val="en-US" w:eastAsia="zh-CN"/>
        </w:rPr>
      </w:pPr>
      <w:r>
        <w:rPr>
          <w:rFonts w:hint="eastAsia" w:ascii="黑体" w:hAnsi="黑体" w:eastAsia="黑体" w:cs="黑体"/>
          <w:sz w:val="32"/>
          <w:szCs w:val="32"/>
          <w:lang w:val="en-US" w:eastAsia="zh-CN"/>
        </w:rPr>
        <w:t>附件1</w:t>
      </w:r>
    </w:p>
    <w:p w14:paraId="22B062D0">
      <w:pPr>
        <w:adjustRightInd w:val="0"/>
        <w:snapToGrid w:val="0"/>
        <w:spacing w:beforeLines="0" w:afterLines="0" w:line="590" w:lineRule="exact"/>
        <w:ind w:firstLine="420" w:firstLineChars="200"/>
        <w:rPr>
          <w:rFonts w:hint="eastAsia"/>
          <w:lang w:val="en-US" w:eastAsia="zh-CN"/>
        </w:rPr>
      </w:pPr>
    </w:p>
    <w:p w14:paraId="103F90FC">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广东省现代设施农业建设贷款贴息</w:t>
      </w:r>
    </w:p>
    <w:p w14:paraId="1C3F50E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申报材料清单</w:t>
      </w:r>
    </w:p>
    <w:p w14:paraId="4A993108">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
        </w:rPr>
      </w:pPr>
    </w:p>
    <w:p w14:paraId="46DD8DE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1.广东省现代设施农业贷款贴息申报表（模板详见附件1-1）；</w:t>
      </w:r>
    </w:p>
    <w:p w14:paraId="2D3373B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2.申报主体在工商行政管理、农业农村等部门登记注册的证照（如营业执照、农村集体经济组织登记证、居民身份证等）</w:t>
      </w:r>
    </w:p>
    <w:p w14:paraId="00FCDE6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3.申报主体法律承诺书（模板详见附件2）；</w:t>
      </w:r>
    </w:p>
    <w:p w14:paraId="74C8B28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4.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14:paraId="1CCD4E75">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5.提供资金使用说明相关材料(包括但不限于:购销合同、付款单据、收货单、入库单、发票等);</w:t>
      </w:r>
    </w:p>
    <w:p w14:paraId="40D32DC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6.获得其他贷款贴息相关材料；</w:t>
      </w:r>
    </w:p>
    <w:p w14:paraId="33B9E77C">
      <w:pPr>
        <w:adjustRightInd w:val="0"/>
        <w:snapToGrid w:val="0"/>
        <w:spacing w:beforeLines="0" w:afterLines="0" w:line="590" w:lineRule="exact"/>
        <w:ind w:firstLine="640" w:firstLineChars="200"/>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7.其他申报材料。</w:t>
      </w:r>
    </w:p>
    <w:p w14:paraId="2F5CB3C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仿宋_GB2312" w:hAnsi="仿宋_GB2312" w:eastAsia="仿宋_GB2312" w:cs="仿宋_GB2312"/>
          <w:kern w:val="2"/>
          <w:sz w:val="32"/>
          <w:szCs w:val="32"/>
          <w:highlight w:val="none"/>
          <w:lang w:val="en-US" w:eastAsia="zh-CN" w:bidi="ar"/>
        </w:rPr>
      </w:pPr>
    </w:p>
    <w:p w14:paraId="27B713F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仿宋_GB2312" w:hAnsi="仿宋_GB2312" w:eastAsia="仿宋_GB2312" w:cs="仿宋_GB2312"/>
          <w:kern w:val="2"/>
          <w:sz w:val="32"/>
          <w:szCs w:val="32"/>
          <w:highlight w:val="none"/>
          <w:lang w:val="en-US" w:eastAsia="zh-CN" w:bidi="ar"/>
        </w:rPr>
      </w:pPr>
    </w:p>
    <w:p w14:paraId="1722FC86">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
        </w:rPr>
        <w:t>附件：</w:t>
      </w:r>
      <w:r>
        <w:rPr>
          <w:rFonts w:hint="eastAsia" w:ascii="仿宋_GB2312" w:hAnsi="仿宋_GB2312" w:eastAsia="仿宋_GB2312" w:cs="仿宋_GB2312"/>
          <w:b w:val="0"/>
          <w:bCs w:val="0"/>
          <w:kern w:val="2"/>
          <w:sz w:val="32"/>
          <w:szCs w:val="32"/>
          <w:highlight w:val="none"/>
          <w:lang w:val="en-US" w:eastAsia="zh-CN" w:bidi="ar-SA"/>
        </w:rPr>
        <w:t>1.广东省现代设施农业贷款贴息申报表（模板）</w:t>
      </w:r>
    </w:p>
    <w:p w14:paraId="7CF81DAE">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960" w:firstLineChars="3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2.申报主体法律承诺书</w:t>
      </w:r>
    </w:p>
    <w:p w14:paraId="1911BBBF">
      <w:pPr>
        <w:adjustRightInd w:val="0"/>
        <w:snapToGrid w:val="0"/>
        <w:spacing w:beforeLines="0" w:afterLines="0" w:line="590" w:lineRule="exact"/>
        <w:ind w:firstLine="640" w:firstLineChars="200"/>
        <w:rPr>
          <w:rFonts w:hint="default" w:ascii="Times New Roman" w:hAnsi="Times New Roman" w:eastAsia="黑体" w:cs="黑体"/>
          <w:sz w:val="32"/>
          <w:szCs w:val="32"/>
          <w:lang w:val="en-US" w:eastAsia="zh-CN"/>
        </w:rPr>
      </w:pPr>
      <w:r>
        <w:rPr>
          <w:rFonts w:hint="eastAsia" w:ascii="仿宋_GB2312" w:hAnsi="仿宋_GB2312" w:eastAsia="仿宋_GB2312" w:cs="仿宋_GB2312"/>
          <w:kern w:val="2"/>
          <w:sz w:val="32"/>
          <w:szCs w:val="32"/>
          <w:highlight w:val="none"/>
          <w:lang w:val="en-US" w:eastAsia="zh-CN" w:bidi="ar"/>
        </w:rPr>
        <w:br w:type="page"/>
      </w:r>
      <w:r>
        <w:rPr>
          <w:rFonts w:hint="eastAsia" w:ascii="黑体" w:hAnsi="黑体" w:eastAsia="黑体" w:cs="黑体"/>
          <w:sz w:val="32"/>
          <w:szCs w:val="32"/>
          <w:lang w:val="en-US" w:eastAsia="zh-CN"/>
        </w:rPr>
        <w:t>附件1-1</w:t>
      </w:r>
    </w:p>
    <w:p w14:paraId="442DCFB4">
      <w:pPr>
        <w:adjustRightInd w:val="0"/>
        <w:snapToGrid w:val="0"/>
        <w:spacing w:beforeLines="0" w:afterLines="0" w:line="590" w:lineRule="exact"/>
        <w:ind w:firstLine="640" w:firstLineChars="200"/>
        <w:rPr>
          <w:rFonts w:hint="eastAsia" w:ascii="Times New Roman" w:hAnsi="Times New Roman" w:eastAsia="黑体" w:cs="黑体"/>
          <w:sz w:val="32"/>
          <w:szCs w:val="32"/>
          <w:lang w:val="en-US" w:eastAsia="zh-CN"/>
        </w:rPr>
      </w:pPr>
      <w:bookmarkStart w:id="0" w:name="_GoBack"/>
      <w:bookmarkEnd w:id="0"/>
    </w:p>
    <w:p w14:paraId="1C667021">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14:paraId="56F198AC">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14:paraId="55D9A265">
      <w:pPr>
        <w:adjustRightInd w:val="0"/>
        <w:snapToGrid w:val="0"/>
        <w:spacing w:beforeLines="0" w:afterLines="0"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685"/>
        <w:gridCol w:w="659"/>
        <w:gridCol w:w="676"/>
        <w:gridCol w:w="886"/>
        <w:gridCol w:w="983"/>
        <w:gridCol w:w="1215"/>
        <w:gridCol w:w="1212"/>
        <w:gridCol w:w="1643"/>
      </w:tblGrid>
      <w:tr w14:paraId="3C48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51BD84F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申报主体名称</w:t>
            </w:r>
          </w:p>
        </w:tc>
        <w:tc>
          <w:tcPr>
            <w:tcW w:w="4393" w:type="pct"/>
            <w:gridSpan w:val="8"/>
            <w:tcBorders>
              <w:top w:val="single" w:color="auto" w:sz="4" w:space="0"/>
              <w:left w:val="single" w:color="auto" w:sz="4" w:space="0"/>
              <w:bottom w:val="single" w:color="auto" w:sz="4" w:space="0"/>
              <w:right w:val="single" w:color="auto" w:sz="4" w:space="0"/>
            </w:tcBorders>
            <w:noWrap w:val="0"/>
            <w:vAlign w:val="center"/>
          </w:tcPr>
          <w:p w14:paraId="6DBEEC6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02E9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0E3AD9F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申报主体地址</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44AB6D9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18CB5E8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申报主体类型</w:t>
            </w:r>
          </w:p>
        </w:tc>
        <w:tc>
          <w:tcPr>
            <w:tcW w:w="1574" w:type="pct"/>
            <w:gridSpan w:val="2"/>
            <w:tcBorders>
              <w:top w:val="single" w:color="auto" w:sz="4" w:space="0"/>
              <w:left w:val="single" w:color="auto" w:sz="4" w:space="0"/>
              <w:bottom w:val="single" w:color="auto" w:sz="4" w:space="0"/>
              <w:right w:val="single" w:color="auto" w:sz="4" w:space="0"/>
            </w:tcBorders>
            <w:noWrap w:val="0"/>
            <w:vAlign w:val="center"/>
          </w:tcPr>
          <w:p w14:paraId="6C47BB5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5FF0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11427D8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建设项目名称</w:t>
            </w:r>
          </w:p>
        </w:tc>
        <w:tc>
          <w:tcPr>
            <w:tcW w:w="4393" w:type="pct"/>
            <w:gridSpan w:val="8"/>
            <w:tcBorders>
              <w:top w:val="single" w:color="auto" w:sz="4" w:space="0"/>
              <w:left w:val="single" w:color="auto" w:sz="4" w:space="0"/>
              <w:bottom w:val="single" w:color="auto" w:sz="4" w:space="0"/>
              <w:right w:val="single" w:color="auto" w:sz="4" w:space="0"/>
            </w:tcBorders>
            <w:noWrap w:val="0"/>
            <w:vAlign w:val="center"/>
          </w:tcPr>
          <w:p w14:paraId="2900973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7513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19B03B4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7C60095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0329FDD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1574" w:type="pct"/>
            <w:gridSpan w:val="2"/>
            <w:tcBorders>
              <w:top w:val="single" w:color="auto" w:sz="4" w:space="0"/>
              <w:left w:val="single" w:color="auto" w:sz="4" w:space="0"/>
              <w:bottom w:val="single" w:color="auto" w:sz="4" w:space="0"/>
              <w:right w:val="single" w:color="auto" w:sz="4" w:space="0"/>
            </w:tcBorders>
            <w:noWrap w:val="0"/>
            <w:vAlign w:val="center"/>
          </w:tcPr>
          <w:p w14:paraId="4527542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2D39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5280C67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贷款用途</w:t>
            </w:r>
          </w:p>
        </w:tc>
        <w:tc>
          <w:tcPr>
            <w:tcW w:w="4393" w:type="pct"/>
            <w:gridSpan w:val="8"/>
            <w:tcBorders>
              <w:top w:val="single" w:color="auto" w:sz="4" w:space="0"/>
              <w:left w:val="single" w:color="auto" w:sz="4" w:space="0"/>
              <w:bottom w:val="single" w:color="auto" w:sz="4" w:space="0"/>
              <w:right w:val="single" w:color="auto" w:sz="4" w:space="0"/>
            </w:tcBorders>
            <w:noWrap w:val="0"/>
            <w:vAlign w:val="center"/>
          </w:tcPr>
          <w:p w14:paraId="3A6C30C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1285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06" w:type="pct"/>
            <w:tcBorders>
              <w:top w:val="single" w:color="auto" w:sz="4" w:space="0"/>
              <w:left w:val="single" w:color="000000" w:sz="8" w:space="0"/>
              <w:bottom w:val="single" w:color="auto" w:sz="4" w:space="0"/>
              <w:right w:val="single" w:color="auto" w:sz="4" w:space="0"/>
            </w:tcBorders>
            <w:noWrap w:val="0"/>
            <w:vAlign w:val="center"/>
          </w:tcPr>
          <w:p w14:paraId="754E9B5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申请贴息金额</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2389F0C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大写：</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w:t>
            </w: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736BD39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贴息账户名称</w:t>
            </w:r>
          </w:p>
          <w:p w14:paraId="0E1A97D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pacing w:val="-6"/>
                <w:kern w:val="0"/>
                <w:sz w:val="21"/>
                <w:szCs w:val="21"/>
                <w:u w:val="none"/>
                <w:lang w:val="en-US" w:eastAsia="zh-CN" w:bidi="ar"/>
              </w:rPr>
              <w:t>（银行还本付息账户）</w:t>
            </w:r>
          </w:p>
        </w:tc>
        <w:tc>
          <w:tcPr>
            <w:tcW w:w="1574" w:type="pct"/>
            <w:gridSpan w:val="2"/>
            <w:tcBorders>
              <w:top w:val="single" w:color="auto" w:sz="4" w:space="0"/>
              <w:left w:val="single" w:color="auto" w:sz="4" w:space="0"/>
              <w:bottom w:val="single" w:color="auto" w:sz="4" w:space="0"/>
              <w:right w:val="single" w:color="000000" w:sz="8" w:space="0"/>
            </w:tcBorders>
            <w:noWrap w:val="0"/>
            <w:vAlign w:val="center"/>
          </w:tcPr>
          <w:p w14:paraId="1C6B62B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06B9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000000" w:sz="8" w:space="0"/>
              <w:bottom w:val="single" w:color="auto" w:sz="4" w:space="0"/>
              <w:right w:val="single" w:color="auto" w:sz="4" w:space="0"/>
            </w:tcBorders>
            <w:noWrap w:val="0"/>
            <w:vAlign w:val="center"/>
          </w:tcPr>
          <w:p w14:paraId="24C0181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开户行</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307B412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5164E4C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贴息账号/卡号</w:t>
            </w:r>
          </w:p>
        </w:tc>
        <w:tc>
          <w:tcPr>
            <w:tcW w:w="1574" w:type="pct"/>
            <w:gridSpan w:val="2"/>
            <w:tcBorders>
              <w:top w:val="single" w:color="auto" w:sz="4" w:space="0"/>
              <w:left w:val="single" w:color="auto" w:sz="4" w:space="0"/>
              <w:bottom w:val="single" w:color="auto" w:sz="4" w:space="0"/>
              <w:right w:val="single" w:color="000000" w:sz="8" w:space="0"/>
            </w:tcBorders>
            <w:noWrap w:val="0"/>
            <w:vAlign w:val="center"/>
          </w:tcPr>
          <w:p w14:paraId="19C3538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61DA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6" w:type="pct"/>
            <w:tcBorders>
              <w:top w:val="single" w:color="auto" w:sz="4" w:space="0"/>
              <w:left w:val="single" w:color="000000" w:sz="8" w:space="0"/>
              <w:bottom w:val="single" w:color="auto" w:sz="4" w:space="0"/>
              <w:right w:val="single" w:color="auto" w:sz="4" w:space="0"/>
            </w:tcBorders>
            <w:noWrap w:val="0"/>
            <w:vAlign w:val="center"/>
          </w:tcPr>
          <w:p w14:paraId="7F22FD3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负责人</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7C97224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7020A0D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联系方式</w:t>
            </w:r>
          </w:p>
        </w:tc>
        <w:tc>
          <w:tcPr>
            <w:tcW w:w="1574" w:type="pct"/>
            <w:gridSpan w:val="2"/>
            <w:tcBorders>
              <w:top w:val="single" w:color="auto" w:sz="4" w:space="0"/>
              <w:left w:val="single" w:color="auto" w:sz="4" w:space="0"/>
              <w:bottom w:val="single" w:color="auto" w:sz="4" w:space="0"/>
              <w:right w:val="single" w:color="000000" w:sz="8" w:space="0"/>
            </w:tcBorders>
            <w:noWrap w:val="0"/>
            <w:vAlign w:val="center"/>
          </w:tcPr>
          <w:p w14:paraId="2EA3415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7ADD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000" w:type="pct"/>
            <w:gridSpan w:val="9"/>
            <w:tcBorders>
              <w:top w:val="single" w:color="auto" w:sz="4" w:space="0"/>
              <w:left w:val="single" w:color="000000" w:sz="8" w:space="0"/>
              <w:bottom w:val="single" w:color="auto" w:sz="4" w:space="0"/>
              <w:right w:val="single" w:color="000000" w:sz="8" w:space="0"/>
            </w:tcBorders>
            <w:noWrap w:val="0"/>
            <w:vAlign w:val="center"/>
          </w:tcPr>
          <w:p w14:paraId="7577EF4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bidi="ar"/>
              </w:rPr>
              <w:t>2026年1月1日至2026年6月30</w:t>
            </w:r>
            <w:r>
              <w:rPr>
                <w:rFonts w:hint="eastAsia" w:ascii="仿宋_GB2312" w:hAnsi="仿宋_GB2312" w:eastAsia="仿宋_GB2312" w:cs="仿宋_GB2312"/>
                <w:i w:val="0"/>
                <w:color w:val="000000"/>
                <w:kern w:val="0"/>
                <w:sz w:val="21"/>
                <w:szCs w:val="21"/>
                <w:u w:val="none"/>
                <w:lang w:val="en-US" w:eastAsia="zh-CN" w:bidi="ar"/>
              </w:rPr>
              <w:t>日期间存续及新增贷款、付息及贴息申报情况</w:t>
            </w:r>
          </w:p>
        </w:tc>
      </w:tr>
      <w:tr w14:paraId="24D7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06" w:type="pct"/>
            <w:tcBorders>
              <w:top w:val="single" w:color="auto" w:sz="4" w:space="0"/>
              <w:left w:val="single" w:color="000000" w:sz="8" w:space="0"/>
              <w:bottom w:val="single" w:color="auto" w:sz="4" w:space="0"/>
              <w:right w:val="single" w:color="auto" w:sz="4" w:space="0"/>
            </w:tcBorders>
            <w:noWrap w:val="0"/>
            <w:vAlign w:val="center"/>
          </w:tcPr>
          <w:p w14:paraId="79020BD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贷款银行</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76F8C0E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贷款金额</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76AEF18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贷款类型</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60AB98A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贷款利率</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0079C8E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贷款合同号</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334FC1E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贷款资金用途</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7C6F356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实际贷款期限</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3C5FAA6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应付贷款利息金额</w:t>
            </w:r>
          </w:p>
        </w:tc>
        <w:tc>
          <w:tcPr>
            <w:tcW w:w="905" w:type="pct"/>
            <w:tcBorders>
              <w:top w:val="single" w:color="auto" w:sz="4" w:space="0"/>
              <w:left w:val="single" w:color="auto" w:sz="4" w:space="0"/>
              <w:bottom w:val="single" w:color="auto" w:sz="4" w:space="0"/>
              <w:right w:val="single" w:color="000000" w:sz="8" w:space="0"/>
            </w:tcBorders>
            <w:noWrap w:val="0"/>
            <w:vAlign w:val="center"/>
          </w:tcPr>
          <w:p w14:paraId="59C90B4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申请财政贴息金额</w:t>
            </w:r>
          </w:p>
        </w:tc>
      </w:tr>
      <w:tr w14:paraId="77E9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2D9B7FB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1F2E424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4B9FF5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0EA2B3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6424210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D8E9B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75F33978">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32AEB71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49C8ACE7">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D32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2DB7BC1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1AF200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77B41C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483D20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0AC0004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026DF7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34D48D8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2C76A1B6">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5E5E73F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6345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753C3A9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357B62FF">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3C5EE59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026E9576">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2D6774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13D753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79FB1050">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0CD748E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156E69F6">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14F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48178A5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319DF1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1040097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13D163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7184E779">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C89EDA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4436E1E0">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5D71FE0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46F15C6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1FE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739BA4B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19F930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3B4E96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EB7BCE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978A8B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1AAA653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2FA0D5DA">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4CB571F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6FAB57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5CC8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371B6AA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24C025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44A58F1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4AE2DF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990EE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150085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192F31E">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623F441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50BCB1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41FA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6B4CE7E9">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0C3065C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0D519B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34AA392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5976FF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41B5F57">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7ADB776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5F90A4E9">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670A485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F31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9220C9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否</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w:t>
            </w:r>
          </w:p>
        </w:tc>
      </w:tr>
      <w:tr w14:paraId="7DCB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41FA7F3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贷款银行</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2EA9EAC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贷款金额</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6E9760C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贷款类型</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75BC7A3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贷款利率</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43F685D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0BE4491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7BBB3E6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773AF19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905" w:type="pct"/>
            <w:tcBorders>
              <w:top w:val="single" w:color="auto" w:sz="4" w:space="0"/>
              <w:left w:val="single" w:color="auto" w:sz="4" w:space="0"/>
              <w:bottom w:val="single" w:color="auto" w:sz="4" w:space="0"/>
              <w:right w:val="single" w:color="auto" w:sz="4" w:space="0"/>
            </w:tcBorders>
            <w:noWrap w:val="0"/>
            <w:vAlign w:val="center"/>
          </w:tcPr>
          <w:p w14:paraId="133A17D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14:paraId="7083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398F3938">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422B29A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35FE2FD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6F3A571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56517F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C6F42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1368733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3D3C6AE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2CADA54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5B5F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3754B92A">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573997BF">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5064466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2532A52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327B3A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1F8CC2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356489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2FB51A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2B1C7A5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5EF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0190C62E">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申报主体意见</w:t>
            </w:r>
          </w:p>
        </w:tc>
        <w:tc>
          <w:tcPr>
            <w:tcW w:w="4393" w:type="pct"/>
            <w:gridSpan w:val="8"/>
            <w:tcBorders>
              <w:top w:val="single" w:color="auto" w:sz="4" w:space="0"/>
              <w:left w:val="single" w:color="auto" w:sz="4" w:space="0"/>
              <w:bottom w:val="single" w:color="auto" w:sz="4" w:space="0"/>
              <w:right w:val="single" w:color="auto" w:sz="4" w:space="0"/>
            </w:tcBorders>
            <w:noWrap w:val="0"/>
            <w:vAlign w:val="center"/>
          </w:tcPr>
          <w:p w14:paraId="03A68423">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于</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月</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日获得银行贷款</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万元，用于</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万元（含预贴息金额），并就申报事项出具《申报主体法律承诺书》，愿承担全部法律责任和后果。</w:t>
            </w:r>
          </w:p>
          <w:p w14:paraId="5CEA0F21">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20C349AB">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75E387D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089C917D">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48970265">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（盖公章）</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负责人签字（盖法人章/手印）：</w:t>
            </w:r>
          </w:p>
          <w:p w14:paraId="0D3EBE81">
            <w:pPr>
              <w:keepNext w:val="0"/>
              <w:keepLines w:val="0"/>
              <w:widowControl w:val="0"/>
              <w:suppressLineNumbers w:val="0"/>
              <w:adjustRightInd w:val="0"/>
              <w:snapToGrid w:val="0"/>
              <w:spacing w:before="0" w:beforeLines="0" w:beforeAutospacing="0" w:after="0" w:afterLines="0" w:afterAutospacing="0" w:line="240" w:lineRule="auto"/>
              <w:ind w:left="2310" w:leftChars="1100" w:right="0" w:firstLine="2520" w:firstLineChars="1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r w14:paraId="2571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7547987F">
            <w:pPr>
              <w:keepNext w:val="0"/>
              <w:keepLines w:val="0"/>
              <w:widowControl w:val="0"/>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银行放贷情况</w:t>
            </w:r>
          </w:p>
        </w:tc>
        <w:tc>
          <w:tcPr>
            <w:tcW w:w="7959" w:type="dxa"/>
            <w:gridSpan w:val="8"/>
            <w:tcBorders>
              <w:top w:val="single" w:color="auto" w:sz="4" w:space="0"/>
              <w:left w:val="single" w:color="auto" w:sz="4" w:space="0"/>
              <w:bottom w:val="single" w:color="auto" w:sz="4" w:space="0"/>
              <w:right w:val="single" w:color="auto" w:sz="4" w:space="0"/>
            </w:tcBorders>
            <w:noWrap w:val="0"/>
            <w:vAlign w:val="center"/>
          </w:tcPr>
          <w:p w14:paraId="14EB71D4">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single"/>
                <w:lang w:val="en-US" w:eastAsia="zh-CN" w:bidi="ar"/>
              </w:rPr>
              <w:t>XXXXXXXXXXXXX</w:t>
            </w:r>
            <w:r>
              <w:rPr>
                <w:rFonts w:hint="eastAsia" w:ascii="仿宋_GB2312" w:hAnsi="仿宋_GB2312" w:eastAsia="仿宋_GB2312" w:cs="仿宋_GB2312"/>
                <w:i w:val="0"/>
                <w:color w:val="000000"/>
                <w:kern w:val="0"/>
                <w:sz w:val="21"/>
                <w:szCs w:val="21"/>
                <w:u w:val="none"/>
                <w:lang w:val="en-US" w:eastAsia="zh-CN" w:bidi="ar"/>
              </w:rPr>
              <w:t>银行已于</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月</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日向</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贷款</w:t>
            </w:r>
            <w:r>
              <w:rPr>
                <w:rFonts w:hint="eastAsia" w:ascii="仿宋_GB2312" w:hAnsi="仿宋_GB2312" w:eastAsia="仿宋_GB2312" w:cs="仿宋_GB2312"/>
                <w:i w:val="0"/>
                <w:color w:val="000000"/>
                <w:kern w:val="0"/>
                <w:sz w:val="21"/>
                <w:szCs w:val="21"/>
                <w:u w:val="single"/>
                <w:lang w:val="en-US" w:eastAsia="zh-CN" w:bidi="ar"/>
              </w:rPr>
              <w:t>XXXXXX</w:t>
            </w:r>
            <w:r>
              <w:rPr>
                <w:rFonts w:hint="eastAsia" w:ascii="仿宋_GB2312" w:hAnsi="仿宋_GB2312" w:eastAsia="仿宋_GB2312" w:cs="仿宋_GB2312"/>
                <w:i w:val="0"/>
                <w:color w:val="000000"/>
                <w:kern w:val="0"/>
                <w:sz w:val="21"/>
                <w:szCs w:val="21"/>
                <w:u w:val="none"/>
                <w:lang w:val="en-US" w:eastAsia="zh-CN" w:bidi="ar"/>
              </w:rPr>
              <w:t>万元(大写)，贷款期限</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个月，贷款年利率为</w:t>
            </w:r>
            <w:r>
              <w:rPr>
                <w:rFonts w:hint="eastAsia" w:ascii="仿宋_GB2312" w:hAnsi="仿宋_GB2312" w:eastAsia="仿宋_GB2312" w:cs="仿宋_GB2312"/>
                <w:i w:val="0"/>
                <w:color w:val="000000"/>
                <w:kern w:val="0"/>
                <w:sz w:val="21"/>
                <w:szCs w:val="21"/>
                <w:u w:val="single"/>
                <w:lang w:val="en-US" w:eastAsia="zh-CN" w:bidi="ar"/>
              </w:rPr>
              <w:t>XXXX</w:t>
            </w:r>
            <w:r>
              <w:rPr>
                <w:rFonts w:hint="eastAsia" w:ascii="仿宋_GB2312" w:hAnsi="仿宋_GB2312" w:eastAsia="仿宋_GB2312" w:cs="仿宋_GB2312"/>
                <w:i w:val="0"/>
                <w:color w:val="000000"/>
                <w:kern w:val="0"/>
                <w:sz w:val="21"/>
                <w:szCs w:val="21"/>
                <w:u w:val="none"/>
                <w:lang w:val="en-US" w:eastAsia="zh-CN" w:bidi="ar"/>
              </w:rPr>
              <w:t>。</w:t>
            </w:r>
          </w:p>
          <w:p w14:paraId="1978D5B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7897C709">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43015EC4">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（盖银行业务章）</w:t>
            </w:r>
            <w:r>
              <w:rPr>
                <w:rFonts w:hint="eastAsia" w:ascii="仿宋_GB2312" w:hAnsi="仿宋_GB2312" w:eastAsia="仿宋_GB2312" w:cs="仿宋_GB2312"/>
                <w:i w:val="0"/>
                <w:color w:val="000000"/>
                <w:kern w:val="0"/>
                <w:sz w:val="21"/>
                <w:szCs w:val="21"/>
                <w:u w:val="none"/>
                <w:lang w:val="en-US" w:eastAsia="zh-CN" w:bidi="ar"/>
              </w:rPr>
              <w:br w:type="textWrapping"/>
            </w:r>
          </w:p>
          <w:p w14:paraId="5A8FA9DD">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经办人：</w:t>
            </w:r>
          </w:p>
          <w:p w14:paraId="09D5445C">
            <w:pPr>
              <w:keepNext w:val="0"/>
              <w:keepLines w:val="0"/>
              <w:widowControl w:val="0"/>
              <w:suppressLineNumbers w:val="0"/>
              <w:adjustRightInd w:val="0"/>
              <w:snapToGrid w:val="0"/>
              <w:spacing w:before="0" w:beforeLines="0" w:beforeAutospacing="0" w:after="0" w:afterLines="0" w:afterAutospacing="0" w:line="240" w:lineRule="auto"/>
              <w:ind w:right="0" w:rightChars="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r w14:paraId="5A6E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5FA94F6F">
            <w:pPr>
              <w:keepNext w:val="0"/>
              <w:keepLines w:val="0"/>
              <w:widowControl w:val="0"/>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县（市、区）农业农村、海洋发展部门审核意见</w:t>
            </w:r>
          </w:p>
        </w:tc>
        <w:tc>
          <w:tcPr>
            <w:tcW w:w="7959" w:type="dxa"/>
            <w:gridSpan w:val="8"/>
            <w:tcBorders>
              <w:top w:val="single" w:color="auto" w:sz="4" w:space="0"/>
              <w:left w:val="single" w:color="auto" w:sz="4" w:space="0"/>
              <w:bottom w:val="single" w:color="auto" w:sz="4" w:space="0"/>
              <w:right w:val="single" w:color="auto" w:sz="4" w:space="0"/>
            </w:tcBorders>
            <w:noWrap w:val="0"/>
            <w:vAlign w:val="center"/>
          </w:tcPr>
          <w:p w14:paraId="19844A1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经审核，按规定可申请设施农业贷款贴息</w:t>
            </w:r>
            <w:r>
              <w:rPr>
                <w:rFonts w:hint="eastAsia" w:ascii="仿宋_GB2312" w:hAnsi="仿宋_GB2312" w:eastAsia="仿宋_GB2312" w:cs="仿宋_GB2312"/>
                <w:i w:val="0"/>
                <w:color w:val="000000"/>
                <w:kern w:val="0"/>
                <w:sz w:val="21"/>
                <w:szCs w:val="21"/>
                <w:u w:val="single"/>
                <w:lang w:val="en-US" w:eastAsia="zh-CN" w:bidi="ar"/>
              </w:rPr>
              <w:t>XXXXX</w:t>
            </w:r>
            <w:r>
              <w:rPr>
                <w:rFonts w:hint="eastAsia" w:ascii="仿宋_GB2312" w:hAnsi="仿宋_GB2312" w:eastAsia="仿宋_GB2312" w:cs="仿宋_GB2312"/>
                <w:i w:val="0"/>
                <w:color w:val="000000"/>
                <w:kern w:val="0"/>
                <w:sz w:val="21"/>
                <w:szCs w:val="21"/>
                <w:u w:val="none"/>
                <w:lang w:val="en-US" w:eastAsia="zh-CN" w:bidi="ar"/>
              </w:rPr>
              <w:t>万元(大写)，申报材料真实、完整。</w:t>
            </w:r>
          </w:p>
          <w:p w14:paraId="41824DB4">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3FDF056B">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6FD219CF">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[盖县（市、区）农业农村、海洋发展部门公章]</w:t>
            </w:r>
            <w:r>
              <w:rPr>
                <w:rFonts w:hint="eastAsia" w:ascii="仿宋_GB2312" w:hAnsi="仿宋_GB2312" w:eastAsia="仿宋_GB2312" w:cs="仿宋_GB2312"/>
                <w:i w:val="0"/>
                <w:color w:val="000000"/>
                <w:kern w:val="0"/>
                <w:sz w:val="21"/>
                <w:szCs w:val="21"/>
                <w:u w:val="none"/>
                <w:lang w:val="en-US" w:eastAsia="zh-CN" w:bidi="ar"/>
              </w:rPr>
              <w:br w:type="textWrapping"/>
            </w:r>
          </w:p>
          <w:p w14:paraId="631240B8">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经办人：            复核人：</w:t>
            </w:r>
          </w:p>
          <w:p w14:paraId="72328E13">
            <w:pPr>
              <w:keepNext w:val="0"/>
              <w:keepLines w:val="0"/>
              <w:widowControl w:val="0"/>
              <w:suppressLineNumbers w:val="0"/>
              <w:adjustRightInd w:val="0"/>
              <w:snapToGrid w:val="0"/>
              <w:spacing w:before="0" w:beforeLines="0" w:beforeAutospacing="0" w:after="0" w:afterLines="0" w:afterAutospacing="0" w:line="240" w:lineRule="auto"/>
              <w:ind w:left="5670" w:leftChars="2300" w:right="0" w:rightChars="0" w:hanging="840" w:hangingChars="4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bl>
    <w:p w14:paraId="7A4D0117">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0" w:firstLineChars="0"/>
        <w:jc w:val="both"/>
        <w:textAlignment w:val="auto"/>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14:paraId="59374439">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720" w:firstLineChars="3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14:paraId="13FD0476">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48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14:paraId="748495F8">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720" w:firstLineChars="3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14:paraId="4F1DC1B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firstLine="480" w:firstLineChars="200"/>
        <w:jc w:val="both"/>
        <w:textAlignment w:val="auto"/>
        <w:rPr>
          <w:rFonts w:hint="eastAsia" w:ascii="Times New Roman" w:hAnsi="Times New Roman" w:eastAsia="黑体" w:cs="黑体"/>
          <w:sz w:val="32"/>
          <w:szCs w:val="32"/>
          <w:lang w:val="en-US" w:eastAsia="zh-CN"/>
        </w:rPr>
      </w:pPr>
      <w:r>
        <w:rPr>
          <w:rFonts w:hint="eastAsia" w:ascii="仿宋_GB2312" w:hAnsi="仿宋_GB2312" w:eastAsia="仿宋_GB2312" w:cs="仿宋_GB2312"/>
          <w:lang w:val="en-US" w:eastAsia="zh-CN"/>
        </w:rPr>
        <w:t>3.贴息账户原则上为该申报主体在贷款银行</w:t>
      </w:r>
      <w:r>
        <w:rPr>
          <w:rFonts w:hint="eastAsia" w:ascii="楷体_GB2312" w:hAnsi="楷体_GB2312" w:eastAsia="楷体_GB2312" w:cs="楷体_GB2312"/>
          <w:lang w:val="en-US" w:eastAsia="zh-CN"/>
        </w:rPr>
        <w:t>的还本付息账户。</w:t>
      </w: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附件1-2</w:t>
      </w:r>
    </w:p>
    <w:p w14:paraId="129B6947">
      <w:pPr>
        <w:pStyle w:val="5"/>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eastAsia" w:ascii="Times New Roman" w:hAnsi="Times New Roman" w:eastAsia="黑体" w:cs="黑体"/>
          <w:sz w:val="32"/>
          <w:szCs w:val="32"/>
          <w:lang w:val="en-US" w:eastAsia="zh-CN"/>
        </w:rPr>
      </w:pPr>
    </w:p>
    <w:p w14:paraId="5924F01F">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14:paraId="336F5DDF">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14:paraId="5E0BD46B">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lang w:bidi="ar"/>
        </w:rPr>
      </w:pPr>
      <w:r>
        <w:rPr>
          <w:rFonts w:hint="eastAsia" w:ascii="仿宋_GB2312" w:hAnsi="仿宋_GB2312" w:eastAsia="仿宋_GB2312" w:cs="仿宋_GB2312"/>
          <w:b w:val="0"/>
          <w:bCs w:val="0"/>
          <w:color w:val="auto"/>
          <w:spacing w:val="0"/>
          <w:kern w:val="2"/>
          <w:sz w:val="32"/>
          <w:szCs w:val="32"/>
          <w:highlight w:val="none"/>
          <w:u w:val="single"/>
          <w:lang w:val="en-US" w:eastAsia="zh-CN" w:bidi="ar"/>
        </w:rPr>
        <w:t>XX</w:t>
      </w:r>
      <w:r>
        <w:rPr>
          <w:rFonts w:hint="eastAsia" w:ascii="仿宋_GB2312" w:hAnsi="仿宋_GB2312" w:eastAsia="仿宋_GB2312" w:cs="仿宋_GB2312"/>
          <w:b w:val="0"/>
          <w:bCs w:val="0"/>
          <w:color w:val="auto"/>
          <w:spacing w:val="0"/>
          <w:kern w:val="2"/>
          <w:sz w:val="32"/>
          <w:szCs w:val="32"/>
          <w:highlight w:val="none"/>
          <w:lang w:val="en-US" w:eastAsia="zh-CN" w:bidi="ar"/>
        </w:rPr>
        <w:t>县（市、区）农业农村、海洋发展部门</w:t>
      </w:r>
      <w:r>
        <w:rPr>
          <w:rFonts w:hint="eastAsia" w:ascii="仿宋_GB2312" w:hAnsi="仿宋_GB2312" w:eastAsia="仿宋_GB2312" w:cs="仿宋_GB2312"/>
          <w:b w:val="0"/>
          <w:bCs w:val="0"/>
          <w:color w:val="auto"/>
          <w:spacing w:val="0"/>
          <w:sz w:val="32"/>
          <w:szCs w:val="32"/>
          <w:highlight w:val="none"/>
          <w:lang w:bidi="ar"/>
        </w:rPr>
        <w:t>：</w:t>
      </w:r>
    </w:p>
    <w:p w14:paraId="640EB5C3">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u w:val="none"/>
          <w:lang w:val="en-US" w:eastAsia="zh-CN" w:bidi="ar"/>
        </w:rPr>
        <w:t>本主体（农户、企业、合作社、家庭农场等）</w:t>
      </w:r>
      <w:r>
        <w:rPr>
          <w:rFonts w:hint="eastAsia" w:ascii="仿宋_GB2312" w:hAnsi="仿宋_GB2312" w:eastAsia="仿宋_GB2312" w:cs="仿宋_GB2312"/>
          <w:color w:val="auto"/>
          <w:sz w:val="32"/>
          <w:szCs w:val="32"/>
          <w:highlight w:val="none"/>
          <w:lang w:eastAsia="zh-CN" w:bidi="ar"/>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lang w:bidi="ar"/>
        </w:rPr>
        <w:t>如下</w:t>
      </w:r>
      <w:r>
        <w:rPr>
          <w:rFonts w:hint="eastAsia" w:ascii="仿宋_GB2312" w:hAnsi="仿宋_GB2312" w:eastAsia="仿宋_GB2312" w:cs="仿宋_GB2312"/>
          <w:color w:val="auto"/>
          <w:sz w:val="32"/>
          <w:szCs w:val="32"/>
          <w:highlight w:val="none"/>
          <w:lang w:eastAsia="zh-CN" w:bidi="ar"/>
        </w:rPr>
        <w:t>法律</w:t>
      </w:r>
      <w:r>
        <w:rPr>
          <w:rFonts w:hint="eastAsia" w:ascii="仿宋_GB2312" w:hAnsi="仿宋_GB2312" w:eastAsia="仿宋_GB2312" w:cs="仿宋_GB2312"/>
          <w:color w:val="auto"/>
          <w:sz w:val="32"/>
          <w:szCs w:val="32"/>
          <w:highlight w:val="none"/>
          <w:lang w:bidi="ar"/>
        </w:rPr>
        <w:t>承诺：</w:t>
      </w:r>
    </w:p>
    <w:p w14:paraId="109C0E10">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bidi="ar"/>
        </w:rPr>
        <w:t>1.本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合法经营，信用状况良好，非涉黑、涉恶、失信联合惩戒对象。</w:t>
      </w:r>
    </w:p>
    <w:p w14:paraId="7D3ECD50">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w:t>
      </w:r>
      <w:r>
        <w:rPr>
          <w:rFonts w:hint="eastAsia" w:ascii="仿宋_GB2312" w:hAnsi="仿宋_GB2312" w:eastAsia="仿宋_GB2312" w:cs="仿宋_GB2312"/>
          <w:color w:val="auto"/>
          <w:sz w:val="32"/>
          <w:szCs w:val="32"/>
          <w:highlight w:val="none"/>
          <w:lang w:eastAsia="zh-CN" w:bidi="ar"/>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bidi="ar"/>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bidi="ar"/>
        </w:rPr>
        <w:t>代设施农业生产经营所必需的基础设施、固定资产设备投资等方面。</w:t>
      </w:r>
    </w:p>
    <w:p w14:paraId="2A17473A">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3.本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合作社、家庭农场等）申报的贴息贷款未曾获得过各级部门的财政贴息资金补助/已获得XXX部门的财政贴息资金补助，详见附件1。</w:t>
      </w:r>
    </w:p>
    <w:p w14:paraId="25CEAF58">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4.本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合作社、家庭农场等）提交的申报材料真实、完整、准确、合法、有效，无欺瞒、舞弊和作假行为。你单位有权保留提交的申报材料。</w:t>
      </w:r>
    </w:p>
    <w:p w14:paraId="7A21A83B">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5.本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合作社、家庭农场等）授权你单位在审查或检查过程中，可通过相关渠道包括但不限于工商、司法、银行等单位进行信息查询，并有权保存查询结果。</w:t>
      </w:r>
    </w:p>
    <w:p w14:paraId="4D26E267">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6</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月有</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笔贷款未到期，</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bidi="ar"/>
        </w:rPr>
        <w:t>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期间产生</w:t>
      </w:r>
      <w:r>
        <w:rPr>
          <w:rFonts w:hint="eastAsia" w:ascii="仿宋_GB2312" w:hAnsi="仿宋_GB2312" w:eastAsia="仿宋_GB2312" w:cs="仿宋_GB2312"/>
          <w:color w:val="auto"/>
          <w:sz w:val="32"/>
          <w:szCs w:val="32"/>
          <w:highlight w:val="none"/>
          <w:lang w:bidi="ar"/>
        </w:rPr>
        <w:t>的贷款利息</w:t>
      </w:r>
      <w:r>
        <w:rPr>
          <w:rFonts w:hint="eastAsia" w:ascii="仿宋_GB2312" w:hAnsi="仿宋_GB2312" w:eastAsia="仿宋_GB2312" w:cs="仿宋_GB2312"/>
          <w:color w:val="auto"/>
          <w:sz w:val="32"/>
          <w:szCs w:val="32"/>
          <w:highlight w:val="none"/>
          <w:lang w:eastAsia="zh-CN" w:bidi="ar"/>
        </w:rPr>
        <w:t>请予</w:t>
      </w:r>
      <w:r>
        <w:rPr>
          <w:rFonts w:hint="eastAsia" w:ascii="仿宋_GB2312" w:hAnsi="仿宋_GB2312" w:eastAsia="仿宋_GB2312" w:cs="仿宋_GB2312"/>
          <w:color w:val="auto"/>
          <w:sz w:val="32"/>
          <w:szCs w:val="32"/>
          <w:highlight w:val="none"/>
          <w:lang w:bidi="ar"/>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前</w:t>
      </w:r>
      <w:r>
        <w:rPr>
          <w:rFonts w:hint="eastAsia" w:ascii="仿宋_GB2312" w:hAnsi="仿宋_GB2312" w:eastAsia="仿宋_GB2312" w:cs="仿宋_GB2312"/>
          <w:color w:val="auto"/>
          <w:sz w:val="32"/>
          <w:szCs w:val="32"/>
          <w:highlight w:val="none"/>
          <w:lang w:bidi="ar"/>
        </w:rPr>
        <w:t>按原渠道主动</w:t>
      </w:r>
      <w:r>
        <w:rPr>
          <w:rFonts w:hint="eastAsia" w:ascii="仿宋_GB2312" w:hAnsi="仿宋_GB2312" w:eastAsia="仿宋_GB2312" w:cs="仿宋_GB2312"/>
          <w:color w:val="auto"/>
          <w:sz w:val="32"/>
          <w:szCs w:val="32"/>
          <w:highlight w:val="none"/>
          <w:lang w:eastAsia="zh-CN" w:bidi="ar"/>
        </w:rPr>
        <w:t>退回</w:t>
      </w:r>
      <w:r>
        <w:rPr>
          <w:rFonts w:hint="eastAsia" w:ascii="仿宋_GB2312" w:hAnsi="仿宋_GB2312" w:eastAsia="仿宋_GB2312" w:cs="仿宋_GB2312"/>
          <w:color w:val="auto"/>
          <w:sz w:val="32"/>
          <w:szCs w:val="32"/>
          <w:highlight w:val="none"/>
          <w:lang w:bidi="ar"/>
        </w:rPr>
        <w:t>多补贴的利息</w:t>
      </w:r>
      <w:r>
        <w:rPr>
          <w:rFonts w:hint="eastAsia" w:ascii="仿宋_GB2312" w:hAnsi="仿宋_GB2312" w:eastAsia="仿宋_GB2312" w:cs="仿宋_GB2312"/>
          <w:color w:val="auto"/>
          <w:sz w:val="32"/>
          <w:szCs w:val="32"/>
          <w:highlight w:val="none"/>
          <w:lang w:eastAsia="zh-CN" w:bidi="ar"/>
        </w:rPr>
        <w:t>，并将银行凭证提交给你单位经办人员。</w:t>
      </w:r>
    </w:p>
    <w:p w14:paraId="121044F3">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7</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自愿</w:t>
      </w:r>
      <w:r>
        <w:rPr>
          <w:rFonts w:hint="eastAsia" w:ascii="仿宋_GB2312" w:hAnsi="仿宋_GB2312" w:eastAsia="仿宋_GB2312" w:cs="仿宋_GB2312"/>
          <w:color w:val="auto"/>
          <w:sz w:val="32"/>
          <w:szCs w:val="32"/>
          <w:highlight w:val="none"/>
          <w:lang w:bidi="ar"/>
        </w:rPr>
        <w:t>接受各级农业农村部门</w:t>
      </w:r>
      <w:r>
        <w:rPr>
          <w:rFonts w:hint="eastAsia" w:ascii="仿宋_GB2312" w:hAnsi="仿宋_GB2312" w:eastAsia="仿宋_GB2312" w:cs="仿宋_GB2312"/>
          <w:color w:val="auto"/>
          <w:sz w:val="32"/>
          <w:szCs w:val="32"/>
          <w:highlight w:val="none"/>
          <w:lang w:eastAsia="zh-CN" w:bidi="ar"/>
        </w:rPr>
        <w:t>、财政部门或委托的第三方机构</w:t>
      </w:r>
      <w:r>
        <w:rPr>
          <w:rFonts w:hint="eastAsia" w:ascii="仿宋_GB2312" w:hAnsi="仿宋_GB2312" w:eastAsia="仿宋_GB2312" w:cs="仿宋_GB2312"/>
          <w:color w:val="auto"/>
          <w:sz w:val="32"/>
          <w:szCs w:val="32"/>
          <w:highlight w:val="none"/>
          <w:lang w:bidi="ar"/>
        </w:rPr>
        <w:t>对</w:t>
      </w:r>
      <w:r>
        <w:rPr>
          <w:rFonts w:hint="eastAsia" w:ascii="仿宋_GB2312" w:hAnsi="仿宋_GB2312" w:eastAsia="仿宋_GB2312" w:cs="仿宋_GB2312"/>
          <w:color w:val="auto"/>
          <w:sz w:val="32"/>
          <w:szCs w:val="32"/>
          <w:highlight w:val="none"/>
          <w:lang w:eastAsia="zh-CN" w:bidi="ar"/>
        </w:rPr>
        <w:t>项目</w:t>
      </w:r>
      <w:r>
        <w:rPr>
          <w:rFonts w:hint="eastAsia" w:ascii="仿宋_GB2312" w:hAnsi="仿宋_GB2312" w:eastAsia="仿宋_GB2312" w:cs="仿宋_GB2312"/>
          <w:color w:val="auto"/>
          <w:sz w:val="32"/>
          <w:szCs w:val="32"/>
          <w:highlight w:val="none"/>
          <w:lang w:bidi="ar"/>
        </w:rPr>
        <w:t>建设内容、</w:t>
      </w:r>
      <w:r>
        <w:rPr>
          <w:rFonts w:hint="eastAsia" w:ascii="仿宋_GB2312" w:hAnsi="仿宋_GB2312" w:eastAsia="仿宋_GB2312" w:cs="仿宋_GB2312"/>
          <w:color w:val="auto"/>
          <w:sz w:val="32"/>
          <w:szCs w:val="32"/>
          <w:highlight w:val="none"/>
          <w:lang w:eastAsia="zh-CN" w:bidi="ar"/>
        </w:rPr>
        <w:t>贷款</w:t>
      </w:r>
      <w:r>
        <w:rPr>
          <w:rFonts w:hint="eastAsia" w:ascii="仿宋_GB2312" w:hAnsi="仿宋_GB2312" w:eastAsia="仿宋_GB2312" w:cs="仿宋_GB2312"/>
          <w:color w:val="auto"/>
          <w:sz w:val="32"/>
          <w:szCs w:val="32"/>
          <w:highlight w:val="none"/>
          <w:lang w:bidi="ar"/>
        </w:rPr>
        <w:t>资金使用方向、</w:t>
      </w:r>
      <w:r>
        <w:rPr>
          <w:rFonts w:hint="eastAsia" w:ascii="仿宋_GB2312" w:hAnsi="仿宋_GB2312" w:eastAsia="仿宋_GB2312" w:cs="仿宋_GB2312"/>
          <w:color w:val="auto"/>
          <w:sz w:val="32"/>
          <w:szCs w:val="32"/>
          <w:highlight w:val="none"/>
          <w:lang w:eastAsia="zh-CN" w:bidi="ar"/>
        </w:rPr>
        <w:t>贷款利息支付情况等事项</w:t>
      </w:r>
      <w:r>
        <w:rPr>
          <w:rFonts w:hint="eastAsia" w:ascii="仿宋_GB2312" w:hAnsi="仿宋_GB2312" w:eastAsia="仿宋_GB2312" w:cs="仿宋_GB2312"/>
          <w:color w:val="auto"/>
          <w:sz w:val="32"/>
          <w:szCs w:val="32"/>
          <w:highlight w:val="none"/>
          <w:lang w:bidi="ar"/>
        </w:rPr>
        <w:t>进行监督</w:t>
      </w:r>
      <w:r>
        <w:rPr>
          <w:rFonts w:hint="eastAsia" w:ascii="仿宋_GB2312" w:hAnsi="仿宋_GB2312" w:eastAsia="仿宋_GB2312" w:cs="仿宋_GB2312"/>
          <w:color w:val="auto"/>
          <w:sz w:val="32"/>
          <w:szCs w:val="32"/>
          <w:highlight w:val="none"/>
          <w:lang w:eastAsia="zh-CN" w:bidi="ar"/>
        </w:rPr>
        <w:t>检查</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按</w:t>
      </w:r>
      <w:r>
        <w:rPr>
          <w:rFonts w:hint="eastAsia" w:ascii="仿宋_GB2312" w:hAnsi="仿宋_GB2312" w:eastAsia="仿宋_GB2312" w:cs="仿宋_GB2312"/>
          <w:color w:val="auto"/>
          <w:sz w:val="32"/>
          <w:szCs w:val="32"/>
          <w:highlight w:val="none"/>
          <w:lang w:bidi="ar"/>
        </w:rPr>
        <w:t>时提供</w:t>
      </w:r>
      <w:r>
        <w:rPr>
          <w:rFonts w:hint="eastAsia" w:ascii="仿宋_GB2312" w:hAnsi="仿宋_GB2312" w:eastAsia="仿宋_GB2312" w:cs="仿宋_GB2312"/>
          <w:color w:val="auto"/>
          <w:sz w:val="32"/>
          <w:szCs w:val="32"/>
          <w:highlight w:val="none"/>
          <w:lang w:eastAsia="zh-CN" w:bidi="ar"/>
        </w:rPr>
        <w:t>有关</w:t>
      </w:r>
      <w:r>
        <w:rPr>
          <w:rFonts w:hint="eastAsia" w:ascii="仿宋_GB2312" w:hAnsi="仿宋_GB2312" w:eastAsia="仿宋_GB2312" w:cs="仿宋_GB2312"/>
          <w:color w:val="auto"/>
          <w:sz w:val="32"/>
          <w:szCs w:val="32"/>
          <w:highlight w:val="none"/>
          <w:lang w:bidi="ar"/>
        </w:rPr>
        <w:t>资料。</w:t>
      </w:r>
    </w:p>
    <w:p w14:paraId="7B4D579D">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以上承诺，</w:t>
      </w:r>
      <w:r>
        <w:rPr>
          <w:rFonts w:hint="eastAsia" w:ascii="仿宋_GB2312" w:hAnsi="仿宋_GB2312" w:eastAsia="仿宋_GB2312" w:cs="仿宋_GB2312"/>
          <w:color w:val="auto"/>
          <w:sz w:val="32"/>
          <w:szCs w:val="32"/>
          <w:highlight w:val="none"/>
          <w:lang w:eastAsia="zh-CN" w:bidi="ar"/>
        </w:rPr>
        <w:t>如</w:t>
      </w:r>
      <w:r>
        <w:rPr>
          <w:rFonts w:hint="eastAsia" w:ascii="仿宋_GB2312" w:hAnsi="仿宋_GB2312" w:eastAsia="仿宋_GB2312" w:cs="仿宋_GB2312"/>
          <w:color w:val="auto"/>
          <w:sz w:val="32"/>
          <w:szCs w:val="32"/>
          <w:highlight w:val="none"/>
          <w:lang w:bidi="ar"/>
        </w:rPr>
        <w:t>有违反，本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合作社、家庭农场等）愿承担</w:t>
      </w:r>
      <w:r>
        <w:rPr>
          <w:rFonts w:hint="eastAsia" w:ascii="仿宋_GB2312" w:hAnsi="仿宋_GB2312" w:eastAsia="仿宋_GB2312" w:cs="仿宋_GB2312"/>
          <w:color w:val="auto"/>
          <w:sz w:val="32"/>
          <w:szCs w:val="32"/>
          <w:highlight w:val="none"/>
          <w:lang w:eastAsia="zh-CN" w:bidi="ar"/>
        </w:rPr>
        <w:t>全部法律</w:t>
      </w:r>
      <w:r>
        <w:rPr>
          <w:rFonts w:hint="eastAsia" w:ascii="仿宋_GB2312" w:hAnsi="仿宋_GB2312" w:eastAsia="仿宋_GB2312" w:cs="仿宋_GB2312"/>
          <w:color w:val="auto"/>
          <w:sz w:val="32"/>
          <w:szCs w:val="32"/>
          <w:highlight w:val="none"/>
          <w:lang w:bidi="ar"/>
        </w:rPr>
        <w:t>责任和后果。</w:t>
      </w:r>
    </w:p>
    <w:p w14:paraId="181BFD3C">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55C9A62E">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54DFD97D">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12EAE465">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19539EE4">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14:paraId="306F1C3E">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14:paraId="51DD967C">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黑体" w:cs="Times New Roman"/>
          <w:b w:val="0"/>
          <w:bCs w:val="0"/>
          <w:color w:val="000000"/>
          <w:sz w:val="32"/>
          <w:szCs w:val="32"/>
          <w:shd w:val="clear" w:color="auto" w:fill="FFFFFF"/>
          <w:lang w:eastAsia="zh-CN"/>
        </w:rPr>
        <w:sectPr>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14:paraId="43056D78">
      <w:pPr>
        <w:adjustRightInd w:val="0"/>
        <w:snapToGrid w:val="0"/>
        <w:spacing w:beforeLines="0" w:afterLines="0" w:line="590" w:lineRule="exact"/>
        <w:ind w:firstLine="0" w:firstLineChars="0"/>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eastAsia="zh-CN"/>
        </w:rPr>
        <w:t>附件</w:t>
      </w:r>
      <w:r>
        <w:rPr>
          <w:rFonts w:hint="eastAsia" w:ascii="黑体" w:hAnsi="黑体" w:eastAsia="黑体" w:cs="黑体"/>
          <w:b w:val="0"/>
          <w:bCs w:val="0"/>
          <w:color w:val="000000"/>
          <w:sz w:val="32"/>
          <w:szCs w:val="32"/>
          <w:shd w:val="clear" w:color="auto" w:fill="FFFFFF"/>
          <w:lang w:val="en-US" w:eastAsia="zh-CN"/>
        </w:rPr>
        <w:t>2</w:t>
      </w:r>
    </w:p>
    <w:p w14:paraId="4EABD618">
      <w:pPr>
        <w:adjustRightInd w:val="0"/>
        <w:snapToGrid w:val="0"/>
        <w:spacing w:before="0" w:beforeLines="0" w:afterLines="0" w:line="590" w:lineRule="exact"/>
        <w:ind w:firstLine="0" w:firstLineChars="0"/>
        <w:jc w:val="center"/>
        <w:rPr>
          <w:rFonts w:hint="default" w:ascii="Times New Roman" w:hAnsi="Times New Roman" w:eastAsia="方正小标宋简体" w:cs="Times New Roman"/>
          <w:b w:val="0"/>
          <w:bCs w:val="0"/>
          <w:color w:val="000000"/>
          <w:sz w:val="32"/>
          <w:szCs w:val="32"/>
          <w:shd w:val="clear" w:color="auto" w:fill="FFFFFF"/>
          <w:lang w:eastAsia="zh-CN"/>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省现代设施农业贷款贴息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对象及拨付金额核定</w:t>
      </w:r>
      <w:r>
        <w:rPr>
          <w:rFonts w:hint="default" w:ascii="Times New Roman" w:hAnsi="Times New Roman" w:eastAsia="方正小标宋简体" w:cs="Times New Roman"/>
          <w:b w:val="0"/>
          <w:bCs w:val="0"/>
          <w:color w:val="000000"/>
          <w:spacing w:val="-6"/>
          <w:sz w:val="44"/>
          <w:szCs w:val="44"/>
          <w:shd w:val="clear" w:color="auto" w:fill="FFFFFF"/>
          <w:lang w:eastAsia="zh-CN"/>
        </w:rPr>
        <w:t>汇总表</w:t>
      </w:r>
    </w:p>
    <w:p w14:paraId="65693881">
      <w:pPr>
        <w:adjustRightInd w:val="0"/>
        <w:snapToGrid w:val="0"/>
        <w:spacing w:beforeLines="0" w:afterLines="0" w:line="590" w:lineRule="exact"/>
        <w:ind w:firstLine="0" w:firstLineChars="0"/>
        <w:rPr>
          <w:rFonts w:hint="eastAsia" w:ascii="仿宋_GB2312" w:hAnsi="仿宋_GB2312" w:eastAsia="仿宋_GB2312" w:cs="仿宋_GB2312"/>
          <w:color w:val="000000"/>
          <w:sz w:val="24"/>
          <w:shd w:val="clear" w:color="auto" w:fill="FFFFFF"/>
          <w:lang w:val="en-US" w:eastAsia="zh-CN"/>
        </w:rPr>
      </w:pPr>
      <w:r>
        <w:rPr>
          <w:rFonts w:hint="eastAsia" w:ascii="仿宋_GB2312" w:hAnsi="仿宋_GB2312" w:eastAsia="仿宋_GB2312" w:cs="仿宋_GB2312"/>
          <w:color w:val="000000"/>
          <w:sz w:val="24"/>
          <w:shd w:val="clear" w:color="auto" w:fill="FFFFFF"/>
          <w:lang w:eastAsia="zh-CN"/>
        </w:rPr>
        <w:t>核定</w:t>
      </w:r>
      <w:r>
        <w:rPr>
          <w:rFonts w:hint="eastAsia" w:ascii="仿宋_GB2312" w:hAnsi="仿宋_GB2312" w:eastAsia="仿宋_GB2312" w:cs="仿宋_GB2312"/>
          <w:color w:val="000000"/>
          <w:sz w:val="24"/>
          <w:shd w:val="clear" w:color="auto" w:fill="FFFFFF"/>
        </w:rPr>
        <w:t>单位：</w:t>
      </w:r>
      <w:r>
        <w:rPr>
          <w:rFonts w:hint="eastAsia" w:ascii="仿宋_GB2312" w:hAnsi="仿宋_GB2312" w:eastAsia="仿宋_GB2312" w:cs="仿宋_GB2312"/>
          <w:color w:val="000000"/>
          <w:sz w:val="24"/>
          <w:shd w:val="clear" w:color="auto" w:fill="FFFFFF"/>
          <w:lang w:val="en-US" w:eastAsia="zh-CN"/>
        </w:rPr>
        <w:t>XX县（</w:t>
      </w:r>
      <w:r>
        <w:rPr>
          <w:rFonts w:hint="eastAsia" w:ascii="仿宋_GB2312" w:hAnsi="仿宋_GB2312" w:eastAsia="仿宋_GB2312" w:cs="仿宋_GB2312"/>
          <w:color w:val="000000"/>
          <w:sz w:val="24"/>
          <w:shd w:val="clear" w:color="auto" w:fill="FFFFFF"/>
          <w:lang w:eastAsia="zh-CN"/>
        </w:rPr>
        <w:t>市</w:t>
      </w:r>
      <w:r>
        <w:rPr>
          <w:rFonts w:hint="eastAsia" w:ascii="仿宋_GB2312" w:hAnsi="仿宋_GB2312" w:eastAsia="仿宋_GB2312" w:cs="仿宋_GB2312"/>
          <w:color w:val="000000"/>
          <w:sz w:val="24"/>
          <w:shd w:val="clear" w:color="auto" w:fill="FFFFFF"/>
          <w:lang w:val="en-US" w:eastAsia="zh-CN"/>
        </w:rPr>
        <w:t>、区）</w:t>
      </w:r>
      <w:r>
        <w:rPr>
          <w:rFonts w:hint="eastAsia" w:ascii="仿宋_GB2312" w:hAnsi="仿宋_GB2312" w:eastAsia="仿宋_GB2312" w:cs="仿宋_GB2312"/>
          <w:color w:val="000000"/>
          <w:sz w:val="24"/>
          <w:shd w:val="clear" w:color="auto" w:fill="FFFFFF"/>
        </w:rPr>
        <w:t>农业农村</w:t>
      </w:r>
      <w:r>
        <w:rPr>
          <w:rFonts w:hint="eastAsia" w:ascii="仿宋_GB2312" w:hAnsi="仿宋_GB2312" w:eastAsia="仿宋_GB2312" w:cs="仿宋_GB2312"/>
          <w:color w:val="000000"/>
          <w:sz w:val="24"/>
          <w:shd w:val="clear" w:color="auto" w:fill="FFFFFF"/>
          <w:lang w:eastAsia="zh-CN"/>
        </w:rPr>
        <w:t>、</w:t>
      </w:r>
      <w:r>
        <w:rPr>
          <w:rFonts w:hint="eastAsia" w:ascii="仿宋_GB2312" w:hAnsi="仿宋_GB2312" w:eastAsia="仿宋_GB2312" w:cs="仿宋_GB2312"/>
          <w:color w:val="000000"/>
          <w:sz w:val="24"/>
          <w:shd w:val="clear" w:color="auto" w:fill="FFFFFF"/>
          <w:lang w:val="en-US" w:eastAsia="zh-CN"/>
        </w:rPr>
        <w:t>海洋发展</w:t>
      </w:r>
      <w:r>
        <w:rPr>
          <w:rFonts w:hint="eastAsia" w:ascii="仿宋_GB2312" w:hAnsi="仿宋_GB2312" w:eastAsia="仿宋_GB2312" w:cs="仿宋_GB2312"/>
          <w:color w:val="000000"/>
          <w:sz w:val="24"/>
          <w:shd w:val="clear" w:color="auto" w:fill="FFFFFF"/>
          <w:lang w:eastAsia="zh-CN"/>
        </w:rPr>
        <w:t>部门（盖章）、</w:t>
      </w:r>
      <w:r>
        <w:rPr>
          <w:rFonts w:hint="eastAsia" w:ascii="仿宋_GB2312" w:hAnsi="仿宋_GB2312" w:eastAsia="仿宋_GB2312" w:cs="仿宋_GB2312"/>
          <w:color w:val="000000"/>
          <w:sz w:val="24"/>
          <w:shd w:val="clear" w:color="auto" w:fill="FFFFFF"/>
          <w:lang w:val="en-US" w:eastAsia="zh-CN"/>
        </w:rPr>
        <w:t xml:space="preserve">     XX县（</w:t>
      </w:r>
      <w:r>
        <w:rPr>
          <w:rFonts w:hint="eastAsia" w:ascii="仿宋_GB2312" w:hAnsi="仿宋_GB2312" w:eastAsia="仿宋_GB2312" w:cs="仿宋_GB2312"/>
          <w:color w:val="000000"/>
          <w:sz w:val="24"/>
          <w:shd w:val="clear" w:color="auto" w:fill="FFFFFF"/>
          <w:lang w:eastAsia="zh-CN"/>
        </w:rPr>
        <w:t>市</w:t>
      </w:r>
      <w:r>
        <w:rPr>
          <w:rFonts w:hint="eastAsia" w:ascii="仿宋_GB2312" w:hAnsi="仿宋_GB2312" w:eastAsia="仿宋_GB2312" w:cs="仿宋_GB2312"/>
          <w:color w:val="000000"/>
          <w:sz w:val="24"/>
          <w:shd w:val="clear" w:color="auto" w:fill="FFFFFF"/>
          <w:lang w:val="en-US" w:eastAsia="zh-CN"/>
        </w:rPr>
        <w:t>、区）</w:t>
      </w:r>
      <w:r>
        <w:rPr>
          <w:rFonts w:hint="eastAsia" w:ascii="仿宋_GB2312" w:hAnsi="仿宋_GB2312" w:eastAsia="仿宋_GB2312" w:cs="仿宋_GB2312"/>
          <w:color w:val="000000"/>
          <w:sz w:val="24"/>
          <w:shd w:val="clear" w:color="auto" w:fill="FFFFFF"/>
          <w:lang w:eastAsia="zh-CN"/>
        </w:rPr>
        <w:t>财政局（盖章）</w:t>
      </w:r>
      <w:r>
        <w:rPr>
          <w:rFonts w:hint="eastAsia" w:ascii="仿宋_GB2312" w:hAnsi="仿宋_GB2312" w:eastAsia="仿宋_GB2312" w:cs="仿宋_GB2312"/>
          <w:color w:val="000000"/>
          <w:sz w:val="24"/>
          <w:shd w:val="clear" w:color="auto" w:fill="FFFFFF"/>
          <w:lang w:val="en-US" w:eastAsia="zh-CN"/>
        </w:rPr>
        <w:t xml:space="preserve"> </w:t>
      </w:r>
    </w:p>
    <w:p w14:paraId="34AE5A3E">
      <w:pPr>
        <w:adjustRightInd w:val="0"/>
        <w:snapToGrid w:val="0"/>
        <w:spacing w:beforeLines="0" w:afterLines="0" w:line="590" w:lineRule="exact"/>
        <w:ind w:firstLine="0" w:firstLineChars="0"/>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lang w:val="en-US" w:eastAsia="zh-CN"/>
        </w:rPr>
        <w:t xml:space="preserve">                 </w:t>
      </w:r>
    </w:p>
    <w:tbl>
      <w:tblPr>
        <w:tblStyle w:val="6"/>
        <w:tblW w:w="533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4"/>
        <w:gridCol w:w="28"/>
        <w:gridCol w:w="599"/>
        <w:gridCol w:w="519"/>
        <w:gridCol w:w="647"/>
        <w:gridCol w:w="665"/>
        <w:gridCol w:w="612"/>
        <w:gridCol w:w="424"/>
        <w:gridCol w:w="424"/>
        <w:gridCol w:w="857"/>
        <w:gridCol w:w="886"/>
        <w:gridCol w:w="896"/>
        <w:gridCol w:w="832"/>
        <w:gridCol w:w="682"/>
        <w:gridCol w:w="826"/>
        <w:gridCol w:w="729"/>
        <w:gridCol w:w="883"/>
        <w:gridCol w:w="830"/>
        <w:gridCol w:w="1040"/>
        <w:gridCol w:w="1164"/>
        <w:gridCol w:w="1158"/>
      </w:tblGrid>
      <w:tr w14:paraId="4259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49" w:type="pct"/>
            <w:gridSpan w:val="2"/>
            <w:vMerge w:val="restart"/>
            <w:tcBorders>
              <w:top w:val="single" w:color="000000" w:sz="8" w:space="0"/>
              <w:left w:val="single" w:color="000000" w:sz="8" w:space="0"/>
              <w:right w:val="single" w:color="000000" w:sz="8" w:space="0"/>
            </w:tcBorders>
            <w:vAlign w:val="center"/>
          </w:tcPr>
          <w:p w14:paraId="15BC6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序号</w:t>
            </w:r>
          </w:p>
        </w:tc>
        <w:tc>
          <w:tcPr>
            <w:tcW w:w="197" w:type="pct"/>
            <w:vMerge w:val="restart"/>
            <w:tcBorders>
              <w:top w:val="single" w:color="000000" w:sz="8" w:space="0"/>
              <w:left w:val="single" w:color="000000" w:sz="8" w:space="0"/>
              <w:bottom w:val="single" w:color="000000" w:sz="8" w:space="0"/>
              <w:right w:val="single" w:color="000000" w:sz="8" w:space="0"/>
            </w:tcBorders>
            <w:vAlign w:val="center"/>
          </w:tcPr>
          <w:p w14:paraId="641D28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贴息对象名称</w:t>
            </w:r>
          </w:p>
        </w:tc>
        <w:tc>
          <w:tcPr>
            <w:tcW w:w="171" w:type="pct"/>
            <w:vMerge w:val="restart"/>
            <w:tcBorders>
              <w:top w:val="single" w:color="000000" w:sz="8" w:space="0"/>
              <w:left w:val="nil"/>
              <w:right w:val="single" w:color="000000" w:sz="8" w:space="0"/>
            </w:tcBorders>
            <w:vAlign w:val="center"/>
          </w:tcPr>
          <w:p w14:paraId="6DE2F9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贴息对象地址</w:t>
            </w:r>
          </w:p>
        </w:tc>
        <w:tc>
          <w:tcPr>
            <w:tcW w:w="213" w:type="pct"/>
            <w:vMerge w:val="restart"/>
            <w:tcBorders>
              <w:top w:val="single" w:color="000000" w:sz="8" w:space="0"/>
              <w:left w:val="nil"/>
              <w:right w:val="single" w:color="000000" w:sz="8" w:space="0"/>
            </w:tcBorders>
            <w:vAlign w:val="center"/>
          </w:tcPr>
          <w:p w14:paraId="0B06B1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贴息对象类型</w:t>
            </w:r>
          </w:p>
        </w:tc>
        <w:tc>
          <w:tcPr>
            <w:tcW w:w="219" w:type="pct"/>
            <w:vMerge w:val="restart"/>
            <w:tcBorders>
              <w:top w:val="single" w:color="000000" w:sz="8" w:space="0"/>
              <w:left w:val="nil"/>
              <w:bottom w:val="single" w:color="000000" w:sz="8" w:space="0"/>
              <w:right w:val="single" w:color="000000" w:sz="8" w:space="0"/>
            </w:tcBorders>
            <w:vAlign w:val="center"/>
          </w:tcPr>
          <w:p w14:paraId="7D65C7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建设项目名称</w:t>
            </w:r>
          </w:p>
        </w:tc>
        <w:tc>
          <w:tcPr>
            <w:tcW w:w="202" w:type="pct"/>
            <w:vMerge w:val="restart"/>
            <w:tcBorders>
              <w:top w:val="single" w:color="000000" w:sz="8" w:space="0"/>
              <w:left w:val="nil"/>
              <w:right w:val="single" w:color="000000" w:sz="8" w:space="0"/>
            </w:tcBorders>
            <w:vAlign w:val="center"/>
          </w:tcPr>
          <w:p w14:paraId="3E733E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建设项目地点</w:t>
            </w:r>
          </w:p>
        </w:tc>
        <w:tc>
          <w:tcPr>
            <w:tcW w:w="140" w:type="pct"/>
            <w:vMerge w:val="restart"/>
            <w:tcBorders>
              <w:top w:val="single" w:color="000000" w:sz="8" w:space="0"/>
              <w:left w:val="nil"/>
              <w:right w:val="single" w:color="000000" w:sz="8" w:space="0"/>
            </w:tcBorders>
            <w:vAlign w:val="center"/>
          </w:tcPr>
          <w:p w14:paraId="12A2DC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贷款银行</w:t>
            </w:r>
          </w:p>
        </w:tc>
        <w:tc>
          <w:tcPr>
            <w:tcW w:w="140" w:type="pct"/>
            <w:vMerge w:val="restart"/>
            <w:tcBorders>
              <w:top w:val="single" w:color="000000" w:sz="8" w:space="0"/>
              <w:left w:val="nil"/>
              <w:bottom w:val="single" w:color="000000" w:sz="8" w:space="0"/>
              <w:right w:val="single" w:color="000000" w:sz="8" w:space="0"/>
            </w:tcBorders>
            <w:vAlign w:val="center"/>
          </w:tcPr>
          <w:p w14:paraId="5C0BB2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贷款金额</w:t>
            </w:r>
          </w:p>
        </w:tc>
        <w:tc>
          <w:tcPr>
            <w:tcW w:w="283" w:type="pct"/>
            <w:vMerge w:val="restart"/>
            <w:tcBorders>
              <w:top w:val="single" w:color="000000" w:sz="8" w:space="0"/>
              <w:left w:val="nil"/>
              <w:right w:val="single" w:color="000000" w:sz="8" w:space="0"/>
            </w:tcBorders>
            <w:vAlign w:val="center"/>
          </w:tcPr>
          <w:p w14:paraId="68C4119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贷款起止日期</w:t>
            </w:r>
          </w:p>
        </w:tc>
        <w:tc>
          <w:tcPr>
            <w:tcW w:w="292" w:type="pct"/>
            <w:vMerge w:val="restart"/>
            <w:tcBorders>
              <w:top w:val="single" w:color="000000" w:sz="8" w:space="0"/>
              <w:left w:val="nil"/>
              <w:bottom w:val="single" w:color="000000" w:sz="8" w:space="0"/>
              <w:right w:val="single" w:color="000000" w:sz="8" w:space="0"/>
            </w:tcBorders>
            <w:vAlign w:val="center"/>
          </w:tcPr>
          <w:p w14:paraId="55156A8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rPr>
              <w:t>实际用于贴息范围的贷款金额（万元）</w:t>
            </w:r>
          </w:p>
        </w:tc>
        <w:tc>
          <w:tcPr>
            <w:tcW w:w="296" w:type="pct"/>
            <w:vMerge w:val="restart"/>
            <w:tcBorders>
              <w:top w:val="single" w:color="000000" w:sz="8" w:space="0"/>
              <w:left w:val="nil"/>
              <w:right w:val="single" w:color="000000" w:sz="8" w:space="0"/>
            </w:tcBorders>
            <w:vAlign w:val="center"/>
          </w:tcPr>
          <w:p w14:paraId="5996692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贴息时间内利息（万元）</w:t>
            </w:r>
          </w:p>
        </w:tc>
        <w:tc>
          <w:tcPr>
            <w:tcW w:w="274" w:type="pct"/>
            <w:vMerge w:val="restart"/>
            <w:tcBorders>
              <w:top w:val="single" w:color="000000" w:sz="8" w:space="0"/>
              <w:left w:val="nil"/>
              <w:bottom w:val="single" w:color="000000" w:sz="8" w:space="0"/>
              <w:right w:val="single" w:color="000000" w:sz="8" w:space="0"/>
            </w:tcBorders>
            <w:vAlign w:val="center"/>
          </w:tcPr>
          <w:p w14:paraId="7C668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申报财政贴息额（万元）</w:t>
            </w:r>
          </w:p>
        </w:tc>
        <w:tc>
          <w:tcPr>
            <w:tcW w:w="225" w:type="pct"/>
            <w:vMerge w:val="restart"/>
            <w:tcBorders>
              <w:top w:val="single" w:color="000000" w:sz="8" w:space="0"/>
              <w:left w:val="nil"/>
              <w:right w:val="single" w:color="000000" w:sz="8" w:space="0"/>
            </w:tcBorders>
            <w:vAlign w:val="center"/>
          </w:tcPr>
          <w:p w14:paraId="5DC530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贴息起止日期</w:t>
            </w:r>
          </w:p>
        </w:tc>
        <w:tc>
          <w:tcPr>
            <w:tcW w:w="273" w:type="pct"/>
            <w:vMerge w:val="restart"/>
            <w:tcBorders>
              <w:top w:val="single" w:color="000000" w:sz="8" w:space="0"/>
              <w:left w:val="nil"/>
              <w:right w:val="single" w:color="000000" w:sz="8" w:space="0"/>
            </w:tcBorders>
            <w:vAlign w:val="center"/>
          </w:tcPr>
          <w:p w14:paraId="3688E7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可贴息天数</w:t>
            </w:r>
          </w:p>
        </w:tc>
        <w:tc>
          <w:tcPr>
            <w:tcW w:w="241" w:type="pct"/>
            <w:vMerge w:val="restart"/>
            <w:tcBorders>
              <w:top w:val="single" w:color="000000" w:sz="8" w:space="0"/>
              <w:left w:val="nil"/>
              <w:right w:val="single" w:color="000000" w:sz="8" w:space="0"/>
            </w:tcBorders>
            <w:vAlign w:val="center"/>
          </w:tcPr>
          <w:p w14:paraId="500FCB0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可贴息限额</w:t>
            </w:r>
          </w:p>
          <w:p w14:paraId="6C6D9D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（万元）</w:t>
            </w:r>
          </w:p>
        </w:tc>
        <w:tc>
          <w:tcPr>
            <w:tcW w:w="291" w:type="pct"/>
            <w:vMerge w:val="restart"/>
            <w:tcBorders>
              <w:top w:val="single" w:color="000000" w:sz="8" w:space="0"/>
              <w:left w:val="nil"/>
              <w:right w:val="single" w:color="000000" w:sz="8" w:space="0"/>
            </w:tcBorders>
            <w:vAlign w:val="center"/>
          </w:tcPr>
          <w:p w14:paraId="1F6DA7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实际贴息额</w:t>
            </w:r>
          </w:p>
          <w:p w14:paraId="2D8C55B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（万元）</w:t>
            </w:r>
          </w:p>
        </w:tc>
        <w:tc>
          <w:tcPr>
            <w:tcW w:w="274" w:type="pct"/>
            <w:vMerge w:val="restart"/>
            <w:tcBorders>
              <w:top w:val="single" w:color="000000" w:sz="8" w:space="0"/>
              <w:left w:val="nil"/>
              <w:right w:val="single" w:color="000000" w:sz="8" w:space="0"/>
            </w:tcBorders>
            <w:vAlign w:val="center"/>
          </w:tcPr>
          <w:p w14:paraId="50FE82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rPr>
            </w:pPr>
            <w:r>
              <w:rPr>
                <w:rFonts w:hint="eastAsia" w:ascii="仿宋_GB2312" w:hAnsi="仿宋_GB2312" w:eastAsia="仿宋_GB2312" w:cs="仿宋_GB2312"/>
              </w:rPr>
              <w:t>实际贴息额合计</w:t>
            </w:r>
          </w:p>
          <w:p w14:paraId="5333D70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rPr>
              <w:t>（万元）</w:t>
            </w:r>
          </w:p>
        </w:tc>
        <w:tc>
          <w:tcPr>
            <w:tcW w:w="343" w:type="pct"/>
            <w:vMerge w:val="restart"/>
            <w:tcBorders>
              <w:top w:val="single" w:color="000000" w:sz="8" w:space="0"/>
              <w:left w:val="nil"/>
              <w:bottom w:val="single" w:color="000000" w:sz="8" w:space="0"/>
              <w:right w:val="single" w:color="000000" w:sz="8" w:space="0"/>
            </w:tcBorders>
            <w:vAlign w:val="center"/>
          </w:tcPr>
          <w:p w14:paraId="1C0FEA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联系人、</w:t>
            </w:r>
          </w:p>
          <w:p w14:paraId="2B00DD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手机号</w:t>
            </w:r>
          </w:p>
        </w:tc>
        <w:tc>
          <w:tcPr>
            <w:tcW w:w="767" w:type="pct"/>
            <w:gridSpan w:val="2"/>
            <w:tcBorders>
              <w:top w:val="single" w:color="000000" w:sz="8" w:space="0"/>
              <w:left w:val="nil"/>
              <w:bottom w:val="single" w:color="000000" w:sz="8" w:space="0"/>
              <w:right w:val="single" w:color="000000" w:sz="8" w:space="0"/>
            </w:tcBorders>
            <w:vAlign w:val="center"/>
          </w:tcPr>
          <w:p w14:paraId="7AE216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贴息拨付账户</w:t>
            </w:r>
          </w:p>
        </w:tc>
      </w:tr>
      <w:tr w14:paraId="27C8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49" w:type="pct"/>
            <w:gridSpan w:val="2"/>
            <w:vMerge w:val="continue"/>
            <w:tcBorders>
              <w:left w:val="single" w:color="000000" w:sz="8" w:space="0"/>
              <w:bottom w:val="single" w:color="000000" w:sz="8" w:space="0"/>
              <w:right w:val="single" w:color="000000" w:sz="8" w:space="0"/>
            </w:tcBorders>
            <w:vAlign w:val="center"/>
          </w:tcPr>
          <w:p w14:paraId="3BF3334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7" w:type="pct"/>
            <w:vMerge w:val="continue"/>
            <w:tcBorders>
              <w:top w:val="single" w:color="000000" w:sz="8" w:space="0"/>
              <w:left w:val="single" w:color="000000" w:sz="8" w:space="0"/>
              <w:bottom w:val="single" w:color="000000" w:sz="8" w:space="0"/>
              <w:right w:val="single" w:color="000000" w:sz="8" w:space="0"/>
            </w:tcBorders>
            <w:vAlign w:val="center"/>
          </w:tcPr>
          <w:p w14:paraId="3D88907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71" w:type="pct"/>
            <w:vMerge w:val="continue"/>
            <w:tcBorders>
              <w:left w:val="nil"/>
              <w:bottom w:val="single" w:color="000000" w:sz="8" w:space="0"/>
              <w:right w:val="single" w:color="000000" w:sz="8" w:space="0"/>
            </w:tcBorders>
            <w:vAlign w:val="center"/>
          </w:tcPr>
          <w:p w14:paraId="0461958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3" w:type="pct"/>
            <w:vMerge w:val="continue"/>
            <w:tcBorders>
              <w:left w:val="nil"/>
              <w:bottom w:val="single" w:color="000000" w:sz="8" w:space="0"/>
              <w:right w:val="single" w:color="000000" w:sz="8" w:space="0"/>
            </w:tcBorders>
            <w:vAlign w:val="center"/>
          </w:tcPr>
          <w:p w14:paraId="29FBD55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9" w:type="pct"/>
            <w:vMerge w:val="continue"/>
            <w:tcBorders>
              <w:top w:val="single" w:color="000000" w:sz="8" w:space="0"/>
              <w:left w:val="nil"/>
              <w:bottom w:val="single" w:color="000000" w:sz="8" w:space="0"/>
              <w:right w:val="single" w:color="000000" w:sz="8" w:space="0"/>
            </w:tcBorders>
            <w:vAlign w:val="center"/>
          </w:tcPr>
          <w:p w14:paraId="7E847A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02" w:type="pct"/>
            <w:vMerge w:val="continue"/>
            <w:tcBorders>
              <w:left w:val="nil"/>
              <w:bottom w:val="single" w:color="000000" w:sz="8" w:space="0"/>
              <w:right w:val="single" w:color="000000" w:sz="8" w:space="0"/>
            </w:tcBorders>
            <w:vAlign w:val="center"/>
          </w:tcPr>
          <w:p w14:paraId="1FC430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p>
        </w:tc>
        <w:tc>
          <w:tcPr>
            <w:tcW w:w="140" w:type="pct"/>
            <w:vMerge w:val="continue"/>
            <w:tcBorders>
              <w:left w:val="nil"/>
              <w:bottom w:val="single" w:color="000000" w:sz="8" w:space="0"/>
              <w:right w:val="single" w:color="000000" w:sz="8" w:space="0"/>
            </w:tcBorders>
            <w:vAlign w:val="center"/>
          </w:tcPr>
          <w:p w14:paraId="3255FC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40" w:type="pct"/>
            <w:vMerge w:val="continue"/>
            <w:tcBorders>
              <w:top w:val="single" w:color="000000" w:sz="8" w:space="0"/>
              <w:left w:val="nil"/>
              <w:bottom w:val="single" w:color="000000" w:sz="8" w:space="0"/>
              <w:right w:val="single" w:color="000000" w:sz="8" w:space="0"/>
            </w:tcBorders>
            <w:vAlign w:val="center"/>
          </w:tcPr>
          <w:p w14:paraId="718B47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83" w:type="pct"/>
            <w:vMerge w:val="continue"/>
            <w:tcBorders>
              <w:left w:val="nil"/>
              <w:bottom w:val="single" w:color="000000" w:sz="8" w:space="0"/>
              <w:right w:val="single" w:color="000000" w:sz="8" w:space="0"/>
            </w:tcBorders>
            <w:vAlign w:val="center"/>
          </w:tcPr>
          <w:p w14:paraId="579588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2" w:type="pct"/>
            <w:vMerge w:val="continue"/>
            <w:tcBorders>
              <w:top w:val="single" w:color="000000" w:sz="8" w:space="0"/>
              <w:left w:val="nil"/>
              <w:bottom w:val="single" w:color="000000" w:sz="8" w:space="0"/>
              <w:right w:val="single" w:color="000000" w:sz="8" w:space="0"/>
            </w:tcBorders>
            <w:vAlign w:val="center"/>
          </w:tcPr>
          <w:p w14:paraId="178C5E0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6" w:type="pct"/>
            <w:vMerge w:val="continue"/>
            <w:tcBorders>
              <w:left w:val="nil"/>
              <w:bottom w:val="single" w:color="000000" w:sz="8" w:space="0"/>
              <w:right w:val="single" w:color="000000" w:sz="8" w:space="0"/>
            </w:tcBorders>
            <w:vAlign w:val="center"/>
          </w:tcPr>
          <w:p w14:paraId="22877EC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4" w:type="pct"/>
            <w:vMerge w:val="continue"/>
            <w:tcBorders>
              <w:top w:val="single" w:color="000000" w:sz="8" w:space="0"/>
              <w:left w:val="nil"/>
              <w:bottom w:val="single" w:color="000000" w:sz="8" w:space="0"/>
              <w:right w:val="single" w:color="000000" w:sz="8" w:space="0"/>
            </w:tcBorders>
            <w:vAlign w:val="center"/>
          </w:tcPr>
          <w:p w14:paraId="1066591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25" w:type="pct"/>
            <w:vMerge w:val="continue"/>
            <w:tcBorders>
              <w:left w:val="nil"/>
              <w:bottom w:val="single" w:color="000000" w:sz="8" w:space="0"/>
              <w:right w:val="single" w:color="000000" w:sz="8" w:space="0"/>
            </w:tcBorders>
            <w:vAlign w:val="center"/>
          </w:tcPr>
          <w:p w14:paraId="609362C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3" w:type="pct"/>
            <w:vMerge w:val="continue"/>
            <w:tcBorders>
              <w:left w:val="nil"/>
              <w:bottom w:val="single" w:color="000000" w:sz="8" w:space="0"/>
              <w:right w:val="single" w:color="000000" w:sz="8" w:space="0"/>
            </w:tcBorders>
            <w:vAlign w:val="center"/>
          </w:tcPr>
          <w:p w14:paraId="137E843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41" w:type="pct"/>
            <w:vMerge w:val="continue"/>
            <w:tcBorders>
              <w:left w:val="nil"/>
              <w:bottom w:val="single" w:color="000000" w:sz="8" w:space="0"/>
              <w:right w:val="single" w:color="000000" w:sz="8" w:space="0"/>
            </w:tcBorders>
            <w:vAlign w:val="center"/>
          </w:tcPr>
          <w:p w14:paraId="707D0F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1" w:type="pct"/>
            <w:vMerge w:val="continue"/>
            <w:tcBorders>
              <w:left w:val="nil"/>
              <w:bottom w:val="single" w:color="000000" w:sz="8" w:space="0"/>
              <w:right w:val="single" w:color="000000" w:sz="8" w:space="0"/>
            </w:tcBorders>
            <w:vAlign w:val="center"/>
          </w:tcPr>
          <w:p w14:paraId="7D9ED4E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4" w:type="pct"/>
            <w:vMerge w:val="continue"/>
            <w:tcBorders>
              <w:left w:val="nil"/>
              <w:bottom w:val="single" w:color="000000" w:sz="8" w:space="0"/>
              <w:right w:val="single" w:color="000000" w:sz="8" w:space="0"/>
            </w:tcBorders>
            <w:vAlign w:val="center"/>
          </w:tcPr>
          <w:p w14:paraId="102893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43" w:type="pct"/>
            <w:vMerge w:val="continue"/>
            <w:tcBorders>
              <w:top w:val="single" w:color="000000" w:sz="8" w:space="0"/>
              <w:left w:val="nil"/>
              <w:bottom w:val="single" w:color="000000" w:sz="8" w:space="0"/>
              <w:right w:val="single" w:color="000000" w:sz="8" w:space="0"/>
            </w:tcBorders>
            <w:vAlign w:val="center"/>
          </w:tcPr>
          <w:p w14:paraId="3C48E34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84" w:type="pct"/>
            <w:tcBorders>
              <w:top w:val="single" w:color="000000" w:sz="8" w:space="0"/>
              <w:left w:val="nil"/>
              <w:bottom w:val="single" w:color="000000" w:sz="8" w:space="0"/>
              <w:right w:val="single" w:color="000000" w:sz="8" w:space="0"/>
            </w:tcBorders>
            <w:vAlign w:val="center"/>
          </w:tcPr>
          <w:p w14:paraId="76B8B3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开户行</w:t>
            </w:r>
          </w:p>
        </w:tc>
        <w:tc>
          <w:tcPr>
            <w:tcW w:w="382" w:type="pct"/>
            <w:tcBorders>
              <w:top w:val="single" w:color="000000" w:sz="8" w:space="0"/>
              <w:left w:val="nil"/>
              <w:bottom w:val="single" w:color="000000" w:sz="8" w:space="0"/>
              <w:right w:val="single" w:color="000000" w:sz="8" w:space="0"/>
            </w:tcBorders>
            <w:vAlign w:val="center"/>
          </w:tcPr>
          <w:p w14:paraId="38C2EA7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贴息账号/卡号</w:t>
            </w:r>
          </w:p>
        </w:tc>
      </w:tr>
      <w:tr w14:paraId="2301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14:paraId="685F43A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14:paraId="37C9933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14:paraId="0E2BB12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14:paraId="567B8FCD">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14:paraId="7A13F07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14:paraId="5E33622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6B4676D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512FD39D">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14:paraId="3B992477">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14:paraId="008404CE">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14:paraId="2BCFE6C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52FA258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14:paraId="4B5FB64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14:paraId="5881380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14:paraId="20A102F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14:paraId="22C85D49">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72E55C1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14:paraId="542103D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14:paraId="704B9487">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14:paraId="532E4C4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0DB5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14:paraId="1639DBD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14:paraId="45203D0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14:paraId="533E621D">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14:paraId="3D865AB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14:paraId="3ED35C7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14:paraId="36426ABD">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057D8D8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46A93F9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14:paraId="00F40E3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14:paraId="117AAF89">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14:paraId="1848E77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2D41A84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14:paraId="66CE76D5">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14:paraId="11585DA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14:paraId="17A3B78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14:paraId="6D40C1A9">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623BA7F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14:paraId="2B67D2B9">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14:paraId="721AEB2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14:paraId="3C09071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7CE0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49" w:type="pct"/>
            <w:gridSpan w:val="2"/>
            <w:tcBorders>
              <w:top w:val="nil"/>
              <w:left w:val="single" w:color="000000" w:sz="8" w:space="0"/>
              <w:bottom w:val="single" w:color="000000" w:sz="8" w:space="0"/>
              <w:right w:val="single" w:color="000000" w:sz="8" w:space="0"/>
            </w:tcBorders>
            <w:vAlign w:val="center"/>
          </w:tcPr>
          <w:p w14:paraId="1CC013A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7" w:type="pct"/>
            <w:tcBorders>
              <w:top w:val="nil"/>
              <w:left w:val="single" w:color="000000" w:sz="8" w:space="0"/>
              <w:bottom w:val="single" w:color="000000" w:sz="8" w:space="0"/>
              <w:right w:val="single" w:color="000000" w:sz="8" w:space="0"/>
            </w:tcBorders>
            <w:vAlign w:val="center"/>
          </w:tcPr>
          <w:p w14:paraId="4FAC5C2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1" w:type="pct"/>
            <w:tcBorders>
              <w:top w:val="nil"/>
              <w:left w:val="nil"/>
              <w:bottom w:val="single" w:color="000000" w:sz="8" w:space="0"/>
              <w:right w:val="single" w:color="000000" w:sz="8" w:space="0"/>
            </w:tcBorders>
            <w:vAlign w:val="center"/>
          </w:tcPr>
          <w:p w14:paraId="265FAEE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3" w:type="pct"/>
            <w:tcBorders>
              <w:top w:val="nil"/>
              <w:left w:val="nil"/>
              <w:bottom w:val="single" w:color="000000" w:sz="8" w:space="0"/>
              <w:right w:val="single" w:color="000000" w:sz="8" w:space="0"/>
            </w:tcBorders>
            <w:vAlign w:val="center"/>
          </w:tcPr>
          <w:p w14:paraId="1F0D00D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9" w:type="pct"/>
            <w:tcBorders>
              <w:top w:val="nil"/>
              <w:left w:val="nil"/>
              <w:bottom w:val="single" w:color="000000" w:sz="8" w:space="0"/>
              <w:right w:val="single" w:color="000000" w:sz="8" w:space="0"/>
            </w:tcBorders>
            <w:vAlign w:val="center"/>
          </w:tcPr>
          <w:p w14:paraId="25BCA783">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2" w:type="pct"/>
            <w:tcBorders>
              <w:top w:val="nil"/>
              <w:left w:val="nil"/>
              <w:bottom w:val="single" w:color="000000" w:sz="8" w:space="0"/>
              <w:right w:val="single" w:color="000000" w:sz="8" w:space="0"/>
            </w:tcBorders>
            <w:vAlign w:val="center"/>
          </w:tcPr>
          <w:p w14:paraId="7696B03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06E276F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40" w:type="pct"/>
            <w:tcBorders>
              <w:top w:val="nil"/>
              <w:left w:val="nil"/>
              <w:bottom w:val="single" w:color="000000" w:sz="8" w:space="0"/>
              <w:right w:val="single" w:color="000000" w:sz="8" w:space="0"/>
            </w:tcBorders>
            <w:vAlign w:val="center"/>
          </w:tcPr>
          <w:p w14:paraId="023661E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83" w:type="pct"/>
            <w:tcBorders>
              <w:top w:val="nil"/>
              <w:left w:val="nil"/>
              <w:bottom w:val="single" w:color="000000" w:sz="8" w:space="0"/>
              <w:right w:val="single" w:color="000000" w:sz="8" w:space="0"/>
            </w:tcBorders>
            <w:vAlign w:val="center"/>
          </w:tcPr>
          <w:p w14:paraId="2160AB67">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2" w:type="pct"/>
            <w:tcBorders>
              <w:top w:val="nil"/>
              <w:left w:val="nil"/>
              <w:bottom w:val="single" w:color="000000" w:sz="8" w:space="0"/>
              <w:right w:val="single" w:color="000000" w:sz="8" w:space="0"/>
            </w:tcBorders>
            <w:vAlign w:val="center"/>
          </w:tcPr>
          <w:p w14:paraId="110E2B1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6" w:type="pct"/>
            <w:tcBorders>
              <w:top w:val="nil"/>
              <w:left w:val="nil"/>
              <w:bottom w:val="single" w:color="000000" w:sz="8" w:space="0"/>
              <w:right w:val="single" w:color="000000" w:sz="8" w:space="0"/>
            </w:tcBorders>
            <w:vAlign w:val="center"/>
          </w:tcPr>
          <w:p w14:paraId="5A17AE6F">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2420B6FA">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5" w:type="pct"/>
            <w:tcBorders>
              <w:top w:val="nil"/>
              <w:left w:val="nil"/>
              <w:bottom w:val="single" w:color="000000" w:sz="8" w:space="0"/>
              <w:right w:val="single" w:color="000000" w:sz="8" w:space="0"/>
            </w:tcBorders>
            <w:vAlign w:val="center"/>
          </w:tcPr>
          <w:p w14:paraId="7E7FAC18">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3" w:type="pct"/>
            <w:tcBorders>
              <w:top w:val="nil"/>
              <w:left w:val="nil"/>
              <w:bottom w:val="single" w:color="000000" w:sz="8" w:space="0"/>
              <w:right w:val="single" w:color="000000" w:sz="8" w:space="0"/>
            </w:tcBorders>
            <w:vAlign w:val="center"/>
          </w:tcPr>
          <w:p w14:paraId="4F8E555C">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41" w:type="pct"/>
            <w:tcBorders>
              <w:top w:val="nil"/>
              <w:left w:val="nil"/>
              <w:bottom w:val="single" w:color="000000" w:sz="8" w:space="0"/>
              <w:right w:val="single" w:color="000000" w:sz="8" w:space="0"/>
            </w:tcBorders>
            <w:vAlign w:val="center"/>
          </w:tcPr>
          <w:p w14:paraId="7E477002">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1" w:type="pct"/>
            <w:tcBorders>
              <w:top w:val="nil"/>
              <w:left w:val="nil"/>
              <w:bottom w:val="single" w:color="000000" w:sz="8" w:space="0"/>
              <w:right w:val="single" w:color="000000" w:sz="8" w:space="0"/>
            </w:tcBorders>
            <w:vAlign w:val="center"/>
          </w:tcPr>
          <w:p w14:paraId="7DEEF381">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4" w:type="pct"/>
            <w:tcBorders>
              <w:top w:val="nil"/>
              <w:left w:val="nil"/>
              <w:bottom w:val="single" w:color="000000" w:sz="8" w:space="0"/>
              <w:right w:val="single" w:color="000000" w:sz="8" w:space="0"/>
            </w:tcBorders>
            <w:vAlign w:val="center"/>
          </w:tcPr>
          <w:p w14:paraId="7EEA2706">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43" w:type="pct"/>
            <w:tcBorders>
              <w:top w:val="nil"/>
              <w:left w:val="nil"/>
              <w:bottom w:val="single" w:color="000000" w:sz="8" w:space="0"/>
              <w:right w:val="single" w:color="000000" w:sz="8" w:space="0"/>
            </w:tcBorders>
            <w:vAlign w:val="center"/>
          </w:tcPr>
          <w:p w14:paraId="500807F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4" w:type="pct"/>
            <w:tcBorders>
              <w:top w:val="nil"/>
              <w:left w:val="nil"/>
              <w:bottom w:val="single" w:color="000000" w:sz="8" w:space="0"/>
              <w:right w:val="single" w:color="000000" w:sz="8" w:space="0"/>
            </w:tcBorders>
            <w:vAlign w:val="center"/>
          </w:tcPr>
          <w:p w14:paraId="37EEAEF9">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82" w:type="pct"/>
            <w:tcBorders>
              <w:top w:val="nil"/>
              <w:left w:val="nil"/>
              <w:bottom w:val="single" w:color="000000" w:sz="8" w:space="0"/>
              <w:right w:val="single" w:color="000000" w:sz="8" w:space="0"/>
            </w:tcBorders>
            <w:vAlign w:val="center"/>
          </w:tcPr>
          <w:p w14:paraId="61235314">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275A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140" w:type="pct"/>
            <w:tcBorders>
              <w:top w:val="nil"/>
              <w:left w:val="single" w:color="000000" w:sz="8" w:space="0"/>
              <w:bottom w:val="single" w:color="000000" w:sz="8" w:space="0"/>
              <w:right w:val="single" w:color="000000" w:sz="8" w:space="0"/>
            </w:tcBorders>
            <w:vAlign w:val="center"/>
          </w:tcPr>
          <w:p w14:paraId="649920A0">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kern w:val="0"/>
                <w:sz w:val="21"/>
                <w:szCs w:val="21"/>
                <w:u w:val="none"/>
                <w:lang w:val="en-US" w:eastAsia="zh-CN"/>
              </w:rPr>
            </w:pPr>
          </w:p>
        </w:tc>
        <w:tc>
          <w:tcPr>
            <w:tcW w:w="2442" w:type="pct"/>
            <w:gridSpan w:val="12"/>
            <w:tcBorders>
              <w:top w:val="nil"/>
              <w:left w:val="single" w:color="000000" w:sz="8" w:space="0"/>
              <w:bottom w:val="single" w:color="000000" w:sz="8" w:space="0"/>
              <w:right w:val="single" w:color="000000" w:sz="8" w:space="0"/>
            </w:tcBorders>
            <w:vAlign w:val="center"/>
          </w:tcPr>
          <w:p w14:paraId="4168322E">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21"/>
                <w:szCs w:val="21"/>
                <w:u w:val="none"/>
                <w:lang w:val="en-US" w:eastAsia="zh-CN"/>
              </w:rPr>
              <w:t>拨付贴息金额合计</w:t>
            </w:r>
          </w:p>
        </w:tc>
        <w:tc>
          <w:tcPr>
            <w:tcW w:w="2416" w:type="pct"/>
            <w:gridSpan w:val="8"/>
            <w:tcBorders>
              <w:top w:val="nil"/>
              <w:left w:val="nil"/>
              <w:bottom w:val="single" w:color="000000" w:sz="8" w:space="0"/>
              <w:right w:val="single" w:color="000000" w:sz="8" w:space="0"/>
            </w:tcBorders>
            <w:vAlign w:val="center"/>
          </w:tcPr>
          <w:p w14:paraId="1A963C3B">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仿宋_GB2312" w:hAnsi="仿宋_GB2312" w:eastAsia="仿宋_GB2312" w:cs="仿宋_GB2312"/>
                <w:i w:val="0"/>
                <w:color w:val="000000"/>
                <w:sz w:val="24"/>
                <w:szCs w:val="24"/>
                <w:u w:val="none"/>
              </w:rPr>
            </w:pPr>
          </w:p>
        </w:tc>
      </w:tr>
    </w:tbl>
    <w:p w14:paraId="7DD76984">
      <w:pPr>
        <w:adjustRightInd w:val="0"/>
        <w:snapToGrid w:val="0"/>
        <w:spacing w:beforeLines="0" w:afterLines="0" w:line="240" w:lineRule="auto"/>
        <w:ind w:firstLine="480" w:firstLineChars="200"/>
        <w:rPr>
          <w:rFonts w:hint="eastAsia"/>
          <w:lang w:val="en-US" w:eastAsia="zh-CN"/>
        </w:rPr>
      </w:pPr>
      <w:r>
        <w:rPr>
          <w:rFonts w:hint="eastAsia" w:ascii="仿宋_GB2312" w:hAnsi="仿宋_GB2312" w:eastAsia="仿宋_GB2312" w:cs="仿宋_GB2312"/>
          <w:color w:val="000000"/>
          <w:sz w:val="24"/>
          <w:szCs w:val="24"/>
          <w:shd w:val="clear" w:color="auto" w:fill="FFFFFF"/>
          <w:lang w:val="en-US" w:eastAsia="zh-CN"/>
        </w:rPr>
        <w:t xml:space="preserve">联系人：                </w:t>
      </w:r>
      <w:r>
        <w:rPr>
          <w:rFonts w:hint="eastAsia" w:ascii="仿宋_GB2312" w:hAnsi="仿宋_GB2312" w:eastAsia="仿宋_GB2312" w:cs="仿宋_GB2312"/>
          <w:color w:val="000000"/>
          <w:sz w:val="24"/>
          <w:szCs w:val="24"/>
          <w:shd w:val="clear" w:color="auto" w:fill="FFFFFF"/>
          <w:lang w:eastAsia="zh-CN"/>
        </w:rPr>
        <w:t>联系方式</w:t>
      </w:r>
      <w:r>
        <w:rPr>
          <w:rFonts w:hint="eastAsia" w:ascii="仿宋_GB2312" w:hAnsi="仿宋_GB2312" w:eastAsia="仿宋_GB2312" w:cs="仿宋_GB2312"/>
          <w:color w:val="000000"/>
          <w:sz w:val="24"/>
          <w:szCs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lang w:val="en-US" w:eastAsia="zh-CN"/>
        </w:rPr>
        <w:t>填表</w:t>
      </w:r>
      <w:r>
        <w:rPr>
          <w:rFonts w:hint="eastAsia" w:ascii="仿宋_GB2312" w:hAnsi="仿宋_GB2312" w:eastAsia="仿宋_GB2312" w:cs="仿宋_GB2312"/>
          <w:color w:val="000000"/>
          <w:sz w:val="24"/>
          <w:shd w:val="clear" w:color="auto" w:fill="FFFFFF"/>
          <w:lang w:eastAsia="zh-CN"/>
        </w:rPr>
        <w:t>日期</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 xml:space="preserve"> </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年   月</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 xml:space="preserve">日 </w:t>
      </w:r>
    </w:p>
    <w:p w14:paraId="38807AC6">
      <w:pPr>
        <w:adjustRightInd w:val="0"/>
        <w:snapToGrid w:val="0"/>
        <w:spacing w:beforeLines="0" w:afterLines="0" w:line="240" w:lineRule="auto"/>
        <w:ind w:firstLine="0" w:firstLineChars="0"/>
        <w:rPr>
          <w:rFonts w:hint="eastAsia" w:ascii="黑体" w:hAnsi="黑体" w:eastAsia="黑体" w:cs="黑体"/>
          <w:lang w:eastAsia="zh-CN"/>
        </w:rPr>
      </w:pPr>
    </w:p>
    <w:p w14:paraId="58B6796D">
      <w:pPr>
        <w:adjustRightInd w:val="0"/>
        <w:snapToGrid w:val="0"/>
        <w:spacing w:beforeLines="0" w:afterLines="0" w:line="240" w:lineRule="auto"/>
        <w:ind w:firstLine="0" w:firstLineChars="0"/>
        <w:rPr>
          <w:rFonts w:hint="eastAsia" w:ascii="黑体" w:hAnsi="黑体" w:eastAsia="黑体" w:cs="黑体"/>
          <w:lang w:eastAsia="zh-CN"/>
        </w:rPr>
      </w:pPr>
    </w:p>
    <w:p w14:paraId="34922709">
      <w:pPr>
        <w:adjustRightInd w:val="0"/>
        <w:snapToGrid w:val="0"/>
        <w:spacing w:beforeLines="0" w:afterLines="0" w:line="240" w:lineRule="auto"/>
        <w:ind w:firstLine="0" w:firstLineChars="0"/>
        <w:rPr>
          <w:rFonts w:hint="eastAsia" w:ascii="仿宋_GB2312" w:hAnsi="仿宋_GB2312" w:eastAsia="仿宋_GB2312" w:cs="仿宋_GB2312"/>
          <w:lang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eastAsia="zh-CN"/>
        </w:rPr>
        <w:t>有两笔以上贷款的，请分笔填报；</w:t>
      </w:r>
    </w:p>
    <w:p w14:paraId="055C1F0F">
      <w:pPr>
        <w:adjustRightInd w:val="0"/>
        <w:snapToGrid w:val="0"/>
        <w:spacing w:beforeLines="0" w:afterLines="0" w:line="240" w:lineRule="auto"/>
        <w:ind w:firstLine="420" w:firstLineChars="200"/>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lang w:val="en-US" w:eastAsia="zh-CN"/>
        </w:rPr>
        <w:t>2.请用Excel制表汇总。</w:t>
      </w:r>
    </w:p>
    <w:p w14:paraId="48C0FF7F">
      <w:pPr>
        <w:adjustRightInd w:val="0"/>
        <w:snapToGrid w:val="0"/>
        <w:spacing w:beforeLines="0" w:afterLines="0" w:line="240" w:lineRule="auto"/>
        <w:ind w:firstLine="480" w:firstLineChars="200"/>
        <w:rPr>
          <w:rFonts w:hint="eastAsia" w:ascii="仿宋_GB2312" w:hAnsi="仿宋_GB2312" w:eastAsia="仿宋_GB2312" w:cs="仿宋_GB2312"/>
          <w:color w:val="000000"/>
          <w:sz w:val="24"/>
          <w:szCs w:val="24"/>
          <w:shd w:val="clear" w:color="auto" w:fill="FFFFFF"/>
          <w:lang w:val="en-US" w:eastAsia="zh-C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05C875-382A-4F65-8743-F330D29CE9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422F4D74-73B9-46B1-93B4-B19F02F5C660}"/>
  </w:font>
  <w:font w:name="仿宋_GB2312">
    <w:panose1 w:val="02010609030101010101"/>
    <w:charset w:val="86"/>
    <w:family w:val="modern"/>
    <w:pitch w:val="default"/>
    <w:sig w:usb0="00000001" w:usb1="080E0000" w:usb2="00000000" w:usb3="00000000" w:csb0="00040000" w:csb1="00000000"/>
    <w:embedRegular r:id="rId3" w:fontKey="{7BCE31FA-D38A-47F7-B094-7E224F7D4F43}"/>
  </w:font>
  <w:font w:name="国标黑体">
    <w:altName w:val="黑体"/>
    <w:panose1 w:val="02000500000000000000"/>
    <w:charset w:val="86"/>
    <w:family w:val="auto"/>
    <w:pitch w:val="default"/>
    <w:sig w:usb0="00000000" w:usb1="00000000" w:usb2="00000000" w:usb3="00000000" w:csb0="00040000" w:csb1="00000000"/>
    <w:embedRegular r:id="rId4" w:fontKey="{F6F81F0B-D387-4DC6-A91B-40A9D322CFFC}"/>
  </w:font>
  <w:font w:name="楷体_GB2312">
    <w:panose1 w:val="02010609030101010101"/>
    <w:charset w:val="86"/>
    <w:family w:val="auto"/>
    <w:pitch w:val="default"/>
    <w:sig w:usb0="00000001" w:usb1="080E0000" w:usb2="00000000" w:usb3="00000000" w:csb0="00040000" w:csb1="00000000"/>
    <w:embedRegular r:id="rId5" w:fontKey="{7E971FB3-61F7-4BF7-9EB1-0AAC3BCA3EE4}"/>
  </w:font>
  <w:font w:name="Wingdings 2">
    <w:panose1 w:val="05020102010507070707"/>
    <w:charset w:val="02"/>
    <w:family w:val="auto"/>
    <w:pitch w:val="default"/>
    <w:sig w:usb0="00000000" w:usb1="00000000" w:usb2="00000000" w:usb3="00000000" w:csb0="80000000" w:csb1="00000000"/>
    <w:embedRegular r:id="rId6" w:fontKey="{D934674B-AE43-41B8-8713-D92A7A63321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A86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2CEF5">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862CEF5">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6D1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NTEzMDkwYjY4ZGU0OWUxMGQ5MWNhNDZiOWVmMGUifQ=="/>
  </w:docVars>
  <w:rsids>
    <w:rsidRoot w:val="00000000"/>
    <w:rsid w:val="03962305"/>
    <w:rsid w:val="04185410"/>
    <w:rsid w:val="07A15BEC"/>
    <w:rsid w:val="0A895661"/>
    <w:rsid w:val="0B3D750A"/>
    <w:rsid w:val="0BFB6BAE"/>
    <w:rsid w:val="0E76345F"/>
    <w:rsid w:val="0FD1478E"/>
    <w:rsid w:val="11902592"/>
    <w:rsid w:val="18B97B54"/>
    <w:rsid w:val="19257F5C"/>
    <w:rsid w:val="1AE654C9"/>
    <w:rsid w:val="1B03607B"/>
    <w:rsid w:val="1E6A6074"/>
    <w:rsid w:val="27097E0D"/>
    <w:rsid w:val="29337346"/>
    <w:rsid w:val="2C291C74"/>
    <w:rsid w:val="2E334E64"/>
    <w:rsid w:val="2E3D58F0"/>
    <w:rsid w:val="2EE840E9"/>
    <w:rsid w:val="2F671B2F"/>
    <w:rsid w:val="302A5A00"/>
    <w:rsid w:val="32770698"/>
    <w:rsid w:val="327B0795"/>
    <w:rsid w:val="35E054DE"/>
    <w:rsid w:val="38B36EDA"/>
    <w:rsid w:val="38D863D8"/>
    <w:rsid w:val="39475874"/>
    <w:rsid w:val="39815CF6"/>
    <w:rsid w:val="3D583BAC"/>
    <w:rsid w:val="3DFB059C"/>
    <w:rsid w:val="418238EE"/>
    <w:rsid w:val="442C7B41"/>
    <w:rsid w:val="46E355AC"/>
    <w:rsid w:val="487815A6"/>
    <w:rsid w:val="4D575379"/>
    <w:rsid w:val="4D9E1AAF"/>
    <w:rsid w:val="52833022"/>
    <w:rsid w:val="52EA12F3"/>
    <w:rsid w:val="53A70F92"/>
    <w:rsid w:val="54E65AEA"/>
    <w:rsid w:val="58F05189"/>
    <w:rsid w:val="5BE4342A"/>
    <w:rsid w:val="5C115B42"/>
    <w:rsid w:val="5DFB3886"/>
    <w:rsid w:val="5EB25296"/>
    <w:rsid w:val="5EC7698C"/>
    <w:rsid w:val="5FA46CB7"/>
    <w:rsid w:val="60A46F85"/>
    <w:rsid w:val="611A2DA3"/>
    <w:rsid w:val="62E23D94"/>
    <w:rsid w:val="65262EA9"/>
    <w:rsid w:val="654C7BEB"/>
    <w:rsid w:val="659550EE"/>
    <w:rsid w:val="66C67529"/>
    <w:rsid w:val="6A32716F"/>
    <w:rsid w:val="6A876FCF"/>
    <w:rsid w:val="6A902328"/>
    <w:rsid w:val="6EEF9F6B"/>
    <w:rsid w:val="6EFEB2D8"/>
    <w:rsid w:val="6F845204"/>
    <w:rsid w:val="6FB46AB9"/>
    <w:rsid w:val="71924064"/>
    <w:rsid w:val="732A1122"/>
    <w:rsid w:val="75E55E7B"/>
    <w:rsid w:val="77CE0556"/>
    <w:rsid w:val="77FF2610"/>
    <w:rsid w:val="77FFF3AE"/>
    <w:rsid w:val="78E80676"/>
    <w:rsid w:val="79255191"/>
    <w:rsid w:val="7A831561"/>
    <w:rsid w:val="7BB51BEE"/>
    <w:rsid w:val="7CEA58C8"/>
    <w:rsid w:val="7E7EC910"/>
    <w:rsid w:val="7FBAA4D1"/>
    <w:rsid w:val="7FFC19FC"/>
    <w:rsid w:val="BF7787F8"/>
    <w:rsid w:val="E2B7ACE3"/>
    <w:rsid w:val="F4BA0471"/>
    <w:rsid w:val="FBF74D53"/>
    <w:rsid w:val="FEAF09E4"/>
    <w:rsid w:val="FFFFC5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index 9"/>
    <w:basedOn w:val="1"/>
    <w:next w:val="1"/>
    <w:qFormat/>
    <w:uiPriority w:val="0"/>
    <w:pPr>
      <w:ind w:left="1600" w:leftChars="1600"/>
    </w:pPr>
    <w:rPr>
      <w:rFonts w:ascii="Times New Roman" w:hAnsi="Times New Roman" w:eastAsia="宋体" w:cs="Times New Roman"/>
    </w:rPr>
  </w:style>
  <w:style w:type="paragraph" w:styleId="5">
    <w:name w:val="Normal (Web)"/>
    <w:basedOn w:val="1"/>
    <w:next w:val="4"/>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8">
    <w:name w:val="Hyperlink"/>
    <w:basedOn w:val="7"/>
    <w:qFormat/>
    <w:uiPriority w:val="0"/>
    <w:rPr>
      <w:color w:val="0000FF"/>
      <w:u w:val="singl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1193</Words>
  <Characters>1384</Characters>
  <Lines>0</Lines>
  <Paragraphs>0</Paragraphs>
  <TotalTime>7</TotalTime>
  <ScaleCrop>false</ScaleCrop>
  <LinksUpToDate>false</LinksUpToDate>
  <CharactersWithSpaces>1384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2024-07-11T23:56:00Z</dcterms:created>
  <dc:creator>Administrato</dc:creator>
  <cp:lastModifiedBy>爱因斯坦</cp:lastModifiedBy>
  <cp:lastPrinted>2026-06-27T02:42:00Z</cp:lastPrinted>
  <dcterms:modified xsi:type="dcterms:W3CDTF">2026-06-29T10:31:43Z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33B144CDA3E44C389747426A6E0933DF_43</vt:lpwstr>
  </property>
  <property fmtid="{D5CDD505-2E9C-101B-9397-08002B2CF9AE}" pid="4" name="KSOTemplateDocerSaveRecord">
    <vt:lpwstr>eyJoZGlkIjoiNTg0NTEzMDkwYjY4ZGU0OWUxMGQ5MWNhNDZiOWVmMGUiLCJ1c2VySWQiOiI2Mzk5NTg2NTgifQ==</vt:lpwstr>
  </property>
</Properties>
</file>