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1A14D5">
      <w:pPr>
        <w:adjustRightInd w:val="0"/>
        <w:snapToGrid w:val="0"/>
        <w:jc w:val="left"/>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附件</w:t>
      </w:r>
      <w:r>
        <w:rPr>
          <w:rFonts w:hint="default" w:ascii="Times New Roman" w:hAnsi="Times New Roman" w:eastAsia="黑体" w:cs="Times New Roman"/>
          <w:bCs/>
          <w:sz w:val="32"/>
          <w:szCs w:val="32"/>
          <w:highlight w:val="none"/>
          <w:lang w:val="en-US" w:eastAsia="zh-CN"/>
        </w:rPr>
        <w:t>2</w:t>
      </w:r>
    </w:p>
    <w:p w14:paraId="758220CD">
      <w:pPr>
        <w:adjustRightInd w:val="0"/>
        <w:snapToGrid w:val="0"/>
        <w:jc w:val="left"/>
        <w:rPr>
          <w:rFonts w:hint="eastAsia" w:ascii="黑体" w:hAnsi="黑体" w:eastAsia="黑体" w:cs="黑体"/>
          <w:bCs/>
          <w:sz w:val="32"/>
          <w:szCs w:val="32"/>
          <w:highlight w:val="none"/>
          <w:lang w:val="en-US" w:eastAsia="zh-CN"/>
        </w:rPr>
      </w:pPr>
    </w:p>
    <w:p w14:paraId="54FCB594">
      <w:pPr>
        <w:spacing w:line="560" w:lineRule="exact"/>
        <w:jc w:val="center"/>
        <w:rPr>
          <w:rFonts w:hint="default" w:eastAsia="方正小标宋简体"/>
          <w:lang w:val="en-US" w:eastAsia="zh-CN"/>
        </w:rPr>
      </w:pPr>
      <w:r>
        <w:rPr>
          <w:rFonts w:hint="eastAsia" w:ascii="Times New Roman" w:hAnsi="Times New Roman" w:eastAsia="方正小标宋简体" w:cs="Times New Roman"/>
          <w:spacing w:val="-6"/>
          <w:sz w:val="44"/>
          <w:szCs w:val="44"/>
          <w:lang w:eastAsia="zh-CN"/>
        </w:rPr>
        <w:t>江门</w:t>
      </w:r>
      <w:r>
        <w:rPr>
          <w:rFonts w:hint="default" w:ascii="Times New Roman" w:hAnsi="Times New Roman" w:eastAsia="方正小标宋简体" w:cs="Times New Roman"/>
          <w:spacing w:val="-6"/>
          <w:sz w:val="44"/>
          <w:szCs w:val="44"/>
        </w:rPr>
        <w:t>市</w:t>
      </w:r>
      <w:r>
        <w:rPr>
          <w:rFonts w:hint="eastAsia" w:ascii="Times New Roman" w:hAnsi="Times New Roman" w:eastAsia="方正小标宋简体" w:cs="Times New Roman"/>
          <w:spacing w:val="-6"/>
          <w:sz w:val="44"/>
          <w:szCs w:val="44"/>
          <w:lang w:val="en-US" w:eastAsia="zh-CN"/>
        </w:rPr>
        <w:t>国家级</w:t>
      </w:r>
      <w:r>
        <w:rPr>
          <w:rFonts w:hint="default" w:ascii="Times New Roman" w:hAnsi="Times New Roman" w:eastAsia="方正小标宋简体" w:cs="Times New Roman"/>
          <w:spacing w:val="-6"/>
          <w:sz w:val="44"/>
          <w:szCs w:val="44"/>
        </w:rPr>
        <w:t>中小企业数字化转型城市试点数字化</w:t>
      </w:r>
      <w:r>
        <w:rPr>
          <w:rFonts w:hint="eastAsia" w:ascii="Times New Roman" w:hAnsi="Times New Roman" w:eastAsia="方正小标宋简体" w:cs="Times New Roman"/>
          <w:spacing w:val="-6"/>
          <w:sz w:val="44"/>
          <w:szCs w:val="44"/>
          <w:lang w:val="en-US" w:eastAsia="zh-CN"/>
        </w:rPr>
        <w:t>产品和服务</w:t>
      </w:r>
      <w:r>
        <w:rPr>
          <w:rFonts w:hint="default" w:ascii="Times New Roman" w:hAnsi="Times New Roman" w:eastAsia="方正小标宋简体" w:cs="Times New Roman"/>
          <w:spacing w:val="-6"/>
          <w:sz w:val="44"/>
          <w:szCs w:val="44"/>
        </w:rPr>
        <w:t>申</w:t>
      </w:r>
      <w:r>
        <w:rPr>
          <w:rFonts w:hint="eastAsia" w:ascii="Times New Roman" w:hAnsi="Times New Roman" w:eastAsia="方正小标宋简体" w:cs="Times New Roman"/>
          <w:spacing w:val="-6"/>
          <w:sz w:val="44"/>
          <w:szCs w:val="44"/>
          <w:lang w:val="en-US" w:eastAsia="zh-CN"/>
        </w:rPr>
        <w:t>请表</w:t>
      </w:r>
      <w:r>
        <w:rPr>
          <w:rFonts w:hint="eastAsia" w:ascii="Times New Roman" w:hAnsi="Times New Roman" w:eastAsia="方正小标宋简体" w:cs="Times New Roman"/>
          <w:spacing w:val="-6"/>
          <w:sz w:val="44"/>
          <w:szCs w:val="44"/>
          <w:lang w:eastAsia="zh-CN"/>
        </w:rPr>
        <w:t>（</w:t>
      </w:r>
      <w:r>
        <w:rPr>
          <w:rFonts w:hint="eastAsia" w:ascii="Times New Roman" w:hAnsi="Times New Roman" w:eastAsia="方正小标宋简体" w:cs="Times New Roman"/>
          <w:spacing w:val="-6"/>
          <w:sz w:val="44"/>
          <w:szCs w:val="44"/>
          <w:lang w:val="en-US" w:eastAsia="zh-CN"/>
        </w:rPr>
        <w:t>平台填报）</w:t>
      </w:r>
    </w:p>
    <w:tbl>
      <w:tblPr>
        <w:tblStyle w:val="9"/>
        <w:tblpPr w:leftFromText="180" w:rightFromText="180" w:vertAnchor="text" w:horzAnchor="page" w:tblpX="1249" w:tblpY="111"/>
        <w:tblOverlap w:val="never"/>
        <w:tblW w:w="94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943"/>
        <w:gridCol w:w="1278"/>
        <w:gridCol w:w="1241"/>
        <w:gridCol w:w="148"/>
        <w:gridCol w:w="1082"/>
        <w:gridCol w:w="329"/>
        <w:gridCol w:w="1441"/>
        <w:gridCol w:w="1441"/>
      </w:tblGrid>
      <w:tr w14:paraId="6F35D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3" w:hRule="atLeast"/>
        </w:trPr>
        <w:tc>
          <w:tcPr>
            <w:tcW w:w="9443" w:type="dxa"/>
            <w:gridSpan w:val="9"/>
            <w:tcBorders>
              <w:top w:val="single" w:color="auto" w:sz="4" w:space="0"/>
              <w:left w:val="single" w:color="auto" w:sz="4" w:space="0"/>
              <w:bottom w:val="single" w:color="auto" w:sz="4" w:space="0"/>
              <w:right w:val="single" w:color="auto" w:sz="4" w:space="0"/>
            </w:tcBorders>
            <w:shd w:val="clear" w:color="auto" w:fill="F1F1F1"/>
            <w:vAlign w:val="center"/>
          </w:tcPr>
          <w:p w14:paraId="4804098C">
            <w:pPr>
              <w:keepNext w:val="0"/>
              <w:keepLines w:val="0"/>
              <w:pageBreakBefore w:val="0"/>
              <w:kinsoku/>
              <w:wordWrap/>
              <w:overflowPunct/>
              <w:topLinePunct w:val="0"/>
              <w:autoSpaceDE/>
              <w:autoSpaceDN/>
              <w:bidi w:val="0"/>
              <w:adjustRightInd w:val="0"/>
              <w:snapToGrid w:val="0"/>
              <w:spacing w:line="240" w:lineRule="auto"/>
              <w:ind w:firstLine="0" w:firstLineChars="0"/>
              <w:jc w:val="both"/>
              <w:textAlignment w:val="auto"/>
              <w:rPr>
                <w:rFonts w:hint="eastAsia" w:ascii="楷体_GB2312" w:hAnsi="黑体" w:eastAsia="楷体_GB2312" w:cs="Times New Roman"/>
                <w:b/>
                <w:bCs/>
                <w:color w:val="000000"/>
                <w:sz w:val="24"/>
                <w:szCs w:val="24"/>
              </w:rPr>
            </w:pPr>
            <w:r>
              <w:rPr>
                <w:rFonts w:hint="eastAsia" w:ascii="黑体" w:hAnsi="黑体" w:eastAsia="黑体" w:cs="黑体"/>
                <w:b/>
                <w:bCs/>
                <w:color w:val="000000"/>
                <w:sz w:val="28"/>
                <w:szCs w:val="28"/>
                <w:lang w:eastAsia="zh-CN"/>
              </w:rPr>
              <w:t>一、</w:t>
            </w:r>
            <w:r>
              <w:rPr>
                <w:rFonts w:hint="eastAsia" w:ascii="黑体" w:hAnsi="黑体" w:eastAsia="黑体" w:cs="黑体"/>
                <w:b/>
                <w:bCs/>
                <w:color w:val="000000"/>
                <w:sz w:val="28"/>
                <w:szCs w:val="28"/>
              </w:rPr>
              <w:t>申报单位基本情况</w:t>
            </w:r>
          </w:p>
        </w:tc>
      </w:tr>
      <w:tr w14:paraId="4C82E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9443" w:type="dxa"/>
            <w:gridSpan w:val="9"/>
            <w:tcBorders>
              <w:top w:val="single" w:color="auto" w:sz="4" w:space="0"/>
              <w:left w:val="single" w:color="auto" w:sz="4" w:space="0"/>
              <w:bottom w:val="single" w:color="auto" w:sz="4" w:space="0"/>
              <w:right w:val="single" w:color="auto" w:sz="4" w:space="0"/>
            </w:tcBorders>
            <w:shd w:val="clear" w:color="auto" w:fill="F1F1F1"/>
            <w:vAlign w:val="center"/>
          </w:tcPr>
          <w:p w14:paraId="3C44E7AA">
            <w:pPr>
              <w:keepNext w:val="0"/>
              <w:keepLines w:val="0"/>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ascii="黑体" w:hAnsi="黑体" w:eastAsia="黑体" w:cs="黑体"/>
                <w:b/>
                <w:bCs/>
                <w:color w:val="000000"/>
                <w:sz w:val="28"/>
                <w:szCs w:val="28"/>
                <w:lang w:val="en-US" w:eastAsia="zh-CN"/>
              </w:rPr>
            </w:pPr>
            <w:r>
              <w:rPr>
                <w:rFonts w:hint="eastAsia" w:ascii="黑体" w:hAnsi="黑体" w:eastAsia="黑体" w:cs="黑体"/>
                <w:b/>
                <w:bCs/>
                <w:color w:val="000000"/>
                <w:sz w:val="28"/>
                <w:szCs w:val="28"/>
                <w:lang w:eastAsia="zh-CN"/>
              </w:rPr>
              <w:t>（</w:t>
            </w:r>
            <w:r>
              <w:rPr>
                <w:rFonts w:hint="eastAsia" w:ascii="黑体" w:hAnsi="黑体" w:eastAsia="黑体" w:cs="黑体"/>
                <w:b/>
                <w:bCs/>
                <w:color w:val="000000"/>
                <w:sz w:val="28"/>
                <w:szCs w:val="28"/>
                <w:lang w:val="en-US" w:eastAsia="zh-CN"/>
              </w:rPr>
              <w:t>一）基本信息</w:t>
            </w:r>
          </w:p>
        </w:tc>
      </w:tr>
      <w:tr w14:paraId="13C81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0" w:type="dxa"/>
            <w:tcBorders>
              <w:top w:val="single" w:color="auto" w:sz="4" w:space="0"/>
              <w:left w:val="single" w:color="auto" w:sz="4" w:space="0"/>
              <w:bottom w:val="single" w:color="auto" w:sz="4" w:space="0"/>
              <w:right w:val="single" w:color="auto" w:sz="4" w:space="0"/>
            </w:tcBorders>
            <w:vAlign w:val="center"/>
          </w:tcPr>
          <w:p w14:paraId="3FEEE934">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黑体" w:hAnsi="黑体" w:eastAsia="黑体" w:cs="黑体"/>
                <w:color w:val="000000"/>
                <w:sz w:val="24"/>
                <w:szCs w:val="24"/>
              </w:rPr>
            </w:pPr>
            <w:r>
              <w:rPr>
                <w:rFonts w:hint="eastAsia" w:ascii="黑体" w:hAnsi="黑体" w:eastAsia="黑体" w:cs="黑体"/>
                <w:color w:val="000000"/>
                <w:sz w:val="24"/>
                <w:szCs w:val="24"/>
              </w:rPr>
              <w:t>单位名称</w:t>
            </w:r>
          </w:p>
        </w:tc>
        <w:tc>
          <w:tcPr>
            <w:tcW w:w="3462" w:type="dxa"/>
            <w:gridSpan w:val="3"/>
            <w:tcBorders>
              <w:top w:val="single" w:color="auto" w:sz="4" w:space="0"/>
              <w:left w:val="nil"/>
              <w:bottom w:val="single" w:color="auto" w:sz="4" w:space="0"/>
              <w:right w:val="single" w:color="auto" w:sz="4" w:space="0"/>
            </w:tcBorders>
            <w:vAlign w:val="center"/>
          </w:tcPr>
          <w:p w14:paraId="72D9B8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both"/>
              <w:textAlignment w:val="auto"/>
              <w:rPr>
                <w:rFonts w:ascii="Times New Roman" w:hAnsi="Times New Roman" w:eastAsia="仿宋_GB2312" w:cs="Times New Roman"/>
                <w:color w:val="000000"/>
                <w:kern w:val="0"/>
                <w:sz w:val="24"/>
                <w:szCs w:val="24"/>
              </w:rPr>
            </w:pPr>
          </w:p>
        </w:tc>
        <w:tc>
          <w:tcPr>
            <w:tcW w:w="1230" w:type="dxa"/>
            <w:gridSpan w:val="2"/>
            <w:tcBorders>
              <w:top w:val="single" w:color="auto" w:sz="4" w:space="0"/>
              <w:left w:val="nil"/>
              <w:bottom w:val="single" w:color="auto" w:sz="4" w:space="0"/>
              <w:right w:val="single" w:color="auto" w:sz="4" w:space="0"/>
            </w:tcBorders>
            <w:vAlign w:val="center"/>
          </w:tcPr>
          <w:p w14:paraId="7DF54F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both"/>
              <w:textAlignment w:val="auto"/>
              <w:rPr>
                <w:rFonts w:hint="eastAsia" w:ascii="黑体" w:hAnsi="黑体" w:eastAsia="黑体" w:cs="黑体"/>
                <w:color w:val="000000"/>
                <w:kern w:val="0"/>
                <w:sz w:val="24"/>
                <w:szCs w:val="24"/>
              </w:rPr>
            </w:pPr>
            <w:r>
              <w:rPr>
                <w:rFonts w:hint="eastAsia" w:ascii="黑体" w:hAnsi="黑体" w:eastAsia="黑体" w:cs="黑体"/>
                <w:color w:val="000000"/>
                <w:kern w:val="0"/>
                <w:sz w:val="24"/>
                <w:szCs w:val="24"/>
                <w:lang w:val="en-US" w:eastAsia="zh-CN"/>
              </w:rPr>
              <w:t>统一社会</w:t>
            </w:r>
            <w:r>
              <w:rPr>
                <w:rFonts w:hint="eastAsia" w:ascii="黑体" w:hAnsi="黑体" w:eastAsia="黑体" w:cs="黑体"/>
                <w:color w:val="000000"/>
                <w:kern w:val="0"/>
                <w:sz w:val="24"/>
                <w:szCs w:val="24"/>
              </w:rPr>
              <w:t>信用代码</w:t>
            </w:r>
          </w:p>
        </w:tc>
        <w:tc>
          <w:tcPr>
            <w:tcW w:w="3211" w:type="dxa"/>
            <w:gridSpan w:val="3"/>
            <w:tcBorders>
              <w:top w:val="single" w:color="auto" w:sz="4" w:space="0"/>
              <w:left w:val="nil"/>
              <w:bottom w:val="single" w:color="auto" w:sz="4" w:space="0"/>
              <w:right w:val="single" w:color="auto" w:sz="4" w:space="0"/>
            </w:tcBorders>
            <w:vAlign w:val="center"/>
          </w:tcPr>
          <w:p w14:paraId="32F8A8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both"/>
              <w:textAlignment w:val="auto"/>
              <w:rPr>
                <w:rFonts w:ascii="Times New Roman" w:hAnsi="Times New Roman" w:eastAsia="仿宋_GB2312" w:cs="Times New Roman"/>
                <w:color w:val="000000"/>
                <w:kern w:val="0"/>
                <w:sz w:val="24"/>
                <w:szCs w:val="24"/>
              </w:rPr>
            </w:pPr>
          </w:p>
        </w:tc>
      </w:tr>
      <w:tr w14:paraId="415DB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0" w:type="dxa"/>
            <w:tcBorders>
              <w:top w:val="single" w:color="auto" w:sz="4" w:space="0"/>
              <w:left w:val="single" w:color="auto" w:sz="4" w:space="0"/>
              <w:bottom w:val="single" w:color="auto" w:sz="4" w:space="0"/>
              <w:right w:val="single" w:color="auto" w:sz="4" w:space="0"/>
            </w:tcBorders>
            <w:vAlign w:val="center"/>
          </w:tcPr>
          <w:p w14:paraId="5C1DB1E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黑体" w:hAnsi="黑体" w:eastAsia="黑体" w:cs="黑体"/>
                <w:color w:val="000000"/>
                <w:sz w:val="24"/>
                <w:szCs w:val="24"/>
              </w:rPr>
            </w:pPr>
            <w:r>
              <w:rPr>
                <w:rFonts w:hint="eastAsia" w:ascii="黑体" w:hAnsi="黑体" w:eastAsia="黑体" w:cs="黑体"/>
                <w:color w:val="000000"/>
                <w:sz w:val="24"/>
                <w:szCs w:val="24"/>
                <w:lang w:eastAsia="zh-CN"/>
              </w:rPr>
              <w:t>法定代表人</w:t>
            </w:r>
          </w:p>
        </w:tc>
        <w:tc>
          <w:tcPr>
            <w:tcW w:w="3462" w:type="dxa"/>
            <w:gridSpan w:val="3"/>
            <w:tcBorders>
              <w:top w:val="single" w:color="auto" w:sz="4" w:space="0"/>
              <w:left w:val="nil"/>
              <w:bottom w:val="single" w:color="auto" w:sz="4" w:space="0"/>
              <w:right w:val="single" w:color="auto" w:sz="4" w:space="0"/>
            </w:tcBorders>
            <w:vAlign w:val="center"/>
          </w:tcPr>
          <w:p w14:paraId="458794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both"/>
              <w:textAlignment w:val="auto"/>
              <w:rPr>
                <w:rFonts w:ascii="Times New Roman" w:hAnsi="Times New Roman" w:eastAsia="仿宋_GB2312" w:cs="Times New Roman"/>
                <w:color w:val="000000"/>
                <w:kern w:val="0"/>
                <w:sz w:val="24"/>
                <w:szCs w:val="24"/>
              </w:rPr>
            </w:pPr>
          </w:p>
        </w:tc>
        <w:tc>
          <w:tcPr>
            <w:tcW w:w="1230" w:type="dxa"/>
            <w:gridSpan w:val="2"/>
            <w:tcBorders>
              <w:top w:val="single" w:color="auto" w:sz="4" w:space="0"/>
              <w:left w:val="nil"/>
              <w:bottom w:val="single" w:color="auto" w:sz="4" w:space="0"/>
              <w:right w:val="single" w:color="auto" w:sz="4" w:space="0"/>
            </w:tcBorders>
            <w:vAlign w:val="center"/>
          </w:tcPr>
          <w:p w14:paraId="2377B1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黑体" w:hAnsi="黑体" w:eastAsia="黑体" w:cs="黑体"/>
                <w:color w:val="000000"/>
                <w:kern w:val="0"/>
                <w:sz w:val="24"/>
                <w:szCs w:val="24"/>
                <w:lang w:eastAsia="zh-CN"/>
              </w:rPr>
            </w:pPr>
            <w:r>
              <w:rPr>
                <w:rFonts w:hint="eastAsia" w:ascii="黑体" w:hAnsi="黑体" w:eastAsia="黑体" w:cs="黑体"/>
                <w:color w:val="000000"/>
                <w:sz w:val="24"/>
                <w:szCs w:val="24"/>
                <w:lang w:val="en-US" w:eastAsia="zh-CN"/>
              </w:rPr>
              <w:t>详细</w:t>
            </w:r>
            <w:r>
              <w:rPr>
                <w:rFonts w:hint="eastAsia" w:ascii="黑体" w:hAnsi="黑体" w:eastAsia="黑体" w:cs="黑体"/>
                <w:color w:val="000000"/>
                <w:sz w:val="24"/>
                <w:szCs w:val="24"/>
              </w:rPr>
              <w:t>注册地址</w:t>
            </w:r>
          </w:p>
        </w:tc>
        <w:tc>
          <w:tcPr>
            <w:tcW w:w="3211" w:type="dxa"/>
            <w:gridSpan w:val="3"/>
            <w:tcBorders>
              <w:top w:val="single" w:color="auto" w:sz="4" w:space="0"/>
              <w:left w:val="nil"/>
              <w:bottom w:val="single" w:color="auto" w:sz="4" w:space="0"/>
              <w:right w:val="single" w:color="auto" w:sz="4" w:space="0"/>
            </w:tcBorders>
            <w:vAlign w:val="center"/>
          </w:tcPr>
          <w:p w14:paraId="62E107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仿宋_GB2312" w:cs="Times New Roman"/>
                <w:color w:val="000000"/>
                <w:kern w:val="0"/>
                <w:sz w:val="24"/>
                <w:szCs w:val="24"/>
                <w:lang w:val="en-US" w:eastAsia="zh-CN"/>
              </w:rPr>
            </w:pPr>
          </w:p>
        </w:tc>
      </w:tr>
      <w:tr w14:paraId="5E575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0" w:type="dxa"/>
            <w:tcBorders>
              <w:top w:val="single" w:color="auto" w:sz="4" w:space="0"/>
              <w:left w:val="single" w:color="auto" w:sz="4" w:space="0"/>
              <w:bottom w:val="single" w:color="auto" w:sz="4" w:space="0"/>
              <w:right w:val="single" w:color="auto" w:sz="4" w:space="0"/>
            </w:tcBorders>
            <w:shd w:val="clear" w:color="auto" w:fill="auto"/>
            <w:vAlign w:val="center"/>
          </w:tcPr>
          <w:p w14:paraId="5F5EA7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黑体" w:hAnsi="黑体" w:eastAsia="黑体" w:cs="黑体"/>
                <w:color w:val="000000"/>
                <w:kern w:val="0"/>
                <w:sz w:val="24"/>
                <w:szCs w:val="24"/>
                <w:lang w:val="en-US" w:eastAsia="zh-CN" w:bidi="ar-SA"/>
              </w:rPr>
            </w:pPr>
            <w:r>
              <w:rPr>
                <w:rFonts w:hint="eastAsia" w:ascii="黑体" w:hAnsi="黑体" w:eastAsia="黑体" w:cs="黑体"/>
                <w:color w:val="000000"/>
                <w:sz w:val="24"/>
                <w:szCs w:val="24"/>
                <w:lang w:eastAsia="zh-CN"/>
              </w:rPr>
              <w:t>单位性质</w:t>
            </w:r>
          </w:p>
        </w:tc>
        <w:tc>
          <w:tcPr>
            <w:tcW w:w="7903" w:type="dxa"/>
            <w:gridSpan w:val="8"/>
            <w:tcBorders>
              <w:top w:val="single" w:color="auto" w:sz="4" w:space="0"/>
              <w:left w:val="nil"/>
              <w:bottom w:val="single" w:color="auto" w:sz="4" w:space="0"/>
              <w:right w:val="single" w:color="auto" w:sz="4" w:space="0"/>
            </w:tcBorders>
            <w:shd w:val="clear" w:color="auto" w:fill="auto"/>
            <w:vAlign w:val="center"/>
          </w:tcPr>
          <w:p w14:paraId="2069F9C5">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eastAsia" w:ascii="Times New Roman" w:hAnsi="Times New Roman" w:eastAsia="仿宋_GB2312" w:cs="Times New Roman"/>
                <w:kern w:val="2"/>
                <w:sz w:val="24"/>
                <w:szCs w:val="24"/>
                <w:lang w:val="en-US" w:eastAsia="zh-CN" w:bidi="ar-SA"/>
              </w:rPr>
            </w:pPr>
            <w:r>
              <w:rPr>
                <w:rFonts w:ascii="Times New Roman" w:hAnsi="Times New Roman" w:eastAsia="仿宋_GB2312" w:cs="Times New Roman"/>
                <w:kern w:val="2"/>
                <w:sz w:val="24"/>
                <w:szCs w:val="24"/>
                <w:lang w:val="en-US" w:eastAsia="zh-CN" w:bidi="ar-SA"/>
              </w:rPr>
              <w:sym w:font="Wingdings" w:char="00A8"/>
            </w:r>
            <w:r>
              <w:rPr>
                <w:rFonts w:ascii="Times New Roman" w:hAnsi="Times New Roman" w:eastAsia="仿宋_GB2312" w:cs="Times New Roman"/>
                <w:kern w:val="2"/>
                <w:sz w:val="24"/>
                <w:szCs w:val="24"/>
                <w:lang w:val="en-US" w:eastAsia="zh-CN" w:bidi="ar-SA"/>
              </w:rPr>
              <w:t xml:space="preserve">国有 </w:t>
            </w:r>
            <w:r>
              <w:rPr>
                <w:rFonts w:ascii="Times New Roman" w:hAnsi="Times New Roman" w:eastAsia="仿宋_GB2312" w:cs="Times New Roman"/>
                <w:kern w:val="2"/>
                <w:sz w:val="24"/>
                <w:szCs w:val="24"/>
                <w:lang w:val="en-US" w:eastAsia="zh-CN" w:bidi="ar-SA"/>
              </w:rPr>
              <w:sym w:font="Wingdings" w:char="F06F"/>
            </w:r>
            <w:r>
              <w:rPr>
                <w:rFonts w:ascii="Times New Roman" w:hAnsi="Times New Roman" w:eastAsia="仿宋_GB2312" w:cs="Times New Roman"/>
                <w:kern w:val="2"/>
                <w:sz w:val="24"/>
                <w:szCs w:val="24"/>
                <w:lang w:val="en-US" w:eastAsia="zh-CN" w:bidi="ar-SA"/>
              </w:rPr>
              <w:t>民营</w:t>
            </w:r>
            <w:r>
              <w:rPr>
                <w:rFonts w:hint="eastAsia" w:ascii="Times New Roman" w:hAnsi="Times New Roman" w:eastAsia="仿宋_GB2312" w:cs="Times New Roman"/>
                <w:kern w:val="2"/>
                <w:sz w:val="24"/>
                <w:szCs w:val="24"/>
                <w:lang w:val="en-US" w:eastAsia="zh-CN" w:bidi="ar-SA"/>
              </w:rPr>
              <w:t xml:space="preserve"> </w:t>
            </w:r>
            <w:r>
              <w:rPr>
                <w:rFonts w:ascii="Times New Roman" w:hAnsi="Times New Roman" w:eastAsia="仿宋_GB2312" w:cs="Times New Roman"/>
                <w:kern w:val="2"/>
                <w:sz w:val="24"/>
                <w:szCs w:val="24"/>
                <w:lang w:val="en-US" w:eastAsia="zh-CN" w:bidi="ar-SA"/>
              </w:rPr>
              <w:sym w:font="Wingdings" w:char="F06F"/>
            </w:r>
            <w:r>
              <w:rPr>
                <w:rFonts w:hint="eastAsia" w:ascii="Times New Roman" w:hAnsi="Times New Roman" w:eastAsia="仿宋_GB2312" w:cs="Times New Roman"/>
                <w:kern w:val="2"/>
                <w:sz w:val="24"/>
                <w:szCs w:val="24"/>
                <w:lang w:val="en-US" w:eastAsia="zh-CN" w:bidi="ar-SA"/>
              </w:rPr>
              <w:t>外</w:t>
            </w:r>
            <w:r>
              <w:rPr>
                <w:rFonts w:ascii="Times New Roman" w:hAnsi="Times New Roman" w:eastAsia="仿宋_GB2312" w:cs="Times New Roman"/>
                <w:kern w:val="2"/>
                <w:sz w:val="24"/>
                <w:szCs w:val="24"/>
                <w:lang w:val="en-US" w:eastAsia="zh-CN" w:bidi="ar-SA"/>
              </w:rPr>
              <w:t xml:space="preserve">资 </w:t>
            </w:r>
            <w:r>
              <w:rPr>
                <w:rFonts w:ascii="Times New Roman" w:hAnsi="Times New Roman" w:eastAsia="仿宋_GB2312" w:cs="Times New Roman"/>
                <w:kern w:val="2"/>
                <w:sz w:val="24"/>
                <w:szCs w:val="24"/>
                <w:lang w:val="en-US" w:eastAsia="zh-CN" w:bidi="ar-SA"/>
              </w:rPr>
              <w:sym w:font="Wingdings" w:char="F06F"/>
            </w:r>
            <w:r>
              <w:rPr>
                <w:rFonts w:hint="eastAsia" w:ascii="Times New Roman" w:hAnsi="Times New Roman" w:eastAsia="仿宋_GB2312" w:cs="Times New Roman"/>
                <w:kern w:val="2"/>
                <w:sz w:val="24"/>
                <w:szCs w:val="24"/>
                <w:lang w:val="en-US" w:eastAsia="zh-CN" w:bidi="ar-SA"/>
              </w:rPr>
              <w:t xml:space="preserve">混合所有制 </w:t>
            </w:r>
            <w:r>
              <w:rPr>
                <w:rFonts w:ascii="Times New Roman" w:hAnsi="Times New Roman" w:eastAsia="仿宋_GB2312" w:cs="Times New Roman"/>
                <w:kern w:val="2"/>
                <w:sz w:val="24"/>
                <w:szCs w:val="24"/>
                <w:lang w:val="en-US" w:eastAsia="zh-CN" w:bidi="ar-SA"/>
              </w:rPr>
              <w:sym w:font="Wingdings" w:char="F06F"/>
            </w:r>
            <w:r>
              <w:rPr>
                <w:rFonts w:ascii="Times New Roman" w:hAnsi="Times New Roman" w:eastAsia="仿宋_GB2312" w:cs="Times New Roman"/>
                <w:kern w:val="2"/>
                <w:sz w:val="24"/>
                <w:szCs w:val="24"/>
                <w:lang w:val="en-US" w:eastAsia="zh-CN" w:bidi="ar-SA"/>
              </w:rPr>
              <w:t>其他</w:t>
            </w:r>
          </w:p>
        </w:tc>
      </w:tr>
      <w:tr w14:paraId="779D8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0" w:type="dxa"/>
            <w:tcBorders>
              <w:top w:val="single" w:color="auto" w:sz="4" w:space="0"/>
              <w:left w:val="single" w:color="auto" w:sz="4" w:space="0"/>
              <w:right w:val="single" w:color="auto" w:sz="4" w:space="0"/>
            </w:tcBorders>
            <w:vAlign w:val="center"/>
          </w:tcPr>
          <w:p w14:paraId="7C5D3D1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黑体" w:hAnsi="黑体" w:eastAsia="黑体" w:cs="黑体"/>
                <w:color w:val="000000"/>
                <w:sz w:val="24"/>
                <w:szCs w:val="24"/>
                <w:lang w:val="en-US" w:eastAsia="zh-CN"/>
              </w:rPr>
            </w:pPr>
            <w:r>
              <w:rPr>
                <w:rFonts w:hint="eastAsia" w:ascii="黑体" w:hAnsi="黑体" w:eastAsia="黑体" w:cs="黑体"/>
                <w:color w:val="000000"/>
                <w:sz w:val="24"/>
                <w:szCs w:val="24"/>
                <w:lang w:val="en-US" w:eastAsia="zh-CN"/>
              </w:rPr>
              <w:t>联系人</w:t>
            </w:r>
          </w:p>
        </w:tc>
        <w:tc>
          <w:tcPr>
            <w:tcW w:w="3462" w:type="dxa"/>
            <w:gridSpan w:val="3"/>
            <w:tcBorders>
              <w:top w:val="single" w:color="auto" w:sz="4" w:space="0"/>
              <w:left w:val="nil"/>
              <w:bottom w:val="single" w:color="auto" w:sz="4" w:space="0"/>
              <w:right w:val="single" w:color="auto" w:sz="4" w:space="0"/>
            </w:tcBorders>
            <w:vAlign w:val="center"/>
          </w:tcPr>
          <w:p w14:paraId="218FEF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仿宋_GB2312" w:cs="Times New Roman"/>
                <w:color w:val="000000"/>
                <w:sz w:val="24"/>
                <w:szCs w:val="24"/>
              </w:rPr>
            </w:pPr>
          </w:p>
        </w:tc>
        <w:tc>
          <w:tcPr>
            <w:tcW w:w="1230" w:type="dxa"/>
            <w:gridSpan w:val="2"/>
            <w:tcBorders>
              <w:top w:val="single" w:color="auto" w:sz="4" w:space="0"/>
              <w:left w:val="nil"/>
              <w:bottom w:val="single" w:color="auto" w:sz="4" w:space="0"/>
              <w:right w:val="single" w:color="auto" w:sz="4" w:space="0"/>
            </w:tcBorders>
            <w:vAlign w:val="center"/>
          </w:tcPr>
          <w:p w14:paraId="1310DC52">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黑体" w:hAnsi="黑体" w:eastAsia="黑体" w:cs="黑体"/>
                <w:color w:val="000000"/>
                <w:sz w:val="24"/>
                <w:szCs w:val="24"/>
                <w:lang w:eastAsia="zh-CN"/>
              </w:rPr>
            </w:pPr>
            <w:r>
              <w:rPr>
                <w:rFonts w:hint="eastAsia" w:ascii="黑体" w:hAnsi="黑体" w:eastAsia="黑体" w:cs="黑体"/>
                <w:color w:val="000000"/>
                <w:sz w:val="24"/>
                <w:szCs w:val="24"/>
                <w:lang w:val="en-US" w:eastAsia="zh-CN"/>
              </w:rPr>
              <w:t>联系电话</w:t>
            </w:r>
          </w:p>
        </w:tc>
        <w:tc>
          <w:tcPr>
            <w:tcW w:w="3211" w:type="dxa"/>
            <w:gridSpan w:val="3"/>
            <w:tcBorders>
              <w:top w:val="single" w:color="auto" w:sz="4" w:space="0"/>
              <w:left w:val="nil"/>
              <w:bottom w:val="single" w:color="auto" w:sz="4" w:space="0"/>
              <w:right w:val="single" w:color="auto" w:sz="4" w:space="0"/>
            </w:tcBorders>
            <w:vAlign w:val="center"/>
          </w:tcPr>
          <w:p w14:paraId="077C098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both"/>
              <w:textAlignment w:val="auto"/>
              <w:rPr>
                <w:rFonts w:ascii="Times New Roman" w:hAnsi="Times New Roman" w:eastAsia="仿宋_GB2312" w:cs="Times New Roman"/>
                <w:color w:val="000000"/>
                <w:kern w:val="0"/>
                <w:sz w:val="24"/>
                <w:szCs w:val="24"/>
              </w:rPr>
            </w:pPr>
          </w:p>
        </w:tc>
      </w:tr>
      <w:tr w14:paraId="4D576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0" w:type="dxa"/>
            <w:tcBorders>
              <w:left w:val="single" w:color="auto" w:sz="4" w:space="0"/>
              <w:bottom w:val="single" w:color="auto" w:sz="4" w:space="0"/>
              <w:right w:val="single" w:color="auto" w:sz="4" w:space="0"/>
            </w:tcBorders>
            <w:vAlign w:val="center"/>
          </w:tcPr>
          <w:p w14:paraId="18D765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黑体" w:hAnsi="黑体" w:eastAsia="黑体" w:cs="黑体"/>
                <w:color w:val="000000"/>
                <w:sz w:val="24"/>
                <w:szCs w:val="24"/>
                <w:lang w:val="en-US" w:eastAsia="zh-CN"/>
              </w:rPr>
            </w:pPr>
            <w:r>
              <w:rPr>
                <w:rFonts w:hint="eastAsia" w:ascii="黑体" w:hAnsi="黑体" w:eastAsia="黑体" w:cs="黑体"/>
                <w:color w:val="000000"/>
                <w:sz w:val="24"/>
                <w:szCs w:val="24"/>
                <w:lang w:val="en-US" w:eastAsia="zh-CN"/>
              </w:rPr>
              <w:t>职务</w:t>
            </w:r>
          </w:p>
        </w:tc>
        <w:tc>
          <w:tcPr>
            <w:tcW w:w="3462" w:type="dxa"/>
            <w:gridSpan w:val="3"/>
            <w:tcBorders>
              <w:top w:val="single" w:color="auto" w:sz="4" w:space="0"/>
              <w:left w:val="nil"/>
              <w:bottom w:val="single" w:color="auto" w:sz="4" w:space="0"/>
              <w:right w:val="single" w:color="auto" w:sz="4" w:space="0"/>
            </w:tcBorders>
            <w:vAlign w:val="center"/>
          </w:tcPr>
          <w:p w14:paraId="1780DC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000000"/>
                <w:sz w:val="24"/>
                <w:szCs w:val="24"/>
                <w:lang w:val="en-US" w:eastAsia="zh-CN"/>
              </w:rPr>
            </w:pPr>
          </w:p>
        </w:tc>
        <w:tc>
          <w:tcPr>
            <w:tcW w:w="1230" w:type="dxa"/>
            <w:gridSpan w:val="2"/>
            <w:tcBorders>
              <w:top w:val="single" w:color="auto" w:sz="4" w:space="0"/>
              <w:left w:val="nil"/>
              <w:bottom w:val="single" w:color="auto" w:sz="4" w:space="0"/>
              <w:right w:val="single" w:color="auto" w:sz="4" w:space="0"/>
            </w:tcBorders>
            <w:vAlign w:val="center"/>
          </w:tcPr>
          <w:p w14:paraId="0B27A4A9">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黑体" w:hAnsi="黑体" w:eastAsia="黑体" w:cs="黑体"/>
                <w:color w:val="000000"/>
                <w:sz w:val="24"/>
                <w:szCs w:val="24"/>
                <w:lang w:eastAsia="zh-CN"/>
              </w:rPr>
            </w:pPr>
            <w:r>
              <w:rPr>
                <w:rFonts w:hint="eastAsia" w:ascii="黑体" w:hAnsi="黑体" w:eastAsia="黑体" w:cs="黑体"/>
                <w:color w:val="000000"/>
                <w:sz w:val="24"/>
                <w:szCs w:val="24"/>
                <w:lang w:eastAsia="zh-CN"/>
              </w:rPr>
              <w:t>电子邮箱</w:t>
            </w:r>
          </w:p>
        </w:tc>
        <w:tc>
          <w:tcPr>
            <w:tcW w:w="3211" w:type="dxa"/>
            <w:gridSpan w:val="3"/>
            <w:tcBorders>
              <w:top w:val="single" w:color="auto" w:sz="4" w:space="0"/>
              <w:left w:val="nil"/>
              <w:bottom w:val="single" w:color="auto" w:sz="4" w:space="0"/>
              <w:right w:val="single" w:color="auto" w:sz="4" w:space="0"/>
            </w:tcBorders>
            <w:vAlign w:val="center"/>
          </w:tcPr>
          <w:p w14:paraId="005C62E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both"/>
              <w:textAlignment w:val="auto"/>
              <w:rPr>
                <w:rFonts w:ascii="Times New Roman" w:hAnsi="Times New Roman" w:eastAsia="仿宋_GB2312" w:cs="Times New Roman"/>
                <w:color w:val="000000"/>
                <w:kern w:val="0"/>
                <w:sz w:val="24"/>
                <w:szCs w:val="24"/>
              </w:rPr>
            </w:pPr>
          </w:p>
        </w:tc>
      </w:tr>
      <w:tr w14:paraId="18EE2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0" w:type="dxa"/>
            <w:tcBorders>
              <w:left w:val="single" w:color="auto" w:sz="4" w:space="0"/>
              <w:bottom w:val="single" w:color="auto" w:sz="4" w:space="0"/>
              <w:right w:val="single" w:color="auto" w:sz="4" w:space="0"/>
            </w:tcBorders>
            <w:vAlign w:val="center"/>
          </w:tcPr>
          <w:p w14:paraId="551A72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黑体" w:hAnsi="黑体" w:eastAsia="黑体" w:cs="黑体"/>
                <w:color w:val="000000"/>
                <w:sz w:val="24"/>
                <w:szCs w:val="24"/>
                <w:lang w:val="en-US" w:eastAsia="zh-CN"/>
              </w:rPr>
            </w:pPr>
            <w:r>
              <w:rPr>
                <w:rFonts w:hint="eastAsia" w:ascii="黑体" w:hAnsi="黑体" w:eastAsia="黑体" w:cs="黑体"/>
                <w:color w:val="000000"/>
                <w:sz w:val="24"/>
                <w:szCs w:val="24"/>
                <w:lang w:val="en-US" w:eastAsia="zh-CN"/>
              </w:rPr>
              <w:t>数字化牵引单位</w:t>
            </w:r>
          </w:p>
        </w:tc>
        <w:tc>
          <w:tcPr>
            <w:tcW w:w="7903" w:type="dxa"/>
            <w:gridSpan w:val="8"/>
            <w:tcBorders>
              <w:top w:val="single" w:color="auto" w:sz="4" w:space="0"/>
              <w:left w:val="nil"/>
              <w:bottom w:val="single" w:color="auto" w:sz="4" w:space="0"/>
              <w:right w:val="single" w:color="auto" w:sz="4" w:space="0"/>
            </w:tcBorders>
            <w:vAlign w:val="center"/>
          </w:tcPr>
          <w:p w14:paraId="5AC6D95E">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ascii="Times New Roman" w:hAnsi="Times New Roman" w:eastAsia="仿宋_GB2312" w:cs="Times New Roman"/>
                <w:color w:val="000000"/>
                <w:kern w:val="0"/>
                <w:sz w:val="24"/>
                <w:szCs w:val="24"/>
              </w:rPr>
            </w:pPr>
            <w:r>
              <w:rPr>
                <w:rFonts w:hint="eastAsia" w:ascii="Times New Roman" w:hAnsi="Times New Roman" w:eastAsia="仿宋_GB2312" w:cs="Times New Roman"/>
                <w:sz w:val="24"/>
                <w:szCs w:val="24"/>
                <w:lang w:val="en-US" w:eastAsia="zh-CN"/>
              </w:rPr>
              <w:t>（下拉选择，1.若加入某一牵引单位的产业生态联合体，</w:t>
            </w:r>
            <w:r>
              <w:rPr>
                <w:rFonts w:hint="eastAsia" w:ascii="Times New Roman" w:hAnsi="Times New Roman" w:eastAsia="仿宋_GB2312" w:cs="Times New Roman"/>
                <w:sz w:val="24"/>
                <w:lang w:val="en-US" w:eastAsia="zh-CN"/>
              </w:rPr>
              <w:t>选择</w:t>
            </w:r>
            <w:r>
              <w:rPr>
                <w:rFonts w:hint="eastAsia" w:ascii="Times New Roman" w:hAnsi="Times New Roman" w:eastAsia="仿宋_GB2312" w:cs="Times New Roman"/>
                <w:sz w:val="24"/>
              </w:rPr>
              <w:t>牵引单位</w:t>
            </w:r>
            <w:r>
              <w:rPr>
                <w:rFonts w:hint="eastAsia" w:ascii="Times New Roman" w:hAnsi="Times New Roman" w:eastAsia="仿宋_GB2312" w:cs="Times New Roman"/>
                <w:sz w:val="24"/>
                <w:lang w:eastAsia="zh-CN"/>
              </w:rPr>
              <w:t>名称；</w:t>
            </w:r>
            <w:r>
              <w:rPr>
                <w:rFonts w:hint="eastAsia" w:ascii="Times New Roman" w:hAnsi="Times New Roman" w:eastAsia="仿宋_GB2312" w:cs="Times New Roman"/>
                <w:sz w:val="24"/>
                <w:lang w:val="en-US" w:eastAsia="zh-CN"/>
              </w:rPr>
              <w:t>2.若无，选择“无牵引单位”</w:t>
            </w:r>
            <w:r>
              <w:rPr>
                <w:rFonts w:hint="eastAsia" w:ascii="Times New Roman" w:hAnsi="Times New Roman" w:eastAsia="仿宋_GB2312" w:cs="Times New Roman"/>
                <w:sz w:val="24"/>
                <w:szCs w:val="24"/>
                <w:lang w:val="en-US" w:eastAsia="zh-CN"/>
              </w:rPr>
              <w:t>）</w:t>
            </w:r>
          </w:p>
        </w:tc>
      </w:tr>
      <w:tr w14:paraId="2D649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9443" w:type="dxa"/>
            <w:gridSpan w:val="9"/>
            <w:tcBorders>
              <w:top w:val="single" w:color="auto" w:sz="4" w:space="0"/>
              <w:left w:val="single" w:color="auto" w:sz="4" w:space="0"/>
              <w:bottom w:val="single" w:color="auto" w:sz="4" w:space="0"/>
              <w:right w:val="single" w:color="auto" w:sz="4" w:space="0"/>
            </w:tcBorders>
            <w:shd w:val="clear" w:color="auto" w:fill="F1F1F1"/>
            <w:vAlign w:val="center"/>
          </w:tcPr>
          <w:p w14:paraId="6AD486D8">
            <w:pPr>
              <w:keepNext w:val="0"/>
              <w:keepLines w:val="0"/>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ascii="楷体_GB2312" w:hAnsi="黑体" w:eastAsia="楷体_GB2312" w:cs="Times New Roman"/>
                <w:b/>
                <w:bCs/>
                <w:color w:val="000000"/>
                <w:sz w:val="24"/>
                <w:szCs w:val="24"/>
                <w:lang w:val="en-US"/>
              </w:rPr>
            </w:pPr>
            <w:r>
              <w:rPr>
                <w:rFonts w:hint="eastAsia" w:ascii="黑体" w:hAnsi="黑体" w:eastAsia="黑体" w:cs="黑体"/>
                <w:b/>
                <w:bCs/>
                <w:color w:val="000000"/>
                <w:sz w:val="28"/>
                <w:szCs w:val="28"/>
                <w:lang w:val="en-US" w:eastAsia="zh-CN"/>
              </w:rPr>
              <w:t>（二）数字化转型服务能力</w:t>
            </w:r>
          </w:p>
        </w:tc>
      </w:tr>
      <w:tr w14:paraId="35453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trPr>
        <w:tc>
          <w:tcPr>
            <w:tcW w:w="1540" w:type="dxa"/>
            <w:vMerge w:val="restart"/>
            <w:tcBorders>
              <w:left w:val="single" w:color="auto" w:sz="4" w:space="0"/>
              <w:right w:val="single" w:color="auto" w:sz="4" w:space="0"/>
            </w:tcBorders>
            <w:vAlign w:val="center"/>
          </w:tcPr>
          <w:p w14:paraId="1D1FC04F">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Times New Roman" w:eastAsia="仿宋_GB2312" w:cs="Times New Roman"/>
                <w:b w:val="0"/>
                <w:bCs w:val="0"/>
                <w:color w:val="000000"/>
                <w:sz w:val="24"/>
                <w:szCs w:val="24"/>
                <w:lang w:val="en-US" w:eastAsia="zh-CN"/>
              </w:rPr>
            </w:pPr>
            <w:r>
              <w:rPr>
                <w:rFonts w:hint="eastAsia" w:ascii="黑体" w:hAnsi="黑体" w:eastAsia="黑体" w:cs="黑体"/>
                <w:color w:val="auto"/>
                <w:sz w:val="24"/>
                <w:lang w:val="en-US" w:eastAsia="zh-CN"/>
              </w:rPr>
              <w:t>产品数量</w:t>
            </w:r>
          </w:p>
        </w:tc>
        <w:tc>
          <w:tcPr>
            <w:tcW w:w="7903" w:type="dxa"/>
            <w:gridSpan w:val="8"/>
            <w:tcBorders>
              <w:top w:val="single" w:color="auto" w:sz="4" w:space="0"/>
              <w:left w:val="nil"/>
              <w:bottom w:val="single" w:color="auto" w:sz="4" w:space="0"/>
              <w:right w:val="single" w:color="auto" w:sz="4" w:space="0"/>
            </w:tcBorders>
            <w:shd w:val="clear" w:color="auto" w:fill="auto"/>
            <w:vAlign w:val="center"/>
          </w:tcPr>
          <w:p w14:paraId="567A604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仿宋_GB2312" w:cs="Times New Roman"/>
                <w:color w:val="000000"/>
                <w:kern w:val="0"/>
                <w:sz w:val="24"/>
                <w:szCs w:val="24"/>
                <w:highlight w:val="none"/>
                <w:lang w:val="en-US" w:eastAsia="zh-CN" w:bidi="ar-SA"/>
              </w:rPr>
            </w:pPr>
            <w:r>
              <w:rPr>
                <w:rFonts w:hint="default" w:ascii="Times New Roman" w:hAnsi="Times New Roman" w:eastAsia="仿宋_GB2312" w:cs="Times New Roman"/>
                <w:color w:val="000000"/>
                <w:kern w:val="0"/>
                <w:sz w:val="24"/>
                <w:szCs w:val="24"/>
                <w:highlight w:val="none"/>
              </w:rPr>
              <w:t>现有面向中小企业的</w:t>
            </w:r>
            <w:r>
              <w:rPr>
                <w:rFonts w:hint="eastAsia" w:ascii="Times New Roman" w:hAnsi="Times New Roman" w:eastAsia="仿宋_GB2312" w:cs="Times New Roman"/>
                <w:color w:val="000000"/>
                <w:kern w:val="0"/>
                <w:sz w:val="24"/>
                <w:szCs w:val="24"/>
                <w:highlight w:val="none"/>
                <w:lang w:eastAsia="zh-CN"/>
              </w:rPr>
              <w:t>“</w:t>
            </w:r>
            <w:r>
              <w:rPr>
                <w:rFonts w:hint="default" w:ascii="Times New Roman" w:hAnsi="Times New Roman" w:eastAsia="仿宋_GB2312" w:cs="Times New Roman"/>
                <w:color w:val="000000"/>
                <w:kern w:val="0"/>
                <w:sz w:val="24"/>
                <w:szCs w:val="24"/>
                <w:highlight w:val="none"/>
              </w:rPr>
              <w:t>小快轻准</w:t>
            </w:r>
            <w:r>
              <w:rPr>
                <w:rFonts w:hint="eastAsia" w:ascii="Times New Roman" w:hAnsi="Times New Roman" w:eastAsia="仿宋_GB2312" w:cs="Times New Roman"/>
                <w:color w:val="000000"/>
                <w:kern w:val="0"/>
                <w:sz w:val="24"/>
                <w:szCs w:val="24"/>
                <w:highlight w:val="none"/>
                <w:lang w:eastAsia="zh-CN"/>
              </w:rPr>
              <w:t>”</w:t>
            </w:r>
            <w:r>
              <w:rPr>
                <w:rFonts w:hint="default" w:ascii="Times New Roman" w:hAnsi="Times New Roman" w:eastAsia="仿宋_GB2312" w:cs="Times New Roman"/>
                <w:color w:val="000000"/>
                <w:kern w:val="0"/>
                <w:sz w:val="24"/>
                <w:szCs w:val="24"/>
                <w:highlight w:val="none"/>
                <w:lang w:val="en-US" w:eastAsia="zh-CN"/>
              </w:rPr>
              <w:t>数字化</w:t>
            </w:r>
            <w:r>
              <w:rPr>
                <w:rFonts w:hint="default" w:ascii="Times New Roman" w:hAnsi="Times New Roman" w:eastAsia="仿宋_GB2312" w:cs="Times New Roman"/>
                <w:color w:val="000000"/>
                <w:kern w:val="0"/>
                <w:sz w:val="24"/>
                <w:szCs w:val="24"/>
                <w:highlight w:val="none"/>
              </w:rPr>
              <w:t>产品/</w:t>
            </w:r>
            <w:r>
              <w:rPr>
                <w:rFonts w:hint="eastAsia" w:ascii="Times New Roman" w:hAnsi="Times New Roman" w:eastAsia="仿宋_GB2312" w:cs="Times New Roman"/>
                <w:color w:val="000000"/>
                <w:kern w:val="0"/>
                <w:sz w:val="24"/>
                <w:szCs w:val="24"/>
                <w:highlight w:val="none"/>
                <w:lang w:val="en-US" w:eastAsia="zh-CN"/>
              </w:rPr>
              <w:t>服务</w:t>
            </w:r>
            <w:r>
              <w:rPr>
                <w:rFonts w:hint="default" w:ascii="Times New Roman" w:hAnsi="Times New Roman" w:eastAsia="仿宋_GB2312" w:cs="Times New Roman"/>
                <w:color w:val="000000"/>
                <w:kern w:val="0"/>
                <w:sz w:val="24"/>
                <w:szCs w:val="24"/>
                <w:highlight w:val="none"/>
              </w:rPr>
              <w:t>有</w:t>
            </w:r>
            <w:r>
              <w:rPr>
                <w:rFonts w:hint="default" w:ascii="Times New Roman" w:hAnsi="Times New Roman" w:eastAsia="仿宋_GB2312" w:cs="Times New Roman"/>
                <w:color w:val="000000"/>
                <w:kern w:val="0"/>
                <w:sz w:val="24"/>
                <w:szCs w:val="24"/>
                <w:highlight w:val="none"/>
                <w:u w:val="single"/>
              </w:rPr>
              <w:t xml:space="preserve">      </w:t>
            </w:r>
            <w:r>
              <w:rPr>
                <w:rFonts w:hint="default" w:ascii="Times New Roman" w:hAnsi="Times New Roman" w:eastAsia="仿宋_GB2312" w:cs="Times New Roman"/>
                <w:color w:val="000000"/>
                <w:kern w:val="0"/>
                <w:sz w:val="24"/>
                <w:szCs w:val="24"/>
                <w:highlight w:val="none"/>
              </w:rPr>
              <w:t>个</w:t>
            </w:r>
          </w:p>
        </w:tc>
      </w:tr>
      <w:tr w14:paraId="0B37E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7" w:hRule="atLeast"/>
        </w:trPr>
        <w:tc>
          <w:tcPr>
            <w:tcW w:w="1540" w:type="dxa"/>
            <w:tcBorders>
              <w:top w:val="single" w:color="auto" w:sz="4" w:space="0"/>
              <w:left w:val="single" w:color="auto" w:sz="4" w:space="0"/>
              <w:bottom w:val="single" w:color="auto" w:sz="4" w:space="0"/>
              <w:right w:val="single" w:color="auto" w:sz="4" w:space="0"/>
            </w:tcBorders>
            <w:shd w:val="clear" w:color="auto" w:fill="auto"/>
            <w:vAlign w:val="center"/>
          </w:tcPr>
          <w:p w14:paraId="609B2D8E">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仿宋_GB2312" w:cs="Times New Roman"/>
                <w:color w:val="000000"/>
                <w:kern w:val="2"/>
                <w:sz w:val="24"/>
                <w:szCs w:val="24"/>
                <w:lang w:val="en-US" w:eastAsia="zh-CN" w:bidi="ar-SA"/>
              </w:rPr>
            </w:pPr>
            <w:r>
              <w:rPr>
                <w:rFonts w:hint="eastAsia" w:ascii="黑体" w:hAnsi="黑体" w:eastAsia="黑体" w:cs="黑体"/>
                <w:color w:val="auto"/>
                <w:sz w:val="24"/>
                <w:lang w:val="en-US" w:eastAsia="zh-CN"/>
              </w:rPr>
              <w:t>服务商简介</w:t>
            </w:r>
          </w:p>
        </w:tc>
        <w:tc>
          <w:tcPr>
            <w:tcW w:w="7903" w:type="dxa"/>
            <w:gridSpan w:val="8"/>
            <w:tcBorders>
              <w:top w:val="single" w:color="auto" w:sz="4" w:space="0"/>
              <w:left w:val="nil"/>
              <w:bottom w:val="single" w:color="auto" w:sz="4" w:space="0"/>
              <w:right w:val="single" w:color="auto" w:sz="4" w:space="0"/>
            </w:tcBorders>
            <w:shd w:val="clear" w:color="auto" w:fill="auto"/>
            <w:vAlign w:val="center"/>
          </w:tcPr>
          <w:p w14:paraId="50DE73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仿宋_GB2312" w:cs="Times New Roman Regular"/>
                <w:i/>
                <w:iCs/>
                <w:color w:val="7F7F7F"/>
                <w:kern w:val="0"/>
                <w:sz w:val="24"/>
                <w:szCs w:val="24"/>
                <w:highlight w:val="none"/>
                <w:lang w:val="en-US" w:eastAsia="zh-CN" w:bidi="ar-SA"/>
              </w:rPr>
            </w:pPr>
            <w:r>
              <w:rPr>
                <w:rFonts w:hint="eastAsia" w:ascii="Times New Roman" w:hAnsi="Times New Roman" w:eastAsia="仿宋_GB2312" w:cs="Times New Roman Regular"/>
                <w:i w:val="0"/>
                <w:iCs w:val="0"/>
                <w:color w:val="auto"/>
                <w:kern w:val="0"/>
                <w:sz w:val="24"/>
                <w:szCs w:val="24"/>
                <w:highlight w:val="none"/>
                <w:lang w:eastAsia="zh-CN"/>
              </w:rPr>
              <w:t>（</w:t>
            </w:r>
            <w:r>
              <w:rPr>
                <w:rFonts w:hint="default" w:ascii="Times New Roman" w:hAnsi="Times New Roman" w:eastAsia="仿宋_GB2312" w:cs="Times New Roman Regular"/>
                <w:i w:val="0"/>
                <w:iCs w:val="0"/>
                <w:color w:val="auto"/>
                <w:kern w:val="0"/>
                <w:sz w:val="24"/>
                <w:szCs w:val="24"/>
                <w:highlight w:val="none"/>
              </w:rPr>
              <w:t>包括</w:t>
            </w:r>
            <w:r>
              <w:rPr>
                <w:rFonts w:hint="eastAsia" w:ascii="Times New Roman" w:hAnsi="Times New Roman" w:eastAsia="仿宋_GB2312" w:cs="Times New Roman Regular"/>
                <w:i w:val="0"/>
                <w:iCs w:val="0"/>
                <w:color w:val="auto"/>
                <w:kern w:val="0"/>
                <w:sz w:val="24"/>
                <w:szCs w:val="24"/>
                <w:highlight w:val="none"/>
                <w:lang w:val="en-US" w:eastAsia="zh-CN"/>
              </w:rPr>
              <w:t>企业基本情况、</w:t>
            </w:r>
            <w:r>
              <w:rPr>
                <w:rFonts w:hint="default" w:ascii="Times New Roman" w:hAnsi="Times New Roman" w:eastAsia="仿宋_GB2312" w:cs="Times New Roman Regular"/>
                <w:i w:val="0"/>
                <w:iCs w:val="0"/>
                <w:color w:val="auto"/>
                <w:kern w:val="0"/>
                <w:sz w:val="24"/>
                <w:szCs w:val="24"/>
                <w:highlight w:val="none"/>
              </w:rPr>
              <w:t>主营业务、</w:t>
            </w:r>
            <w:r>
              <w:rPr>
                <w:rFonts w:hint="eastAsia" w:ascii="Times New Roman" w:hAnsi="Times New Roman" w:eastAsia="仿宋_GB2312" w:cs="Times New Roman Regular"/>
                <w:i w:val="0"/>
                <w:iCs w:val="0"/>
                <w:color w:val="auto"/>
                <w:kern w:val="0"/>
                <w:sz w:val="24"/>
                <w:szCs w:val="24"/>
                <w:highlight w:val="none"/>
                <w:lang w:val="en-US" w:eastAsia="zh-CN"/>
              </w:rPr>
              <w:t>核心技术和</w:t>
            </w:r>
            <w:r>
              <w:rPr>
                <w:rFonts w:hint="default" w:ascii="Times New Roman" w:hAnsi="Times New Roman" w:eastAsia="仿宋_GB2312" w:cs="Times New Roman Regular"/>
                <w:i w:val="0"/>
                <w:iCs w:val="0"/>
                <w:color w:val="auto"/>
                <w:kern w:val="0"/>
                <w:sz w:val="24"/>
                <w:szCs w:val="24"/>
                <w:highlight w:val="none"/>
              </w:rPr>
              <w:t>产品</w:t>
            </w:r>
            <w:r>
              <w:rPr>
                <w:rFonts w:hint="eastAsia" w:ascii="Times New Roman" w:hAnsi="Times New Roman" w:eastAsia="仿宋_GB2312" w:cs="Times New Roman Regular"/>
                <w:i w:val="0"/>
                <w:iCs w:val="0"/>
                <w:color w:val="auto"/>
                <w:kern w:val="0"/>
                <w:sz w:val="24"/>
                <w:szCs w:val="24"/>
                <w:highlight w:val="none"/>
                <w:lang w:eastAsia="zh-CN"/>
              </w:rPr>
              <w:t>，</w:t>
            </w:r>
            <w:r>
              <w:rPr>
                <w:rFonts w:hint="eastAsia" w:ascii="Times New Roman" w:hAnsi="Times New Roman" w:eastAsia="仿宋_GB2312" w:cs="Times New Roman Regular"/>
                <w:i w:val="0"/>
                <w:iCs w:val="0"/>
                <w:color w:val="auto"/>
                <w:kern w:val="0"/>
                <w:sz w:val="24"/>
                <w:szCs w:val="24"/>
                <w:highlight w:val="none"/>
                <w:lang w:val="en-US" w:eastAsia="zh-CN"/>
              </w:rPr>
              <w:t>以及技术研发能力、数字化工程项目实施能力等，</w:t>
            </w:r>
            <w:r>
              <w:rPr>
                <w:rFonts w:hint="default" w:ascii="Times New Roman" w:hAnsi="Times New Roman" w:eastAsia="仿宋_GB2312" w:cs="Times New Roman Regular"/>
                <w:i w:val="0"/>
                <w:iCs w:val="0"/>
                <w:color w:val="auto"/>
                <w:kern w:val="0"/>
                <w:sz w:val="24"/>
                <w:szCs w:val="24"/>
                <w:highlight w:val="none"/>
              </w:rPr>
              <w:t>不超</w:t>
            </w:r>
            <w:r>
              <w:rPr>
                <w:rFonts w:hint="eastAsia" w:ascii="Times New Roman" w:hAnsi="Times New Roman" w:eastAsia="仿宋_GB2312" w:cs="Times New Roman Regular"/>
                <w:i w:val="0"/>
                <w:iCs w:val="0"/>
                <w:color w:val="auto"/>
                <w:kern w:val="0"/>
                <w:sz w:val="24"/>
                <w:szCs w:val="24"/>
                <w:highlight w:val="none"/>
                <w:lang w:val="en-US" w:eastAsia="zh-CN"/>
              </w:rPr>
              <w:t>过5</w:t>
            </w:r>
            <w:r>
              <w:rPr>
                <w:rFonts w:hint="default" w:ascii="Times New Roman" w:hAnsi="Times New Roman" w:eastAsia="仿宋_GB2312" w:cs="Times New Roman Regular"/>
                <w:i w:val="0"/>
                <w:iCs w:val="0"/>
                <w:color w:val="auto"/>
                <w:kern w:val="0"/>
                <w:sz w:val="24"/>
                <w:szCs w:val="24"/>
                <w:highlight w:val="none"/>
              </w:rPr>
              <w:t>00字。</w:t>
            </w:r>
            <w:r>
              <w:rPr>
                <w:rFonts w:hint="eastAsia" w:ascii="Times New Roman" w:hAnsi="Times New Roman" w:eastAsia="仿宋_GB2312" w:cs="Times New Roman Regular"/>
                <w:i w:val="0"/>
                <w:iCs w:val="0"/>
                <w:color w:val="auto"/>
                <w:kern w:val="0"/>
                <w:sz w:val="24"/>
                <w:szCs w:val="24"/>
                <w:highlight w:val="none"/>
                <w:lang w:eastAsia="zh-CN"/>
              </w:rPr>
              <w:t>）</w:t>
            </w:r>
          </w:p>
        </w:tc>
      </w:tr>
      <w:tr w14:paraId="4350A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4" w:hRule="atLeast"/>
        </w:trPr>
        <w:tc>
          <w:tcPr>
            <w:tcW w:w="1540" w:type="dxa"/>
            <w:tcBorders>
              <w:top w:val="single" w:color="auto" w:sz="4" w:space="0"/>
              <w:left w:val="single" w:color="auto" w:sz="4" w:space="0"/>
              <w:bottom w:val="single" w:color="auto" w:sz="4" w:space="0"/>
              <w:right w:val="single" w:color="auto" w:sz="4" w:space="0"/>
            </w:tcBorders>
            <w:vAlign w:val="center"/>
          </w:tcPr>
          <w:p w14:paraId="16B45051">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color w:val="auto"/>
                <w:sz w:val="24"/>
                <w:lang w:val="en-US" w:eastAsia="zh-CN"/>
              </w:rPr>
            </w:pPr>
            <w:r>
              <w:rPr>
                <w:rFonts w:hint="eastAsia" w:ascii="黑体" w:hAnsi="黑体" w:eastAsia="黑体" w:cs="黑体"/>
                <w:color w:val="auto"/>
                <w:sz w:val="24"/>
                <w:lang w:val="en-US" w:eastAsia="zh-CN"/>
              </w:rPr>
              <w:t>服务实施</w:t>
            </w:r>
          </w:p>
          <w:p w14:paraId="6B067EC2">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Times New Roman" w:eastAsia="仿宋_GB2312" w:cs="Times New Roman"/>
                <w:color w:val="000000"/>
                <w:sz w:val="24"/>
                <w:szCs w:val="24"/>
                <w:highlight w:val="none"/>
                <w:lang w:val="en-US" w:eastAsia="zh-CN"/>
              </w:rPr>
            </w:pPr>
            <w:r>
              <w:rPr>
                <w:rFonts w:hint="eastAsia" w:ascii="黑体" w:hAnsi="黑体" w:eastAsia="黑体" w:cs="黑体"/>
                <w:color w:val="auto"/>
                <w:sz w:val="24"/>
                <w:lang w:val="en-US" w:eastAsia="zh-CN"/>
              </w:rPr>
              <w:t>保障</w:t>
            </w:r>
          </w:p>
        </w:tc>
        <w:tc>
          <w:tcPr>
            <w:tcW w:w="7903" w:type="dxa"/>
            <w:gridSpan w:val="8"/>
            <w:tcBorders>
              <w:top w:val="single" w:color="auto" w:sz="4" w:space="0"/>
              <w:left w:val="nil"/>
              <w:bottom w:val="single" w:color="auto" w:sz="4" w:space="0"/>
              <w:right w:val="single" w:color="auto" w:sz="4" w:space="0"/>
            </w:tcBorders>
            <w:vAlign w:val="center"/>
          </w:tcPr>
          <w:p w14:paraId="276AECD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both"/>
              <w:textAlignment w:val="auto"/>
              <w:rPr>
                <w:rFonts w:hint="default" w:ascii="仿宋_GB2312" w:hAnsi="Times New Roman" w:eastAsia="仿宋_GB2312" w:cs="Times New Roman"/>
                <w:i/>
                <w:iCs/>
                <w:color w:val="000000"/>
                <w:kern w:val="2"/>
                <w:sz w:val="24"/>
                <w:szCs w:val="24"/>
                <w:highlight w:val="yellow"/>
                <w:lang w:val="en-US" w:eastAsia="zh-CN" w:bidi="ar-SA"/>
              </w:rPr>
            </w:pPr>
            <w:r>
              <w:rPr>
                <w:rFonts w:hint="eastAsia" w:ascii="Times New Roman" w:hAnsi="Times New Roman" w:eastAsia="仿宋_GB2312" w:cs="Times New Roman Regular"/>
                <w:i w:val="0"/>
                <w:iCs w:val="0"/>
                <w:color w:val="auto"/>
                <w:kern w:val="0"/>
                <w:sz w:val="24"/>
                <w:szCs w:val="24"/>
                <w:highlight w:val="none"/>
                <w:lang w:val="en-US" w:eastAsia="zh-CN"/>
              </w:rPr>
              <w:t>（简述推进江门市中小企业数字化转型的保障机制，重点阐述技术服务团队、运维服务保障、服务响应承诺等内容，不超过500字。）</w:t>
            </w:r>
          </w:p>
        </w:tc>
      </w:tr>
      <w:tr w14:paraId="5E159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9443" w:type="dxa"/>
            <w:gridSpan w:val="9"/>
            <w:tcBorders>
              <w:top w:val="single" w:color="auto" w:sz="4" w:space="0"/>
              <w:left w:val="single" w:color="auto" w:sz="4" w:space="0"/>
              <w:bottom w:val="single" w:color="auto" w:sz="4" w:space="0"/>
              <w:right w:val="single" w:color="auto" w:sz="4" w:space="0"/>
            </w:tcBorders>
            <w:shd w:val="clear" w:color="auto" w:fill="F1F1F1"/>
            <w:vAlign w:val="center"/>
          </w:tcPr>
          <w:p w14:paraId="0651B764">
            <w:pPr>
              <w:keepNext w:val="0"/>
              <w:keepLines w:val="0"/>
              <w:pageBreakBefore w:val="0"/>
              <w:kinsoku/>
              <w:wordWrap/>
              <w:overflowPunct/>
              <w:topLinePunct w:val="0"/>
              <w:autoSpaceDE/>
              <w:bidi w:val="0"/>
              <w:adjustRightInd w:val="0"/>
              <w:snapToGrid w:val="0"/>
              <w:spacing w:line="240" w:lineRule="auto"/>
              <w:ind w:firstLine="0" w:firstLineChars="0"/>
              <w:textAlignment w:val="auto"/>
              <w:rPr>
                <w:rFonts w:hint="default" w:ascii="Times New Roman" w:hAnsi="Times New Roman" w:eastAsia="黑体" w:cs="Times New Roman"/>
                <w:color w:val="000000"/>
                <w:sz w:val="24"/>
                <w:szCs w:val="24"/>
                <w:lang w:val="en-US" w:eastAsia="zh-CN"/>
              </w:rPr>
            </w:pPr>
            <w:r>
              <w:rPr>
                <w:rFonts w:hint="eastAsia" w:ascii="黑体" w:hAnsi="黑体" w:eastAsia="黑体" w:cs="黑体"/>
                <w:b/>
                <w:bCs/>
                <w:color w:val="000000"/>
                <w:sz w:val="28"/>
                <w:szCs w:val="28"/>
                <w:lang w:eastAsia="zh-CN"/>
              </w:rPr>
              <w:t>二、</w:t>
            </w:r>
            <w:r>
              <w:rPr>
                <w:rFonts w:hint="eastAsia" w:ascii="黑体" w:hAnsi="黑体" w:eastAsia="黑体" w:cs="黑体"/>
                <w:b/>
                <w:bCs/>
                <w:color w:val="000000"/>
                <w:sz w:val="28"/>
                <w:szCs w:val="28"/>
              </w:rPr>
              <w:t>申报</w:t>
            </w:r>
            <w:r>
              <w:rPr>
                <w:rFonts w:hint="eastAsia" w:ascii="黑体" w:hAnsi="黑体" w:eastAsia="黑体" w:cs="黑体"/>
                <w:b/>
                <w:bCs/>
                <w:color w:val="000000"/>
                <w:sz w:val="28"/>
                <w:szCs w:val="28"/>
                <w:lang w:val="en-US" w:eastAsia="zh-CN"/>
              </w:rPr>
              <w:t>产品/服务信息（多个产品需分别填报此项内容）</w:t>
            </w:r>
          </w:p>
        </w:tc>
      </w:tr>
      <w:tr w14:paraId="18889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540" w:type="dxa"/>
            <w:tcBorders>
              <w:top w:val="single" w:color="auto" w:sz="4" w:space="0"/>
              <w:left w:val="single" w:color="auto" w:sz="4" w:space="0"/>
              <w:bottom w:val="single" w:color="auto" w:sz="4" w:space="0"/>
              <w:right w:val="single" w:color="auto" w:sz="4" w:space="0"/>
            </w:tcBorders>
            <w:vAlign w:val="center"/>
          </w:tcPr>
          <w:p w14:paraId="7A87B66F">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color w:val="auto"/>
                <w:sz w:val="24"/>
                <w:lang w:val="en-US" w:eastAsia="zh-CN"/>
              </w:rPr>
            </w:pPr>
            <w:r>
              <w:rPr>
                <w:rFonts w:hint="default" w:ascii="黑体" w:hAnsi="黑体" w:eastAsia="黑体" w:cs="黑体"/>
                <w:color w:val="auto"/>
                <w:sz w:val="24"/>
                <w:lang w:val="en-US" w:eastAsia="zh-CN"/>
              </w:rPr>
              <w:t>产品/</w:t>
            </w:r>
            <w:r>
              <w:rPr>
                <w:rFonts w:hint="eastAsia" w:ascii="黑体" w:hAnsi="黑体" w:eastAsia="黑体" w:cs="黑体"/>
                <w:color w:val="auto"/>
                <w:sz w:val="24"/>
                <w:lang w:val="en-US" w:eastAsia="zh-CN"/>
              </w:rPr>
              <w:t>服务</w:t>
            </w:r>
          </w:p>
          <w:p w14:paraId="3D11DE06">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仿宋_GB2312" w:cs="Times New Roman"/>
                <w:color w:val="000000"/>
                <w:sz w:val="24"/>
                <w:szCs w:val="24"/>
              </w:rPr>
            </w:pPr>
            <w:r>
              <w:rPr>
                <w:rFonts w:hint="default" w:ascii="黑体" w:hAnsi="黑体" w:eastAsia="黑体" w:cs="黑体"/>
                <w:color w:val="auto"/>
                <w:sz w:val="24"/>
                <w:lang w:val="en-US" w:eastAsia="zh-CN"/>
              </w:rPr>
              <w:t>名称</w:t>
            </w:r>
          </w:p>
        </w:tc>
        <w:tc>
          <w:tcPr>
            <w:tcW w:w="7903" w:type="dxa"/>
            <w:gridSpan w:val="8"/>
            <w:tcBorders>
              <w:top w:val="single" w:color="auto" w:sz="4" w:space="0"/>
              <w:left w:val="nil"/>
              <w:bottom w:val="single" w:color="auto" w:sz="4" w:space="0"/>
              <w:right w:val="single" w:color="auto" w:sz="4" w:space="0"/>
            </w:tcBorders>
            <w:vAlign w:val="center"/>
          </w:tcPr>
          <w:p w14:paraId="497CBECB">
            <w:pPr>
              <w:keepNext w:val="0"/>
              <w:keepLines w:val="0"/>
              <w:pageBreakBefore w:val="0"/>
              <w:widowControl w:val="0"/>
              <w:kinsoku/>
              <w:wordWrap/>
              <w:overflowPunct/>
              <w:topLinePunct w:val="0"/>
              <w:autoSpaceDE/>
              <w:bidi w:val="0"/>
              <w:adjustRightInd/>
              <w:snapToGrid/>
              <w:spacing w:line="240" w:lineRule="auto"/>
              <w:ind w:firstLine="0" w:firstLineChars="0"/>
              <w:jc w:val="both"/>
              <w:textAlignment w:val="auto"/>
              <w:rPr>
                <w:rFonts w:ascii="Times New Roman" w:hAnsi="Times New Roman" w:eastAsia="仿宋_GB2312" w:cs="Times New Roman"/>
                <w:i/>
                <w:iCs/>
                <w:color w:val="000000"/>
                <w:sz w:val="24"/>
                <w:szCs w:val="24"/>
              </w:rPr>
            </w:pPr>
          </w:p>
        </w:tc>
      </w:tr>
      <w:tr w14:paraId="57B4A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540" w:type="dxa"/>
            <w:tcBorders>
              <w:top w:val="single" w:color="auto" w:sz="4" w:space="0"/>
              <w:left w:val="single" w:color="auto" w:sz="4" w:space="0"/>
              <w:bottom w:val="single" w:color="auto" w:sz="4" w:space="0"/>
              <w:right w:val="single" w:color="auto" w:sz="4" w:space="0"/>
            </w:tcBorders>
            <w:vAlign w:val="center"/>
          </w:tcPr>
          <w:p w14:paraId="7B0FD228">
            <w:pPr>
              <w:keepNext w:val="0"/>
              <w:keepLines w:val="0"/>
              <w:pageBreakBefore w:val="0"/>
              <w:widowControl w:val="0"/>
              <w:kinsoku/>
              <w:wordWrap/>
              <w:overflowPunct/>
              <w:topLinePunct w:val="0"/>
              <w:autoSpaceDE/>
              <w:autoSpaceDN/>
              <w:bidi w:val="0"/>
              <w:adjustRightInd/>
              <w:snapToGrid/>
              <w:jc w:val="center"/>
              <w:textAlignment w:val="auto"/>
              <w:rPr>
                <w:rFonts w:hint="default" w:ascii="黑体" w:hAnsi="黑体" w:eastAsia="黑体" w:cs="黑体"/>
                <w:color w:val="auto"/>
                <w:sz w:val="24"/>
                <w:lang w:val="en-US" w:eastAsia="zh-CN"/>
              </w:rPr>
            </w:pPr>
            <w:r>
              <w:rPr>
                <w:rFonts w:hint="eastAsia" w:ascii="黑体" w:hAnsi="黑体" w:eastAsia="黑体" w:cs="黑体"/>
                <w:color w:val="auto"/>
                <w:sz w:val="24"/>
                <w:lang w:val="en-US" w:eastAsia="zh-CN"/>
              </w:rPr>
              <w:t>产品性质</w:t>
            </w:r>
          </w:p>
        </w:tc>
        <w:tc>
          <w:tcPr>
            <w:tcW w:w="7903" w:type="dxa"/>
            <w:gridSpan w:val="8"/>
            <w:tcBorders>
              <w:top w:val="single" w:color="auto" w:sz="4" w:space="0"/>
              <w:left w:val="nil"/>
              <w:bottom w:val="single" w:color="auto" w:sz="4" w:space="0"/>
              <w:right w:val="single" w:color="auto" w:sz="4" w:space="0"/>
            </w:tcBorders>
            <w:vAlign w:val="center"/>
          </w:tcPr>
          <w:p w14:paraId="54E5F6C4">
            <w:pPr>
              <w:keepNext w:val="0"/>
              <w:keepLines w:val="0"/>
              <w:pageBreakBefore w:val="0"/>
              <w:widowControl/>
              <w:kinsoku/>
              <w:wordWrap/>
              <w:overflowPunct/>
              <w:topLinePunct w:val="0"/>
              <w:autoSpaceDE/>
              <w:bidi w:val="0"/>
              <w:adjustRightInd/>
              <w:snapToGrid/>
              <w:spacing w:beforeLines="0" w:afterLines="0" w:line="240" w:lineRule="auto"/>
              <w:ind w:firstLine="0" w:firstLineChars="0"/>
              <w:jc w:val="left"/>
              <w:textAlignment w:val="auto"/>
              <w:rPr>
                <w:rFonts w:hint="eastAsia" w:ascii="Times New Roman" w:hAnsi="Times New Roman" w:eastAsia="仿宋_GB2312" w:cs="Times New Roman Regular"/>
                <w:sz w:val="24"/>
                <w:szCs w:val="24"/>
                <w:lang w:val="en-US" w:eastAsia="zh-CN"/>
              </w:rPr>
            </w:pPr>
            <w:r>
              <w:rPr>
                <w:rFonts w:hint="eastAsia" w:ascii="Times New Roman" w:hAnsi="Times New Roman" w:eastAsia="仿宋_GB2312" w:cs="Times New Roman Regular"/>
                <w:sz w:val="24"/>
                <w:szCs w:val="24"/>
              </w:rPr>
              <w:sym w:font="Wingdings" w:char="00A8"/>
            </w:r>
            <w:r>
              <w:rPr>
                <w:rFonts w:hint="eastAsia" w:ascii="Times New Roman" w:hAnsi="Times New Roman" w:eastAsia="仿宋_GB2312" w:cs="Times New Roman Regular"/>
                <w:i w:val="0"/>
                <w:iCs w:val="0"/>
                <w:color w:val="auto"/>
                <w:sz w:val="24"/>
                <w:szCs w:val="24"/>
                <w:lang w:val="en-US" w:eastAsia="zh-CN"/>
              </w:rPr>
              <w:t>自有产品（自有产品需提供</w:t>
            </w:r>
            <w:r>
              <w:rPr>
                <w:rFonts w:hint="eastAsia" w:ascii="Times New Roman" w:hAnsi="Times New Roman" w:eastAsia="仿宋_GB2312" w:cs="Times New Roman Regular"/>
                <w:color w:val="auto"/>
                <w:sz w:val="24"/>
                <w:lang w:val="en-US" w:eastAsia="zh-CN"/>
              </w:rPr>
              <w:t>自主知识产权证明</w:t>
            </w:r>
            <w:r>
              <w:rPr>
                <w:rFonts w:hint="eastAsia" w:ascii="Times New Roman" w:hAnsi="Times New Roman" w:eastAsia="仿宋_GB2312" w:cs="Times New Roman Regular"/>
                <w:i w:val="0"/>
                <w:iCs w:val="0"/>
                <w:color w:val="auto"/>
                <w:sz w:val="24"/>
                <w:szCs w:val="24"/>
                <w:lang w:val="en-US" w:eastAsia="zh-CN"/>
              </w:rPr>
              <w:t xml:space="preserve">）   </w:t>
            </w:r>
            <w:r>
              <w:rPr>
                <w:rFonts w:hint="eastAsia" w:ascii="Times New Roman" w:hAnsi="Times New Roman" w:eastAsia="仿宋_GB2312" w:cs="Times New Roman Regular"/>
                <w:sz w:val="24"/>
                <w:szCs w:val="24"/>
                <w:lang w:val="en-US" w:eastAsia="zh-CN"/>
              </w:rPr>
              <w:t xml:space="preserve"> </w:t>
            </w:r>
          </w:p>
          <w:p w14:paraId="4ECD5628">
            <w:pPr>
              <w:keepNext w:val="0"/>
              <w:keepLines w:val="0"/>
              <w:pageBreakBefore w:val="0"/>
              <w:widowControl/>
              <w:kinsoku/>
              <w:wordWrap/>
              <w:overflowPunct/>
              <w:topLinePunct w:val="0"/>
              <w:autoSpaceDE/>
              <w:bidi w:val="0"/>
              <w:adjustRightInd/>
              <w:snapToGrid/>
              <w:spacing w:beforeLines="0" w:afterLines="0" w:line="240" w:lineRule="auto"/>
              <w:ind w:firstLine="0" w:firstLineChars="0"/>
              <w:jc w:val="left"/>
              <w:textAlignment w:val="auto"/>
              <w:rPr>
                <w:rFonts w:hint="default" w:ascii="Times New Roman" w:hAnsi="Times New Roman" w:eastAsia="仿宋_GB2312" w:cs="Times New Roman"/>
                <w:i/>
                <w:iCs/>
                <w:color w:val="000000"/>
                <w:sz w:val="24"/>
                <w:szCs w:val="24"/>
                <w:lang w:val="en-US" w:eastAsia="zh-CN"/>
              </w:rPr>
            </w:pPr>
            <w:r>
              <w:rPr>
                <w:rFonts w:hint="eastAsia" w:ascii="Times New Roman" w:hAnsi="Times New Roman" w:eastAsia="仿宋_GB2312" w:cs="Times New Roman Regular"/>
                <w:sz w:val="24"/>
                <w:szCs w:val="24"/>
              </w:rPr>
              <w:sym w:font="Wingdings" w:char="00A8"/>
            </w:r>
            <w:r>
              <w:rPr>
                <w:rFonts w:hint="eastAsia" w:ascii="Times New Roman" w:hAnsi="Times New Roman" w:eastAsia="仿宋_GB2312" w:cs="Times New Roman Regular"/>
                <w:i w:val="0"/>
                <w:iCs w:val="0"/>
                <w:color w:val="auto"/>
                <w:sz w:val="24"/>
                <w:szCs w:val="24"/>
                <w:lang w:val="en-US" w:eastAsia="zh-CN"/>
              </w:rPr>
              <w:t>代理产品（代理产品需提供原厂知识产权证明</w:t>
            </w:r>
            <w:r>
              <w:rPr>
                <w:rFonts w:hint="eastAsia" w:ascii="Times New Roman" w:hAnsi="Times New Roman" w:eastAsia="仿宋_GB2312" w:cs="Times New Roman Regular"/>
                <w:color w:val="auto"/>
                <w:sz w:val="24"/>
              </w:rPr>
              <w:t>及有效的授权代理证明</w:t>
            </w:r>
            <w:r>
              <w:rPr>
                <w:rFonts w:hint="eastAsia" w:ascii="Times New Roman" w:hAnsi="Times New Roman" w:eastAsia="仿宋_GB2312" w:cs="Times New Roman Regular"/>
                <w:i w:val="0"/>
                <w:iCs w:val="0"/>
                <w:color w:val="auto"/>
                <w:sz w:val="24"/>
                <w:szCs w:val="24"/>
                <w:lang w:val="en-US" w:eastAsia="zh-CN"/>
              </w:rPr>
              <w:t>）</w:t>
            </w:r>
          </w:p>
        </w:tc>
      </w:tr>
      <w:tr w14:paraId="54587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540" w:type="dxa"/>
            <w:tcBorders>
              <w:top w:val="single" w:color="auto" w:sz="4" w:space="0"/>
              <w:left w:val="single" w:color="auto" w:sz="4" w:space="0"/>
              <w:bottom w:val="single" w:color="auto" w:sz="4" w:space="0"/>
              <w:right w:val="single" w:color="auto" w:sz="4" w:space="0"/>
            </w:tcBorders>
            <w:vAlign w:val="center"/>
          </w:tcPr>
          <w:p w14:paraId="534FCA7B">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Times New Roman" w:eastAsia="仿宋_GB2312" w:cs="Times New Roman"/>
                <w:color w:val="000000"/>
                <w:sz w:val="24"/>
                <w:szCs w:val="24"/>
              </w:rPr>
            </w:pPr>
            <w:r>
              <w:rPr>
                <w:rFonts w:hint="eastAsia" w:ascii="黑体" w:hAnsi="黑体" w:eastAsia="黑体" w:cs="黑体"/>
                <w:color w:val="auto"/>
                <w:sz w:val="24"/>
                <w:lang w:val="en-US" w:eastAsia="zh-CN"/>
              </w:rPr>
              <w:t>产品/服务类别（业务环节）</w:t>
            </w:r>
          </w:p>
        </w:tc>
        <w:tc>
          <w:tcPr>
            <w:tcW w:w="7903" w:type="dxa"/>
            <w:gridSpan w:val="8"/>
            <w:tcBorders>
              <w:top w:val="single" w:color="auto" w:sz="4" w:space="0"/>
              <w:left w:val="nil"/>
              <w:bottom w:val="single" w:color="auto" w:sz="4" w:space="0"/>
              <w:right w:val="single" w:color="auto" w:sz="4" w:space="0"/>
            </w:tcBorders>
            <w:vAlign w:val="center"/>
          </w:tcPr>
          <w:p w14:paraId="3EFD5609">
            <w:pPr>
              <w:keepNext w:val="0"/>
              <w:keepLines w:val="0"/>
              <w:pageBreakBefore w:val="0"/>
              <w:widowControl/>
              <w:kinsoku/>
              <w:wordWrap/>
              <w:overflowPunct/>
              <w:topLinePunct w:val="0"/>
              <w:autoSpaceDE/>
              <w:autoSpaceDN/>
              <w:bidi w:val="0"/>
              <w:adjustRightInd/>
              <w:snapToGrid/>
              <w:spacing w:beforeLines="0" w:afterLines="0" w:line="240" w:lineRule="auto"/>
              <w:ind w:left="0" w:leftChars="0" w:firstLine="0" w:firstLineChars="0"/>
              <w:textAlignment w:val="auto"/>
              <w:rPr>
                <w:rFonts w:hint="default" w:ascii="Times New Roman" w:hAnsi="Times New Roman" w:eastAsia="仿宋_GB2312" w:cs="Times New Roman Regular"/>
                <w:sz w:val="24"/>
                <w:szCs w:val="24"/>
              </w:rPr>
            </w:pPr>
            <w:r>
              <w:rPr>
                <w:rFonts w:hint="default" w:ascii="Times New Roman" w:hAnsi="Times New Roman" w:eastAsia="仿宋_GB2312" w:cs="Times New Roman Regular"/>
                <w:sz w:val="24"/>
                <w:szCs w:val="24"/>
              </w:rPr>
              <w:t xml:space="preserve">1. </w:t>
            </w:r>
            <w:r>
              <w:rPr>
                <w:rFonts w:hint="eastAsia" w:ascii="Times New Roman" w:hAnsi="Times New Roman" w:eastAsia="仿宋_GB2312" w:cs="Times New Roman Regular"/>
                <w:sz w:val="24"/>
                <w:szCs w:val="24"/>
                <w:lang w:val="en-US" w:eastAsia="zh-CN"/>
              </w:rPr>
              <w:t>产品生命周期数字化</w:t>
            </w:r>
            <w:r>
              <w:rPr>
                <w:rFonts w:hint="eastAsia" w:ascii="Times New Roman" w:hAnsi="Times New Roman" w:eastAsia="仿宋_GB2312" w:cs="Times New Roman Regular"/>
                <w:sz w:val="24"/>
                <w:szCs w:val="24"/>
              </w:rPr>
              <w:t xml:space="preserve">  </w:t>
            </w:r>
          </w:p>
          <w:p w14:paraId="0C54EB5C">
            <w:pPr>
              <w:keepNext w:val="0"/>
              <w:keepLines w:val="0"/>
              <w:pageBreakBefore w:val="0"/>
              <w:widowControl/>
              <w:kinsoku/>
              <w:wordWrap/>
              <w:overflowPunct/>
              <w:topLinePunct w:val="0"/>
              <w:autoSpaceDE/>
              <w:autoSpaceDN/>
              <w:bidi w:val="0"/>
              <w:adjustRightInd/>
              <w:snapToGrid/>
              <w:spacing w:beforeLines="0" w:afterLines="0" w:line="240" w:lineRule="auto"/>
              <w:ind w:left="0" w:leftChars="0" w:firstLine="0" w:firstLineChars="0"/>
              <w:textAlignment w:val="auto"/>
              <w:rPr>
                <w:rFonts w:hint="default" w:ascii="Times New Roman" w:hAnsi="Times New Roman" w:eastAsia="仿宋_GB2312" w:cs="Times New Roman Regular"/>
                <w:sz w:val="24"/>
                <w:szCs w:val="24"/>
              </w:rPr>
            </w:pPr>
            <w:r>
              <w:rPr>
                <w:rFonts w:hint="default" w:ascii="Times New Roman" w:hAnsi="Times New Roman" w:eastAsia="仿宋_GB2312" w:cs="Times New Roman Regular"/>
                <w:sz w:val="24"/>
                <w:szCs w:val="24"/>
              </w:rPr>
              <w:sym w:font="Wingdings" w:char="00A8"/>
            </w:r>
            <w:r>
              <w:rPr>
                <w:rFonts w:hint="eastAsia" w:ascii="Times New Roman" w:hAnsi="Times New Roman" w:eastAsia="仿宋_GB2312" w:cs="Times New Roman Regular"/>
                <w:sz w:val="24"/>
                <w:szCs w:val="24"/>
              </w:rPr>
              <w:t>计算机辅助设计（CAD）</w:t>
            </w:r>
            <w:r>
              <w:rPr>
                <w:rFonts w:hint="eastAsia" w:ascii="Times New Roman" w:hAnsi="Times New Roman" w:eastAsia="仿宋_GB2312" w:cs="Times New Roman Regular"/>
                <w:sz w:val="24"/>
                <w:szCs w:val="24"/>
                <w:lang w:val="en-US" w:eastAsia="zh-CN"/>
              </w:rPr>
              <w:t xml:space="preserve">    </w:t>
            </w:r>
            <w:r>
              <w:rPr>
                <w:rFonts w:hint="default" w:ascii="Times New Roman" w:hAnsi="Times New Roman" w:eastAsia="仿宋_GB2312" w:cs="Times New Roman Regular"/>
                <w:sz w:val="24"/>
                <w:szCs w:val="24"/>
              </w:rPr>
              <w:sym w:font="Wingdings" w:char="00A8"/>
            </w:r>
            <w:r>
              <w:rPr>
                <w:rFonts w:hint="eastAsia" w:ascii="Times New Roman" w:hAnsi="Times New Roman" w:eastAsia="仿宋_GB2312" w:cs="Times New Roman Regular"/>
                <w:sz w:val="24"/>
                <w:szCs w:val="24"/>
              </w:rPr>
              <w:t>计算机辅助工程（CAE）</w:t>
            </w:r>
          </w:p>
          <w:p w14:paraId="059F9E48">
            <w:pPr>
              <w:keepNext w:val="0"/>
              <w:keepLines w:val="0"/>
              <w:pageBreakBefore w:val="0"/>
              <w:widowControl/>
              <w:kinsoku/>
              <w:wordWrap/>
              <w:overflowPunct/>
              <w:topLinePunct w:val="0"/>
              <w:autoSpaceDE/>
              <w:autoSpaceDN/>
              <w:bidi w:val="0"/>
              <w:adjustRightInd/>
              <w:snapToGrid/>
              <w:spacing w:beforeLines="0" w:afterLines="0" w:line="240" w:lineRule="auto"/>
              <w:ind w:left="0" w:leftChars="0" w:firstLine="0" w:firstLineChars="0"/>
              <w:textAlignment w:val="auto"/>
              <w:rPr>
                <w:rFonts w:hint="default" w:ascii="Times New Roman" w:hAnsi="Times New Roman" w:eastAsia="仿宋_GB2312" w:cs="Times New Roman Regular"/>
                <w:sz w:val="24"/>
                <w:szCs w:val="24"/>
              </w:rPr>
            </w:pPr>
            <w:r>
              <w:rPr>
                <w:rFonts w:hint="default" w:ascii="Times New Roman" w:hAnsi="Times New Roman" w:eastAsia="仿宋_GB2312" w:cs="Times New Roman Regular"/>
                <w:sz w:val="24"/>
                <w:szCs w:val="24"/>
              </w:rPr>
              <w:sym w:font="Wingdings" w:char="00A8"/>
            </w:r>
            <w:r>
              <w:rPr>
                <w:rFonts w:hint="eastAsia" w:ascii="Times New Roman" w:hAnsi="Times New Roman" w:eastAsia="仿宋_GB2312" w:cs="Times New Roman Regular"/>
                <w:sz w:val="24"/>
                <w:szCs w:val="24"/>
              </w:rPr>
              <w:t>计算机辅助制造（</w:t>
            </w:r>
            <w:r>
              <w:rPr>
                <w:rFonts w:hint="default" w:ascii="Times New Roman" w:hAnsi="Times New Roman" w:eastAsia="仿宋_GB2312" w:cs="Times New Roman Regular"/>
                <w:sz w:val="24"/>
                <w:szCs w:val="24"/>
              </w:rPr>
              <w:t>CAM</w:t>
            </w:r>
            <w:r>
              <w:rPr>
                <w:rFonts w:hint="eastAsia" w:ascii="Times New Roman" w:hAnsi="Times New Roman" w:eastAsia="仿宋_GB2312" w:cs="Times New Roman Regular"/>
                <w:sz w:val="24"/>
                <w:szCs w:val="24"/>
              </w:rPr>
              <w:t>）</w:t>
            </w:r>
            <w:r>
              <w:rPr>
                <w:rFonts w:hint="eastAsia" w:ascii="Times New Roman" w:hAnsi="Times New Roman" w:eastAsia="仿宋_GB2312" w:cs="Times New Roman Regular"/>
                <w:spacing w:val="-6"/>
                <w:sz w:val="24"/>
                <w:szCs w:val="24"/>
                <w:lang w:val="en-US" w:eastAsia="zh-CN"/>
              </w:rPr>
              <w:t xml:space="preserve">    </w:t>
            </w:r>
            <w:r>
              <w:rPr>
                <w:rFonts w:hint="default" w:ascii="Times New Roman" w:hAnsi="Times New Roman" w:eastAsia="仿宋_GB2312" w:cs="Times New Roman Regular"/>
                <w:sz w:val="24"/>
                <w:szCs w:val="24"/>
              </w:rPr>
              <w:sym w:font="Wingdings" w:char="00A8"/>
            </w:r>
            <w:r>
              <w:rPr>
                <w:rFonts w:hint="eastAsia" w:ascii="Times New Roman" w:hAnsi="Times New Roman" w:eastAsia="仿宋_GB2312" w:cs="Times New Roman Regular"/>
                <w:sz w:val="24"/>
                <w:szCs w:val="24"/>
              </w:rPr>
              <w:t>计算机辅助工艺规划（CAPP）</w:t>
            </w:r>
          </w:p>
          <w:p w14:paraId="7936C325">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textAlignment w:val="auto"/>
              <w:rPr>
                <w:rFonts w:hint="default" w:ascii="Times New Roman" w:hAnsi="Times New Roman" w:eastAsia="仿宋_GB2312" w:cs="Times New Roman Regular"/>
                <w:sz w:val="24"/>
                <w:szCs w:val="24"/>
              </w:rPr>
            </w:pPr>
            <w:r>
              <w:rPr>
                <w:rFonts w:hint="default" w:ascii="Times New Roman" w:hAnsi="Times New Roman" w:eastAsia="仿宋_GB2312" w:cs="Times New Roman Regular"/>
                <w:sz w:val="24"/>
                <w:szCs w:val="24"/>
              </w:rPr>
              <w:sym w:font="Wingdings" w:char="00A8"/>
            </w:r>
            <w:r>
              <w:rPr>
                <w:rFonts w:hint="eastAsia" w:ascii="Times New Roman" w:hAnsi="Times New Roman" w:eastAsia="仿宋_GB2312" w:cs="Times New Roman Regular"/>
                <w:sz w:val="24"/>
                <w:szCs w:val="24"/>
                <w:lang w:val="en-US" w:eastAsia="zh-CN"/>
              </w:rPr>
              <w:t>产品数据管理</w:t>
            </w:r>
            <w:r>
              <w:rPr>
                <w:rFonts w:hint="eastAsia" w:ascii="Times New Roman" w:hAnsi="Times New Roman" w:eastAsia="仿宋_GB2312" w:cs="Times New Roman Regular"/>
                <w:sz w:val="24"/>
                <w:szCs w:val="24"/>
              </w:rPr>
              <w:t>（</w:t>
            </w:r>
            <w:r>
              <w:rPr>
                <w:rFonts w:hint="eastAsia" w:ascii="Times New Roman" w:hAnsi="Times New Roman" w:eastAsia="仿宋_GB2312" w:cs="Times New Roman Regular"/>
                <w:sz w:val="24"/>
                <w:szCs w:val="24"/>
                <w:lang w:val="en-US" w:eastAsia="zh-CN"/>
              </w:rPr>
              <w:t>PDM</w:t>
            </w:r>
            <w:r>
              <w:rPr>
                <w:rFonts w:hint="eastAsia" w:ascii="Times New Roman" w:hAnsi="Times New Roman" w:eastAsia="仿宋_GB2312" w:cs="Times New Roman Regular"/>
                <w:sz w:val="24"/>
                <w:szCs w:val="24"/>
              </w:rPr>
              <w:t xml:space="preserve">）  </w:t>
            </w:r>
            <w:r>
              <w:rPr>
                <w:rFonts w:hint="eastAsia" w:ascii="Times New Roman" w:hAnsi="Times New Roman" w:eastAsia="仿宋_GB2312" w:cs="Times New Roman Regular"/>
                <w:sz w:val="24"/>
                <w:szCs w:val="24"/>
                <w:u w:val="none"/>
                <w:lang w:val="en-US" w:eastAsia="zh-CN"/>
              </w:rPr>
              <w:t xml:space="preserve">    </w:t>
            </w:r>
            <w:r>
              <w:rPr>
                <w:rFonts w:hint="default" w:ascii="Times New Roman" w:hAnsi="Times New Roman" w:eastAsia="仿宋_GB2312" w:cs="Times New Roman Regular"/>
                <w:sz w:val="24"/>
                <w:szCs w:val="24"/>
                <w:u w:val="none"/>
              </w:rPr>
              <w:sym w:font="Wingdings" w:char="00A8"/>
            </w:r>
            <w:r>
              <w:rPr>
                <w:rFonts w:hint="eastAsia" w:ascii="Times New Roman" w:hAnsi="Times New Roman" w:eastAsia="仿宋_GB2312" w:cs="Times New Roman Regular"/>
                <w:sz w:val="24"/>
                <w:szCs w:val="24"/>
                <w:u w:val="none"/>
              </w:rPr>
              <w:t>产品生命周期管理（PLM）</w:t>
            </w:r>
          </w:p>
          <w:p w14:paraId="5398E68E">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textAlignment w:val="auto"/>
              <w:rPr>
                <w:rFonts w:hint="default" w:ascii="Times New Roman" w:hAnsi="Times New Roman" w:eastAsia="仿宋_GB2312" w:cs="Times New Roman Regular"/>
                <w:sz w:val="24"/>
                <w:szCs w:val="24"/>
              </w:rPr>
            </w:pPr>
            <w:r>
              <w:rPr>
                <w:rFonts w:hint="default" w:ascii="Times New Roman" w:hAnsi="Times New Roman" w:eastAsia="仿宋_GB2312" w:cs="Times New Roman Regular"/>
                <w:sz w:val="24"/>
                <w:szCs w:val="24"/>
              </w:rPr>
              <w:sym w:font="Wingdings" w:char="00A8"/>
            </w:r>
            <w:r>
              <w:rPr>
                <w:rStyle w:val="11"/>
                <w:rFonts w:hint="eastAsia" w:ascii="Times New Roman" w:hAnsi="Times New Roman" w:eastAsia="仿宋_GB2312" w:cs="仿宋_GB2312"/>
                <w:color w:val="000000"/>
                <w:kern w:val="2"/>
                <w:sz w:val="24"/>
                <w:szCs w:val="24"/>
                <w:lang w:val="en-US" w:eastAsia="zh-CN" w:bidi="ar"/>
              </w:rPr>
              <w:t xml:space="preserve">客户关系管理（CRM）      </w:t>
            </w:r>
            <w:r>
              <w:rPr>
                <w:rFonts w:hint="default" w:ascii="Times New Roman" w:hAnsi="Times New Roman" w:eastAsia="仿宋_GB2312" w:cs="Times New Roman Regular"/>
                <w:sz w:val="24"/>
                <w:szCs w:val="24"/>
              </w:rPr>
              <w:sym w:font="Wingdings" w:char="00A8"/>
            </w:r>
            <w:r>
              <w:rPr>
                <w:rFonts w:hint="eastAsia" w:ascii="Times New Roman" w:hAnsi="Times New Roman" w:eastAsia="仿宋_GB2312" w:cs="Times New Roman Regular"/>
                <w:sz w:val="24"/>
                <w:szCs w:val="24"/>
              </w:rPr>
              <w:t>其他：</w:t>
            </w:r>
            <w:r>
              <w:rPr>
                <w:rFonts w:hint="default" w:ascii="Times New Roman" w:hAnsi="Times New Roman" w:eastAsia="仿宋_GB2312" w:cs="Times New Roman Regular"/>
                <w:sz w:val="24"/>
                <w:szCs w:val="24"/>
                <w:u w:val="single"/>
              </w:rPr>
              <w:t xml:space="preserve">      </w:t>
            </w:r>
          </w:p>
          <w:p w14:paraId="78D23B07">
            <w:pPr>
              <w:keepNext w:val="0"/>
              <w:keepLines w:val="0"/>
              <w:pageBreakBefore w:val="0"/>
              <w:widowControl/>
              <w:kinsoku/>
              <w:wordWrap/>
              <w:overflowPunct/>
              <w:topLinePunct w:val="0"/>
              <w:autoSpaceDE/>
              <w:autoSpaceDN/>
              <w:bidi w:val="0"/>
              <w:adjustRightInd/>
              <w:snapToGrid/>
              <w:spacing w:beforeLines="0" w:afterLines="0" w:line="240" w:lineRule="auto"/>
              <w:ind w:left="0" w:leftChars="0" w:firstLine="0" w:firstLineChars="0"/>
              <w:textAlignment w:val="auto"/>
              <w:rPr>
                <w:rFonts w:hint="default" w:ascii="Times New Roman" w:hAnsi="Times New Roman" w:eastAsia="仿宋_GB2312" w:cs="Times New Roman Regular"/>
                <w:sz w:val="24"/>
                <w:szCs w:val="24"/>
              </w:rPr>
            </w:pPr>
            <w:r>
              <w:rPr>
                <w:rFonts w:hint="default" w:ascii="Times New Roman" w:hAnsi="Times New Roman" w:eastAsia="仿宋_GB2312" w:cs="Times New Roman Regular"/>
                <w:sz w:val="24"/>
                <w:szCs w:val="24"/>
              </w:rPr>
              <w:t xml:space="preserve">2. </w:t>
            </w:r>
            <w:r>
              <w:rPr>
                <w:rFonts w:hint="eastAsia" w:ascii="Times New Roman" w:hAnsi="Times New Roman" w:eastAsia="仿宋_GB2312" w:cs="Times New Roman Regular"/>
                <w:sz w:val="24"/>
                <w:szCs w:val="24"/>
              </w:rPr>
              <w:t>生产</w:t>
            </w:r>
            <w:r>
              <w:rPr>
                <w:rFonts w:hint="eastAsia" w:ascii="Times New Roman" w:hAnsi="Times New Roman" w:eastAsia="仿宋_GB2312" w:cs="Times New Roman Regular"/>
                <w:sz w:val="24"/>
                <w:szCs w:val="24"/>
                <w:lang w:val="en-US" w:eastAsia="zh-CN"/>
              </w:rPr>
              <w:t>执行数字化</w:t>
            </w:r>
            <w:r>
              <w:rPr>
                <w:rFonts w:hint="eastAsia" w:ascii="Times New Roman" w:hAnsi="Times New Roman" w:eastAsia="仿宋_GB2312" w:cs="Times New Roman Regular"/>
                <w:sz w:val="24"/>
                <w:szCs w:val="24"/>
              </w:rPr>
              <w:t xml:space="preserve">  </w:t>
            </w:r>
          </w:p>
          <w:p w14:paraId="7CAEDD3C">
            <w:pPr>
              <w:keepNext w:val="0"/>
              <w:keepLines w:val="0"/>
              <w:pageBreakBefore w:val="0"/>
              <w:widowControl/>
              <w:kinsoku/>
              <w:wordWrap/>
              <w:overflowPunct/>
              <w:topLinePunct w:val="0"/>
              <w:autoSpaceDE/>
              <w:autoSpaceDN/>
              <w:bidi w:val="0"/>
              <w:adjustRightInd/>
              <w:snapToGrid/>
              <w:spacing w:beforeLines="0" w:afterLines="0" w:line="240" w:lineRule="auto"/>
              <w:ind w:left="0" w:leftChars="0" w:firstLine="0" w:firstLineChars="0"/>
              <w:textAlignment w:val="auto"/>
              <w:rPr>
                <w:rFonts w:hint="default" w:ascii="Times New Roman" w:hAnsi="Times New Roman" w:eastAsia="仿宋_GB2312" w:cs="Times New Roman Regular"/>
                <w:sz w:val="24"/>
                <w:szCs w:val="24"/>
              </w:rPr>
            </w:pPr>
            <w:r>
              <w:rPr>
                <w:rFonts w:hint="default" w:ascii="Times New Roman" w:hAnsi="Times New Roman" w:eastAsia="仿宋_GB2312" w:cs="Times New Roman Regular"/>
                <w:sz w:val="24"/>
                <w:szCs w:val="24"/>
              </w:rPr>
              <w:sym w:font="Wingdings" w:char="00A8"/>
            </w:r>
            <w:r>
              <w:rPr>
                <w:rFonts w:hint="eastAsia" w:ascii="Times New Roman" w:hAnsi="Times New Roman" w:eastAsia="仿宋_GB2312" w:cs="Times New Roman Regular"/>
                <w:sz w:val="24"/>
                <w:szCs w:val="24"/>
              </w:rPr>
              <w:t>制造执行</w:t>
            </w:r>
            <w:r>
              <w:rPr>
                <w:rFonts w:hint="eastAsia" w:ascii="Times New Roman" w:hAnsi="Times New Roman" w:eastAsia="仿宋_GB2312" w:cs="Times New Roman Regular"/>
                <w:sz w:val="24"/>
                <w:szCs w:val="24"/>
                <w:lang w:val="en-US" w:eastAsia="zh-CN"/>
              </w:rPr>
              <w:t>系统</w:t>
            </w:r>
            <w:r>
              <w:rPr>
                <w:rFonts w:hint="eastAsia" w:ascii="Times New Roman" w:hAnsi="Times New Roman" w:eastAsia="仿宋_GB2312" w:cs="Times New Roman Regular"/>
                <w:sz w:val="24"/>
                <w:szCs w:val="24"/>
              </w:rPr>
              <w:t>（</w:t>
            </w:r>
            <w:r>
              <w:rPr>
                <w:rFonts w:hint="default" w:ascii="Times New Roman" w:hAnsi="Times New Roman" w:eastAsia="仿宋_GB2312" w:cs="Times New Roman Regular"/>
                <w:sz w:val="24"/>
                <w:szCs w:val="24"/>
              </w:rPr>
              <w:t>MES</w:t>
            </w:r>
            <w:r>
              <w:rPr>
                <w:rFonts w:hint="eastAsia" w:ascii="Times New Roman" w:hAnsi="Times New Roman" w:eastAsia="仿宋_GB2312" w:cs="Times New Roman Regular"/>
                <w:sz w:val="24"/>
                <w:szCs w:val="24"/>
              </w:rPr>
              <w:t>）</w:t>
            </w:r>
            <w:r>
              <w:rPr>
                <w:rFonts w:hint="default" w:ascii="Times New Roman" w:hAnsi="Times New Roman" w:eastAsia="仿宋_GB2312" w:cs="Times New Roman Regular"/>
                <w:spacing w:val="-6"/>
                <w:sz w:val="24"/>
                <w:szCs w:val="24"/>
              </w:rPr>
              <w:t xml:space="preserve">  </w:t>
            </w:r>
            <w:r>
              <w:rPr>
                <w:rFonts w:hint="eastAsia" w:ascii="Times New Roman" w:hAnsi="Times New Roman" w:eastAsia="仿宋_GB2312" w:cs="Times New Roman Regular"/>
                <w:spacing w:val="-6"/>
                <w:sz w:val="24"/>
                <w:szCs w:val="24"/>
                <w:lang w:val="en-US" w:eastAsia="zh-CN"/>
              </w:rPr>
              <w:t xml:space="preserve">     </w:t>
            </w:r>
            <w:r>
              <w:rPr>
                <w:rFonts w:hint="default" w:ascii="Times New Roman" w:hAnsi="Times New Roman" w:eastAsia="仿宋_GB2312" w:cs="Times New Roman Regular"/>
                <w:sz w:val="24"/>
                <w:szCs w:val="24"/>
              </w:rPr>
              <w:sym w:font="Wingdings" w:char="00A8"/>
            </w:r>
            <w:r>
              <w:rPr>
                <w:rFonts w:hint="eastAsia" w:ascii="Times New Roman" w:hAnsi="Times New Roman" w:eastAsia="仿宋_GB2312" w:cs="Times New Roman Regular"/>
                <w:sz w:val="24"/>
                <w:szCs w:val="24"/>
              </w:rPr>
              <w:t>数据采集</w:t>
            </w:r>
            <w:r>
              <w:rPr>
                <w:rFonts w:hint="eastAsia" w:ascii="Times New Roman" w:hAnsi="Times New Roman" w:eastAsia="仿宋_GB2312" w:cs="Times New Roman Regular"/>
                <w:sz w:val="24"/>
                <w:szCs w:val="24"/>
                <w:lang w:val="en-US" w:eastAsia="zh-CN"/>
              </w:rPr>
              <w:t>与</w:t>
            </w:r>
            <w:r>
              <w:rPr>
                <w:rFonts w:hint="eastAsia" w:ascii="Times New Roman" w:hAnsi="Times New Roman" w:eastAsia="仿宋_GB2312" w:cs="Times New Roman Regular"/>
                <w:sz w:val="24"/>
                <w:szCs w:val="24"/>
              </w:rPr>
              <w:t>监视控制</w:t>
            </w:r>
            <w:r>
              <w:rPr>
                <w:rFonts w:hint="eastAsia" w:ascii="Times New Roman" w:hAnsi="Times New Roman" w:eastAsia="仿宋_GB2312" w:cs="Times New Roman Regular"/>
                <w:sz w:val="24"/>
                <w:szCs w:val="24"/>
                <w:lang w:val="en-US" w:eastAsia="zh-CN"/>
              </w:rPr>
              <w:t>系统</w:t>
            </w:r>
            <w:r>
              <w:rPr>
                <w:rFonts w:hint="eastAsia" w:ascii="Times New Roman" w:hAnsi="Times New Roman" w:eastAsia="仿宋_GB2312" w:cs="Times New Roman Regular"/>
                <w:sz w:val="24"/>
                <w:szCs w:val="24"/>
              </w:rPr>
              <w:t>（</w:t>
            </w:r>
            <w:r>
              <w:rPr>
                <w:rFonts w:hint="default" w:ascii="Times New Roman" w:hAnsi="Times New Roman" w:eastAsia="仿宋_GB2312" w:cs="Times New Roman Regular"/>
                <w:sz w:val="24"/>
                <w:szCs w:val="24"/>
              </w:rPr>
              <w:t>SCADA)</w:t>
            </w:r>
          </w:p>
          <w:p w14:paraId="5DD62B76">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textAlignment w:val="auto"/>
              <w:rPr>
                <w:rFonts w:hint="default" w:ascii="Times New Roman" w:hAnsi="Times New Roman" w:eastAsia="仿宋_GB2312" w:cs="Times New Roman Regular"/>
                <w:sz w:val="24"/>
                <w:szCs w:val="24"/>
              </w:rPr>
            </w:pPr>
            <w:r>
              <w:rPr>
                <w:rFonts w:hint="default" w:ascii="Times New Roman" w:hAnsi="Times New Roman" w:eastAsia="仿宋_GB2312" w:cs="Times New Roman Regular"/>
                <w:sz w:val="24"/>
                <w:szCs w:val="24"/>
              </w:rPr>
              <w:sym w:font="Wingdings" w:char="00A8"/>
            </w:r>
            <w:r>
              <w:rPr>
                <w:rFonts w:hint="eastAsia" w:ascii="Times New Roman" w:hAnsi="Times New Roman" w:eastAsia="仿宋_GB2312" w:cs="Times New Roman Regular"/>
                <w:sz w:val="24"/>
                <w:szCs w:val="24"/>
              </w:rPr>
              <w:t>高级计划与排</w:t>
            </w:r>
            <w:r>
              <w:rPr>
                <w:rFonts w:hint="eastAsia" w:ascii="Times New Roman" w:hAnsi="Times New Roman" w:eastAsia="仿宋_GB2312" w:cs="Times New Roman Regular"/>
                <w:sz w:val="24"/>
                <w:szCs w:val="24"/>
                <w:lang w:val="en-US" w:eastAsia="zh-CN"/>
              </w:rPr>
              <w:t>程</w:t>
            </w:r>
            <w:r>
              <w:rPr>
                <w:rFonts w:hint="eastAsia" w:ascii="Times New Roman" w:hAnsi="Times New Roman" w:eastAsia="仿宋_GB2312" w:cs="Times New Roman Regular"/>
                <w:sz w:val="24"/>
                <w:szCs w:val="24"/>
              </w:rPr>
              <w:t>（APS）</w:t>
            </w:r>
            <w:r>
              <w:rPr>
                <w:rFonts w:hint="default" w:ascii="Times New Roman" w:hAnsi="Times New Roman" w:eastAsia="仿宋_GB2312" w:cs="Times New Roman Regular"/>
                <w:sz w:val="24"/>
                <w:szCs w:val="24"/>
              </w:rPr>
              <w:t xml:space="preserve">   </w:t>
            </w:r>
            <w:r>
              <w:rPr>
                <w:rFonts w:hint="eastAsia" w:ascii="Times New Roman" w:hAnsi="Times New Roman" w:eastAsia="仿宋_GB2312" w:cs="Times New Roman Regular"/>
                <w:sz w:val="24"/>
                <w:szCs w:val="24"/>
                <w:lang w:val="en-US" w:eastAsia="zh-CN"/>
              </w:rPr>
              <w:t xml:space="preserve">  </w:t>
            </w:r>
            <w:r>
              <w:rPr>
                <w:rFonts w:hint="default" w:ascii="Times New Roman" w:hAnsi="Times New Roman" w:eastAsia="仿宋_GB2312" w:cs="Times New Roman Regular"/>
                <w:sz w:val="24"/>
                <w:szCs w:val="24"/>
              </w:rPr>
              <w:sym w:font="Wingdings" w:char="00A8"/>
            </w:r>
            <w:r>
              <w:rPr>
                <w:rFonts w:hint="eastAsia" w:ascii="Times New Roman" w:hAnsi="Times New Roman" w:eastAsia="仿宋_GB2312" w:cs="Times New Roman Regular"/>
                <w:sz w:val="24"/>
                <w:szCs w:val="24"/>
              </w:rPr>
              <w:t>分布式控制</w:t>
            </w:r>
            <w:r>
              <w:rPr>
                <w:rFonts w:hint="eastAsia" w:ascii="Times New Roman" w:hAnsi="Times New Roman" w:eastAsia="仿宋_GB2312" w:cs="Times New Roman Regular"/>
                <w:sz w:val="24"/>
                <w:szCs w:val="24"/>
                <w:lang w:val="en-US" w:eastAsia="zh-CN"/>
              </w:rPr>
              <w:t>系统</w:t>
            </w:r>
            <w:r>
              <w:rPr>
                <w:rFonts w:hint="eastAsia" w:ascii="Times New Roman" w:hAnsi="Times New Roman" w:eastAsia="仿宋_GB2312" w:cs="Times New Roman Regular"/>
                <w:sz w:val="24"/>
                <w:szCs w:val="24"/>
              </w:rPr>
              <w:t>（</w:t>
            </w:r>
            <w:r>
              <w:rPr>
                <w:rFonts w:hint="default" w:ascii="Times New Roman" w:hAnsi="Times New Roman" w:eastAsia="仿宋_GB2312" w:cs="Times New Roman Regular"/>
                <w:sz w:val="24"/>
                <w:szCs w:val="24"/>
              </w:rPr>
              <w:t>DCS</w:t>
            </w:r>
            <w:r>
              <w:rPr>
                <w:rFonts w:hint="eastAsia" w:ascii="Times New Roman" w:hAnsi="Times New Roman" w:eastAsia="仿宋_GB2312" w:cs="Times New Roman Regular"/>
                <w:sz w:val="24"/>
                <w:szCs w:val="24"/>
              </w:rPr>
              <w:t>）</w:t>
            </w:r>
          </w:p>
          <w:p w14:paraId="7DE22A19">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textAlignment w:val="auto"/>
              <w:rPr>
                <w:rFonts w:hint="default" w:ascii="Times New Roman" w:hAnsi="Times New Roman" w:eastAsia="仿宋_GB2312" w:cs="Times New Roman Regular"/>
                <w:sz w:val="24"/>
                <w:szCs w:val="24"/>
              </w:rPr>
            </w:pPr>
            <w:r>
              <w:rPr>
                <w:rFonts w:hint="default" w:ascii="Times New Roman" w:hAnsi="Times New Roman" w:eastAsia="仿宋_GB2312" w:cs="Times New Roman Regular"/>
                <w:sz w:val="24"/>
                <w:szCs w:val="24"/>
              </w:rPr>
              <w:sym w:font="Wingdings" w:char="00A8"/>
            </w:r>
            <w:r>
              <w:rPr>
                <w:rFonts w:hint="eastAsia" w:ascii="Times New Roman" w:hAnsi="Times New Roman" w:eastAsia="仿宋_GB2312" w:cs="Times New Roman Regular"/>
                <w:sz w:val="24"/>
                <w:szCs w:val="24"/>
              </w:rPr>
              <w:t>质量管理</w:t>
            </w:r>
            <w:r>
              <w:rPr>
                <w:rFonts w:hint="eastAsia" w:ascii="Times New Roman" w:hAnsi="Times New Roman" w:eastAsia="仿宋_GB2312" w:cs="Times New Roman Regular"/>
                <w:sz w:val="24"/>
                <w:szCs w:val="24"/>
                <w:lang w:val="en-US" w:eastAsia="zh-CN"/>
              </w:rPr>
              <w:t>系统</w:t>
            </w:r>
            <w:r>
              <w:rPr>
                <w:rFonts w:hint="eastAsia" w:ascii="Times New Roman" w:hAnsi="Times New Roman" w:eastAsia="仿宋_GB2312" w:cs="Times New Roman Regular"/>
                <w:sz w:val="24"/>
                <w:szCs w:val="24"/>
              </w:rPr>
              <w:t>（QM</w:t>
            </w:r>
            <w:r>
              <w:rPr>
                <w:rFonts w:hint="eastAsia" w:ascii="Times New Roman" w:hAnsi="Times New Roman" w:eastAsia="仿宋_GB2312" w:cs="Times New Roman Regular"/>
                <w:sz w:val="24"/>
                <w:szCs w:val="24"/>
                <w:lang w:val="en-US" w:eastAsia="zh-CN"/>
              </w:rPr>
              <w:t>S</w:t>
            </w:r>
            <w:r>
              <w:rPr>
                <w:rFonts w:hint="eastAsia" w:ascii="Times New Roman" w:hAnsi="Times New Roman" w:eastAsia="仿宋_GB2312" w:cs="Times New Roman Regular"/>
                <w:sz w:val="24"/>
                <w:szCs w:val="24"/>
              </w:rPr>
              <w:t>）</w:t>
            </w:r>
            <w:r>
              <w:rPr>
                <w:rFonts w:hint="default" w:ascii="Times New Roman" w:hAnsi="Times New Roman" w:eastAsia="仿宋_GB2312" w:cs="Times New Roman Regular"/>
                <w:sz w:val="24"/>
                <w:szCs w:val="24"/>
              </w:rPr>
              <w:t xml:space="preserve">    </w:t>
            </w:r>
            <w:r>
              <w:rPr>
                <w:rFonts w:hint="eastAsia" w:ascii="Times New Roman" w:hAnsi="Times New Roman" w:eastAsia="仿宋_GB2312" w:cs="Times New Roman Regular"/>
                <w:sz w:val="24"/>
                <w:szCs w:val="24"/>
                <w:lang w:val="en-US" w:eastAsia="zh-CN"/>
              </w:rPr>
              <w:t xml:space="preserve">  </w:t>
            </w:r>
            <w:r>
              <w:rPr>
                <w:rFonts w:hint="default" w:ascii="Times New Roman" w:hAnsi="Times New Roman" w:eastAsia="仿宋_GB2312" w:cs="Times New Roman Regular"/>
                <w:sz w:val="24"/>
                <w:szCs w:val="24"/>
              </w:rPr>
              <w:sym w:font="Wingdings" w:char="00A8"/>
            </w:r>
            <w:r>
              <w:rPr>
                <w:rFonts w:hint="eastAsia" w:ascii="Times New Roman" w:hAnsi="Times New Roman" w:eastAsia="仿宋_GB2312" w:cs="Times New Roman Regular"/>
                <w:sz w:val="24"/>
              </w:rPr>
              <w:t>检测实验室信息管理系统（LIMS）</w:t>
            </w:r>
          </w:p>
          <w:p w14:paraId="18F31682">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textAlignment w:val="auto"/>
              <w:rPr>
                <w:rFonts w:hint="default" w:ascii="Times New Roman" w:hAnsi="Times New Roman" w:eastAsia="仿宋_GB2312" w:cs="Times New Roman Regular"/>
                <w:sz w:val="24"/>
                <w:szCs w:val="24"/>
              </w:rPr>
            </w:pPr>
            <w:r>
              <w:rPr>
                <w:rFonts w:hint="default" w:ascii="Times New Roman" w:hAnsi="Times New Roman" w:eastAsia="仿宋_GB2312" w:cs="Times New Roman Regular"/>
                <w:sz w:val="24"/>
                <w:szCs w:val="24"/>
              </w:rPr>
              <w:sym w:font="Wingdings" w:char="00A8"/>
            </w:r>
            <w:r>
              <w:rPr>
                <w:rFonts w:hint="eastAsia" w:ascii="Times New Roman" w:hAnsi="Times New Roman" w:eastAsia="仿宋_GB2312" w:cs="Times New Roman Regular"/>
                <w:sz w:val="24"/>
                <w:szCs w:val="24"/>
              </w:rPr>
              <w:t>能源管理</w:t>
            </w:r>
            <w:r>
              <w:rPr>
                <w:rFonts w:hint="eastAsia" w:ascii="Times New Roman" w:hAnsi="Times New Roman" w:eastAsia="仿宋_GB2312" w:cs="Times New Roman Regular"/>
                <w:sz w:val="24"/>
                <w:szCs w:val="24"/>
                <w:lang w:val="en-US" w:eastAsia="zh-CN"/>
              </w:rPr>
              <w:t>系统（EMS）</w:t>
            </w:r>
            <w:r>
              <w:rPr>
                <w:rFonts w:hint="eastAsia" w:ascii="Times New Roman" w:hAnsi="Times New Roman" w:eastAsia="仿宋_GB2312" w:cs="Times New Roman Regular"/>
                <w:sz w:val="24"/>
                <w:lang w:val="en-US" w:eastAsia="zh-CN"/>
              </w:rPr>
              <w:t xml:space="preserve">      </w:t>
            </w:r>
            <w:r>
              <w:rPr>
                <w:rFonts w:hint="default" w:ascii="Times New Roman" w:hAnsi="Times New Roman" w:eastAsia="仿宋_GB2312" w:cs="Times New Roman Regular"/>
                <w:sz w:val="24"/>
                <w:szCs w:val="24"/>
              </w:rPr>
              <w:sym w:font="Wingdings" w:char="00A8"/>
            </w:r>
            <w:r>
              <w:rPr>
                <w:rFonts w:hint="eastAsia" w:ascii="Times New Roman" w:hAnsi="Times New Roman" w:eastAsia="仿宋_GB2312" w:cs="Times New Roman Regular"/>
                <w:sz w:val="24"/>
                <w:szCs w:val="24"/>
              </w:rPr>
              <w:t>其他：</w:t>
            </w:r>
            <w:r>
              <w:rPr>
                <w:rFonts w:hint="default" w:ascii="Times New Roman" w:hAnsi="Times New Roman" w:eastAsia="仿宋_GB2312" w:cs="Times New Roman Regular"/>
                <w:sz w:val="24"/>
                <w:szCs w:val="24"/>
                <w:u w:val="single"/>
              </w:rPr>
              <w:t xml:space="preserve">     </w:t>
            </w:r>
          </w:p>
          <w:p w14:paraId="07B5E557">
            <w:pPr>
              <w:keepNext w:val="0"/>
              <w:keepLines w:val="0"/>
              <w:pageBreakBefore w:val="0"/>
              <w:widowControl/>
              <w:kinsoku/>
              <w:wordWrap/>
              <w:overflowPunct/>
              <w:topLinePunct w:val="0"/>
              <w:autoSpaceDE/>
              <w:autoSpaceDN/>
              <w:bidi w:val="0"/>
              <w:adjustRightInd/>
              <w:snapToGrid/>
              <w:spacing w:beforeLines="0" w:afterLines="0" w:line="240" w:lineRule="auto"/>
              <w:ind w:left="0" w:leftChars="0" w:firstLine="0" w:firstLineChars="0"/>
              <w:textAlignment w:val="auto"/>
              <w:rPr>
                <w:rFonts w:hint="default" w:ascii="Times New Roman" w:hAnsi="Times New Roman" w:eastAsia="仿宋_GB2312" w:cs="Times New Roman Regular"/>
                <w:sz w:val="24"/>
                <w:szCs w:val="24"/>
              </w:rPr>
            </w:pPr>
            <w:r>
              <w:rPr>
                <w:rFonts w:hint="default" w:ascii="Times New Roman" w:hAnsi="Times New Roman" w:eastAsia="仿宋_GB2312" w:cs="Times New Roman Regular"/>
                <w:sz w:val="24"/>
                <w:szCs w:val="24"/>
              </w:rPr>
              <w:t xml:space="preserve">3. </w:t>
            </w:r>
            <w:r>
              <w:rPr>
                <w:rFonts w:hint="eastAsia" w:ascii="Times New Roman" w:hAnsi="Times New Roman" w:eastAsia="仿宋_GB2312" w:cs="Times New Roman Regular"/>
                <w:sz w:val="24"/>
                <w:szCs w:val="24"/>
                <w:lang w:val="en-US" w:eastAsia="zh-CN"/>
              </w:rPr>
              <w:t>供应链数字化</w:t>
            </w:r>
          </w:p>
          <w:p w14:paraId="77A447F0">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textAlignment w:val="auto"/>
              <w:rPr>
                <w:rFonts w:hint="eastAsia" w:ascii="Times New Roman" w:hAnsi="Times New Roman" w:eastAsia="仿宋_GB2312" w:cs="Times New Roman Regular"/>
                <w:sz w:val="24"/>
                <w:szCs w:val="24"/>
              </w:rPr>
            </w:pPr>
            <w:r>
              <w:rPr>
                <w:rFonts w:hint="default" w:ascii="Times New Roman" w:hAnsi="Times New Roman" w:eastAsia="仿宋_GB2312" w:cs="Times New Roman Regular"/>
                <w:sz w:val="24"/>
                <w:szCs w:val="24"/>
              </w:rPr>
              <w:sym w:font="Wingdings" w:char="00A8"/>
            </w:r>
            <w:r>
              <w:rPr>
                <w:rFonts w:hint="default" w:ascii="Times New Roman" w:hAnsi="Times New Roman" w:eastAsia="仿宋_GB2312" w:cs="Times New Roman Regular"/>
                <w:sz w:val="24"/>
              </w:rPr>
              <w:t>物料清单（BOM）</w:t>
            </w:r>
            <w:r>
              <w:rPr>
                <w:rFonts w:hint="eastAsia" w:ascii="Times New Roman" w:hAnsi="Times New Roman" w:eastAsia="仿宋_GB2312" w:cs="Times New Roman Regular"/>
                <w:sz w:val="24"/>
                <w:lang w:val="en-US" w:eastAsia="zh-CN"/>
              </w:rPr>
              <w:t xml:space="preserve">          </w:t>
            </w:r>
            <w:r>
              <w:rPr>
                <w:rFonts w:hint="default" w:ascii="Times New Roman" w:hAnsi="Times New Roman" w:eastAsia="仿宋_GB2312" w:cs="Times New Roman Regular"/>
                <w:sz w:val="24"/>
                <w:szCs w:val="24"/>
              </w:rPr>
              <w:sym w:font="Wingdings" w:char="00A8"/>
            </w:r>
            <w:r>
              <w:rPr>
                <w:rFonts w:hint="eastAsia" w:ascii="Times New Roman" w:hAnsi="Times New Roman" w:eastAsia="仿宋_GB2312" w:cs="Times New Roman Regular"/>
                <w:sz w:val="24"/>
                <w:szCs w:val="24"/>
                <w:lang w:val="en-US" w:eastAsia="zh-CN"/>
              </w:rPr>
              <w:t>供应链管理</w:t>
            </w:r>
            <w:r>
              <w:rPr>
                <w:rFonts w:hint="eastAsia" w:ascii="Times New Roman" w:hAnsi="Times New Roman" w:eastAsia="仿宋_GB2312" w:cs="Times New Roman Regular"/>
                <w:sz w:val="24"/>
                <w:szCs w:val="24"/>
              </w:rPr>
              <w:t>（</w:t>
            </w:r>
            <w:r>
              <w:rPr>
                <w:rFonts w:hint="eastAsia" w:ascii="Times New Roman" w:hAnsi="Times New Roman" w:eastAsia="仿宋_GB2312" w:cs="Times New Roman Regular"/>
                <w:sz w:val="24"/>
                <w:szCs w:val="24"/>
                <w:lang w:val="en-US" w:eastAsia="zh-CN"/>
              </w:rPr>
              <w:t>SCM</w:t>
            </w:r>
            <w:r>
              <w:rPr>
                <w:rFonts w:hint="eastAsia" w:ascii="Times New Roman" w:hAnsi="Times New Roman" w:eastAsia="仿宋_GB2312" w:cs="Times New Roman Regular"/>
                <w:sz w:val="24"/>
                <w:szCs w:val="24"/>
              </w:rPr>
              <w:t>）</w:t>
            </w:r>
          </w:p>
          <w:p w14:paraId="4FCC7271">
            <w:pPr>
              <w:widowControl/>
              <w:spacing w:beforeLines="0" w:afterLines="0" w:line="240" w:lineRule="auto"/>
              <w:ind w:firstLine="0"/>
              <w:rPr>
                <w:rFonts w:hint="default" w:ascii="Times New Roman" w:hAnsi="Times New Roman" w:eastAsia="仿宋_GB2312" w:cs="Times New Roman Regular"/>
                <w:sz w:val="24"/>
                <w:lang w:val="en-US" w:eastAsia="zh-CN"/>
              </w:rPr>
            </w:pPr>
            <w:r>
              <w:rPr>
                <w:rFonts w:hint="default" w:ascii="Times New Roman" w:hAnsi="Times New Roman" w:eastAsia="仿宋_GB2312" w:cs="Times New Roman Regular"/>
                <w:sz w:val="24"/>
                <w:szCs w:val="24"/>
              </w:rPr>
              <w:sym w:font="Wingdings" w:char="00A8"/>
            </w:r>
            <w:r>
              <w:rPr>
                <w:rFonts w:hint="default" w:ascii="Times New Roman" w:hAnsi="Times New Roman" w:eastAsia="仿宋_GB2312" w:cs="Times New Roman Regular"/>
                <w:sz w:val="24"/>
              </w:rPr>
              <w:t>供应链关系管理（SRM）</w:t>
            </w:r>
            <w:r>
              <w:rPr>
                <w:rFonts w:hint="eastAsia" w:ascii="Times New Roman" w:hAnsi="Times New Roman" w:eastAsia="仿宋_GB2312" w:cs="Times New Roman Regular"/>
                <w:sz w:val="24"/>
                <w:lang w:val="en-US" w:eastAsia="zh-CN"/>
              </w:rPr>
              <w:t xml:space="preserve">    </w:t>
            </w:r>
            <w:r>
              <w:rPr>
                <w:rFonts w:hint="default" w:ascii="Times New Roman" w:hAnsi="Times New Roman" w:eastAsia="仿宋_GB2312" w:cs="Times New Roman Regular"/>
                <w:sz w:val="24"/>
                <w:szCs w:val="24"/>
              </w:rPr>
              <w:sym w:font="Wingdings" w:char="00A8"/>
            </w:r>
            <w:r>
              <w:rPr>
                <w:rFonts w:hint="eastAsia" w:ascii="Times New Roman" w:hAnsi="Times New Roman" w:eastAsia="仿宋_GB2312" w:cs="Times New Roman Regular"/>
                <w:sz w:val="24"/>
                <w:szCs w:val="24"/>
              </w:rPr>
              <w:t>仓储管理系统（</w:t>
            </w:r>
            <w:r>
              <w:rPr>
                <w:rFonts w:hint="default" w:ascii="Times New Roman" w:hAnsi="Times New Roman" w:eastAsia="仿宋_GB2312" w:cs="Times New Roman Regular"/>
                <w:sz w:val="24"/>
                <w:szCs w:val="24"/>
              </w:rPr>
              <w:t>WMS</w:t>
            </w:r>
            <w:r>
              <w:rPr>
                <w:rFonts w:hint="eastAsia" w:ascii="Times New Roman" w:hAnsi="Times New Roman" w:eastAsia="仿宋_GB2312" w:cs="Times New Roman Regular"/>
                <w:sz w:val="24"/>
                <w:szCs w:val="24"/>
              </w:rPr>
              <w:t>）</w:t>
            </w:r>
          </w:p>
          <w:p w14:paraId="4B494603">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textAlignment w:val="auto"/>
              <w:rPr>
                <w:rFonts w:hint="default" w:ascii="Times New Roman" w:hAnsi="Times New Roman" w:eastAsia="仿宋_GB2312" w:cs="Times New Roman Regular"/>
                <w:sz w:val="24"/>
                <w:szCs w:val="24"/>
                <w:u w:val="single"/>
              </w:rPr>
            </w:pPr>
            <w:r>
              <w:rPr>
                <w:rFonts w:hint="default" w:ascii="Times New Roman" w:hAnsi="Times New Roman" w:eastAsia="仿宋_GB2312" w:cs="Times New Roman Regular"/>
                <w:sz w:val="24"/>
                <w:szCs w:val="24"/>
              </w:rPr>
              <w:sym w:font="Wingdings" w:char="00A8"/>
            </w:r>
            <w:r>
              <w:rPr>
                <w:rFonts w:hint="default" w:ascii="Times New Roman" w:hAnsi="Times New Roman" w:eastAsia="仿宋_GB2312" w:cs="Times New Roman Regular"/>
                <w:sz w:val="24"/>
              </w:rPr>
              <w:t>运输管控系统（TMS）</w:t>
            </w:r>
            <w:r>
              <w:rPr>
                <w:rFonts w:hint="default" w:ascii="Times New Roman" w:hAnsi="Times New Roman" w:eastAsia="仿宋_GB2312" w:cs="Times New Roman Regular"/>
                <w:sz w:val="24"/>
                <w:szCs w:val="24"/>
              </w:rPr>
              <w:t xml:space="preserve"> </w:t>
            </w:r>
            <w:r>
              <w:rPr>
                <w:rFonts w:hint="eastAsia" w:ascii="Times New Roman" w:hAnsi="Times New Roman" w:eastAsia="仿宋_GB2312" w:cs="Times New Roman Regular"/>
                <w:sz w:val="24"/>
                <w:szCs w:val="24"/>
                <w:lang w:val="en-US" w:eastAsia="zh-CN"/>
              </w:rPr>
              <w:t xml:space="preserve">     </w:t>
            </w:r>
            <w:r>
              <w:rPr>
                <w:rFonts w:hint="default" w:ascii="Times New Roman" w:hAnsi="Times New Roman" w:eastAsia="仿宋_GB2312" w:cs="Times New Roman Regular"/>
                <w:sz w:val="24"/>
                <w:szCs w:val="24"/>
              </w:rPr>
              <w:sym w:font="Wingdings" w:char="00A8"/>
            </w:r>
            <w:r>
              <w:rPr>
                <w:rFonts w:hint="eastAsia" w:ascii="Times New Roman" w:hAnsi="Times New Roman" w:eastAsia="仿宋_GB2312" w:cs="Times New Roman Regular"/>
                <w:sz w:val="24"/>
                <w:szCs w:val="24"/>
              </w:rPr>
              <w:t>其他：</w:t>
            </w:r>
            <w:r>
              <w:rPr>
                <w:rFonts w:hint="default" w:ascii="Times New Roman" w:hAnsi="Times New Roman" w:eastAsia="仿宋_GB2312" w:cs="Times New Roman Regular"/>
                <w:sz w:val="24"/>
                <w:szCs w:val="24"/>
                <w:u w:val="single"/>
              </w:rPr>
              <w:t xml:space="preserve">      </w:t>
            </w:r>
          </w:p>
          <w:p w14:paraId="616D1B8B">
            <w:pPr>
              <w:keepNext w:val="0"/>
              <w:keepLines w:val="0"/>
              <w:pageBreakBefore w:val="0"/>
              <w:widowControl/>
              <w:kinsoku/>
              <w:wordWrap/>
              <w:overflowPunct/>
              <w:topLinePunct w:val="0"/>
              <w:autoSpaceDE/>
              <w:autoSpaceDN/>
              <w:bidi w:val="0"/>
              <w:adjustRightInd/>
              <w:snapToGrid/>
              <w:spacing w:beforeLines="0" w:afterLines="0" w:line="240" w:lineRule="auto"/>
              <w:ind w:left="0" w:leftChars="0" w:firstLine="0" w:firstLineChars="0"/>
              <w:textAlignment w:val="auto"/>
              <w:rPr>
                <w:rFonts w:hint="default" w:ascii="Times New Roman" w:hAnsi="Times New Roman" w:eastAsia="仿宋_GB2312" w:cs="Times New Roman Regular"/>
                <w:sz w:val="24"/>
                <w:szCs w:val="24"/>
                <w:lang w:val="en-US"/>
              </w:rPr>
            </w:pPr>
            <w:r>
              <w:rPr>
                <w:rFonts w:hint="default" w:ascii="Times New Roman" w:hAnsi="Times New Roman" w:eastAsia="仿宋_GB2312" w:cs="Times New Roman Regular"/>
                <w:sz w:val="24"/>
                <w:szCs w:val="24"/>
              </w:rPr>
              <w:t xml:space="preserve">4. </w:t>
            </w:r>
            <w:r>
              <w:rPr>
                <w:rFonts w:hint="eastAsia" w:ascii="Times New Roman" w:hAnsi="Times New Roman" w:eastAsia="仿宋_GB2312" w:cs="Times New Roman Regular"/>
                <w:sz w:val="24"/>
                <w:szCs w:val="24"/>
                <w:lang w:val="en-US" w:eastAsia="zh-CN"/>
              </w:rPr>
              <w:t>管理决策数字化</w:t>
            </w:r>
          </w:p>
          <w:p w14:paraId="26FDAA44">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textAlignment w:val="auto"/>
              <w:rPr>
                <w:rFonts w:hint="eastAsia" w:ascii="Times New Roman" w:hAnsi="Times New Roman" w:eastAsia="仿宋_GB2312" w:cs="Times New Roman Regular"/>
                <w:sz w:val="24"/>
                <w:szCs w:val="24"/>
              </w:rPr>
            </w:pPr>
            <w:r>
              <w:rPr>
                <w:rFonts w:hint="default" w:ascii="Times New Roman" w:hAnsi="Times New Roman" w:eastAsia="仿宋_GB2312" w:cs="Times New Roman Regular"/>
                <w:sz w:val="24"/>
                <w:szCs w:val="24"/>
              </w:rPr>
              <w:sym w:font="Wingdings" w:char="00A8"/>
            </w:r>
            <w:r>
              <w:rPr>
                <w:rFonts w:hint="eastAsia" w:ascii="Times New Roman" w:hAnsi="Times New Roman" w:eastAsia="仿宋_GB2312" w:cs="Times New Roman Regular"/>
                <w:sz w:val="24"/>
                <w:szCs w:val="24"/>
              </w:rPr>
              <w:t>企业资源计划（</w:t>
            </w:r>
            <w:r>
              <w:rPr>
                <w:rFonts w:hint="default" w:ascii="Times New Roman" w:hAnsi="Times New Roman" w:eastAsia="仿宋_GB2312" w:cs="Times New Roman Regular"/>
                <w:sz w:val="24"/>
                <w:szCs w:val="24"/>
              </w:rPr>
              <w:t>ERP</w:t>
            </w:r>
            <w:r>
              <w:rPr>
                <w:rFonts w:hint="eastAsia" w:ascii="Times New Roman" w:hAnsi="Times New Roman" w:eastAsia="仿宋_GB2312" w:cs="Times New Roman Regular"/>
                <w:sz w:val="24"/>
                <w:szCs w:val="24"/>
              </w:rPr>
              <w:t>）</w:t>
            </w:r>
            <w:r>
              <w:rPr>
                <w:rFonts w:hint="eastAsia" w:ascii="Times New Roman" w:hAnsi="Times New Roman" w:eastAsia="仿宋_GB2312" w:cs="Times New Roman Regular"/>
                <w:sz w:val="24"/>
                <w:szCs w:val="24"/>
                <w:lang w:val="en-US" w:eastAsia="zh-CN"/>
              </w:rPr>
              <w:t xml:space="preserve">      </w:t>
            </w:r>
            <w:r>
              <w:rPr>
                <w:rFonts w:hint="default" w:ascii="Times New Roman" w:hAnsi="Times New Roman" w:eastAsia="仿宋_GB2312" w:cs="Times New Roman Regular"/>
                <w:sz w:val="24"/>
                <w:szCs w:val="24"/>
              </w:rPr>
              <w:sym w:font="Wingdings" w:char="00A8"/>
            </w:r>
            <w:r>
              <w:rPr>
                <w:rFonts w:hint="eastAsia" w:ascii="Times New Roman" w:hAnsi="Times New Roman" w:eastAsia="仿宋_GB2312" w:cs="Times New Roman Regular"/>
                <w:sz w:val="24"/>
              </w:rPr>
              <w:t>财务管理信息系统（FMIS）</w:t>
            </w:r>
          </w:p>
          <w:p w14:paraId="566B0058">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textAlignment w:val="auto"/>
              <w:rPr>
                <w:rFonts w:hint="default" w:ascii="Times New Roman" w:hAnsi="Times New Roman" w:eastAsia="仿宋_GB2312" w:cs="Times New Roman Regular"/>
                <w:sz w:val="24"/>
                <w:szCs w:val="24"/>
                <w:lang w:val="en-US" w:eastAsia="zh-CN"/>
              </w:rPr>
            </w:pPr>
            <w:r>
              <w:rPr>
                <w:rFonts w:hint="default" w:ascii="Times New Roman" w:hAnsi="Times New Roman" w:eastAsia="仿宋_GB2312" w:cs="Times New Roman Regular"/>
                <w:sz w:val="24"/>
                <w:szCs w:val="24"/>
              </w:rPr>
              <w:sym w:font="Wingdings" w:char="00A8"/>
            </w:r>
            <w:r>
              <w:rPr>
                <w:rFonts w:hint="eastAsia" w:ascii="Times New Roman" w:hAnsi="Times New Roman" w:eastAsia="仿宋_GB2312" w:cs="Times New Roman Regular"/>
                <w:sz w:val="24"/>
                <w:szCs w:val="24"/>
              </w:rPr>
              <w:t>办公</w:t>
            </w:r>
            <w:r>
              <w:rPr>
                <w:rFonts w:hint="eastAsia" w:ascii="Times New Roman" w:hAnsi="Times New Roman" w:eastAsia="仿宋_GB2312" w:cs="Times New Roman Regular"/>
                <w:sz w:val="24"/>
                <w:szCs w:val="24"/>
                <w:lang w:val="en-US" w:eastAsia="zh-CN"/>
              </w:rPr>
              <w:t>自动化</w:t>
            </w:r>
            <w:r>
              <w:rPr>
                <w:rFonts w:hint="eastAsia" w:ascii="Times New Roman" w:hAnsi="Times New Roman" w:eastAsia="仿宋_GB2312" w:cs="Times New Roman Regular"/>
                <w:sz w:val="24"/>
                <w:szCs w:val="24"/>
              </w:rPr>
              <w:t>（</w:t>
            </w:r>
            <w:r>
              <w:rPr>
                <w:rFonts w:hint="default" w:ascii="Times New Roman" w:hAnsi="Times New Roman" w:eastAsia="仿宋_GB2312" w:cs="Times New Roman Regular"/>
                <w:sz w:val="24"/>
                <w:szCs w:val="24"/>
              </w:rPr>
              <w:t>OA</w:t>
            </w:r>
            <w:r>
              <w:rPr>
                <w:rFonts w:hint="eastAsia" w:ascii="Times New Roman" w:hAnsi="Times New Roman" w:eastAsia="仿宋_GB2312" w:cs="Times New Roman Regular"/>
                <w:sz w:val="24"/>
                <w:szCs w:val="24"/>
              </w:rPr>
              <w:t>）</w:t>
            </w:r>
            <w:r>
              <w:rPr>
                <w:rFonts w:hint="eastAsia" w:ascii="Times New Roman" w:hAnsi="Times New Roman" w:eastAsia="仿宋_GB2312" w:cs="Times New Roman Regular"/>
                <w:sz w:val="24"/>
                <w:szCs w:val="24"/>
                <w:lang w:val="en-US" w:eastAsia="zh-CN"/>
              </w:rPr>
              <w:t xml:space="preserve">         </w:t>
            </w:r>
            <w:r>
              <w:rPr>
                <w:rFonts w:hint="default" w:ascii="Times New Roman" w:hAnsi="Times New Roman" w:eastAsia="仿宋_GB2312" w:cs="Times New Roman Regular"/>
                <w:sz w:val="24"/>
                <w:szCs w:val="24"/>
              </w:rPr>
              <w:sym w:font="Wingdings" w:char="00A8"/>
            </w:r>
            <w:r>
              <w:rPr>
                <w:rFonts w:hint="eastAsia" w:ascii="Times New Roman" w:hAnsi="Times New Roman" w:eastAsia="仿宋_GB2312" w:cs="Times New Roman Regular"/>
                <w:sz w:val="24"/>
                <w:szCs w:val="24"/>
                <w:lang w:val="en-US" w:eastAsia="zh-CN"/>
              </w:rPr>
              <w:t xml:space="preserve">商业智能系统（BI） </w:t>
            </w:r>
          </w:p>
          <w:p w14:paraId="011EEBE5">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textAlignment w:val="auto"/>
              <w:rPr>
                <w:rFonts w:hint="default" w:ascii="Times New Roman" w:hAnsi="Times New Roman" w:eastAsia="仿宋_GB2312" w:cs="Times New Roman Regular"/>
                <w:sz w:val="24"/>
                <w:szCs w:val="24"/>
                <w:lang w:val="en-US" w:eastAsia="zh-CN"/>
              </w:rPr>
            </w:pPr>
            <w:r>
              <w:rPr>
                <w:rFonts w:hint="default" w:ascii="Times New Roman" w:hAnsi="Times New Roman" w:eastAsia="仿宋_GB2312" w:cs="Times New Roman Regular"/>
                <w:sz w:val="24"/>
                <w:szCs w:val="24"/>
              </w:rPr>
              <w:sym w:font="Wingdings" w:char="00A8"/>
            </w:r>
            <w:r>
              <w:rPr>
                <w:rFonts w:hint="eastAsia" w:ascii="Times New Roman" w:hAnsi="Times New Roman" w:eastAsia="仿宋_GB2312" w:cs="Times New Roman Regular"/>
                <w:sz w:val="24"/>
                <w:szCs w:val="24"/>
                <w:lang w:val="en-US" w:eastAsia="zh-CN"/>
              </w:rPr>
              <w:t>数据中台</w:t>
            </w:r>
            <w:r>
              <w:rPr>
                <w:rFonts w:hint="eastAsia" w:ascii="Times New Roman" w:hAnsi="Times New Roman" w:eastAsia="仿宋_GB2312" w:cs="Times New Roman Regular"/>
                <w:sz w:val="24"/>
                <w:szCs w:val="24"/>
              </w:rPr>
              <w:t xml:space="preserve"> </w:t>
            </w:r>
            <w:r>
              <w:rPr>
                <w:rFonts w:hint="eastAsia" w:ascii="Times New Roman" w:hAnsi="Times New Roman" w:eastAsia="仿宋_GB2312" w:cs="Times New Roman Regular"/>
                <w:sz w:val="24"/>
                <w:szCs w:val="24"/>
                <w:lang w:val="en-US" w:eastAsia="zh-CN"/>
              </w:rPr>
              <w:t xml:space="preserve">                 </w:t>
            </w:r>
            <w:r>
              <w:rPr>
                <w:rFonts w:hint="default" w:ascii="Times New Roman" w:hAnsi="Times New Roman" w:eastAsia="仿宋_GB2312" w:cs="Times New Roman Regular"/>
                <w:sz w:val="24"/>
                <w:szCs w:val="24"/>
              </w:rPr>
              <w:sym w:font="Wingdings" w:char="00A8"/>
            </w:r>
            <w:r>
              <w:rPr>
                <w:rFonts w:hint="eastAsia" w:ascii="Times New Roman" w:hAnsi="Times New Roman" w:eastAsia="仿宋_GB2312" w:cs="Times New Roman Regular"/>
                <w:sz w:val="24"/>
                <w:szCs w:val="24"/>
              </w:rPr>
              <w:t>其他：</w:t>
            </w:r>
            <w:r>
              <w:rPr>
                <w:rFonts w:hint="default" w:ascii="Times New Roman" w:hAnsi="Times New Roman" w:eastAsia="仿宋_GB2312" w:cs="Times New Roman Regular"/>
                <w:sz w:val="24"/>
                <w:szCs w:val="24"/>
                <w:u w:val="single"/>
              </w:rPr>
              <w:t xml:space="preserve">      </w:t>
            </w:r>
          </w:p>
          <w:p w14:paraId="3A77BDA0">
            <w:pPr>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firstLine="0" w:firstLineChars="0"/>
              <w:textAlignment w:val="auto"/>
              <w:rPr>
                <w:rFonts w:hint="default" w:ascii="Times New Roman" w:hAnsi="Times New Roman" w:eastAsia="仿宋_GB2312" w:cs="Times New Roman Regular"/>
                <w:sz w:val="24"/>
                <w:szCs w:val="24"/>
                <w:u w:val="single"/>
              </w:rPr>
            </w:pPr>
            <w:r>
              <w:rPr>
                <w:rFonts w:hint="default" w:ascii="Times New Roman" w:hAnsi="Times New Roman" w:eastAsia="仿宋_GB2312" w:cs="Times New Roman Regular"/>
                <w:kern w:val="2"/>
                <w:sz w:val="24"/>
                <w:szCs w:val="24"/>
                <w:lang w:val="en-US" w:eastAsia="zh-CN" w:bidi="ar-SA"/>
              </w:rPr>
              <w:t>5.</w:t>
            </w:r>
            <w:r>
              <w:rPr>
                <w:rFonts w:hint="eastAsia" w:ascii="Times New Roman" w:hAnsi="Times New Roman" w:eastAsia="仿宋_GB2312" w:cs="Times New Roman Regular"/>
                <w:sz w:val="24"/>
                <w:szCs w:val="24"/>
                <w:lang w:val="en-US" w:eastAsia="zh-CN"/>
              </w:rPr>
              <w:t>人工智能类：</w:t>
            </w:r>
            <w:r>
              <w:rPr>
                <w:rFonts w:hint="default" w:ascii="Times New Roman" w:hAnsi="Times New Roman" w:eastAsia="仿宋_GB2312" w:cs="Times New Roman Regular"/>
                <w:sz w:val="24"/>
                <w:szCs w:val="24"/>
                <w:u w:val="single"/>
              </w:rPr>
              <w:t xml:space="preserve">      </w:t>
            </w:r>
          </w:p>
          <w:p w14:paraId="120545EE">
            <w:pPr>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firstLine="0" w:firstLineChars="0"/>
              <w:textAlignment w:val="auto"/>
              <w:rPr>
                <w:rFonts w:hint="default" w:ascii="Times New Roman" w:hAnsi="Times New Roman" w:eastAsia="仿宋_GB2312" w:cs="Times New Roman Regular"/>
                <w:sz w:val="24"/>
                <w:szCs w:val="24"/>
                <w:u w:val="single"/>
              </w:rPr>
            </w:pPr>
            <w:r>
              <w:rPr>
                <w:rFonts w:hint="eastAsia" w:ascii="Times New Roman" w:hAnsi="Times New Roman" w:eastAsia="仿宋_GB2312" w:cs="Times New Roman Regular"/>
                <w:kern w:val="2"/>
                <w:sz w:val="24"/>
                <w:szCs w:val="24"/>
                <w:lang w:val="en-US" w:eastAsia="zh-CN" w:bidi="ar-SA"/>
              </w:rPr>
              <w:t>6</w:t>
            </w:r>
            <w:r>
              <w:rPr>
                <w:rFonts w:hint="default" w:ascii="Times New Roman" w:hAnsi="Times New Roman" w:eastAsia="仿宋_GB2312" w:cs="Times New Roman Regular"/>
                <w:kern w:val="2"/>
                <w:sz w:val="24"/>
                <w:szCs w:val="24"/>
                <w:lang w:val="en-US" w:eastAsia="zh-CN" w:bidi="ar-SA"/>
              </w:rPr>
              <w:t>.</w:t>
            </w:r>
            <w:r>
              <w:rPr>
                <w:rFonts w:hint="eastAsia" w:ascii="Times New Roman" w:hAnsi="Times New Roman" w:eastAsia="仿宋_GB2312" w:cs="Times New Roman Regular"/>
                <w:sz w:val="24"/>
                <w:szCs w:val="24"/>
                <w:u w:val="none"/>
                <w:lang w:val="en-US" w:eastAsia="zh-CN"/>
              </w:rPr>
              <w:t>数字化基础类</w:t>
            </w:r>
          </w:p>
          <w:p w14:paraId="29630B5E">
            <w:pPr>
              <w:keepNext w:val="0"/>
              <w:keepLines w:val="0"/>
              <w:pageBreakBefore w:val="0"/>
              <w:widowControl/>
              <w:numPr>
                <w:ilvl w:val="-1"/>
                <w:numId w:val="0"/>
              </w:numPr>
              <w:kinsoku/>
              <w:wordWrap/>
              <w:overflowPunct/>
              <w:topLinePunct w:val="0"/>
              <w:autoSpaceDE/>
              <w:autoSpaceDN/>
              <w:bidi w:val="0"/>
              <w:adjustRightInd/>
              <w:snapToGrid/>
              <w:spacing w:beforeLines="0" w:afterLines="0" w:line="240" w:lineRule="auto"/>
              <w:ind w:firstLine="0" w:firstLineChars="0"/>
              <w:textAlignment w:val="auto"/>
              <w:rPr>
                <w:rFonts w:hint="eastAsia" w:ascii="Times New Roman" w:hAnsi="Times New Roman" w:eastAsia="仿宋_GB2312" w:cs="Times New Roman Regular"/>
                <w:sz w:val="24"/>
                <w:szCs w:val="24"/>
                <w:lang w:val="en-US" w:eastAsia="zh-CN"/>
              </w:rPr>
            </w:pPr>
            <w:r>
              <w:rPr>
                <w:rFonts w:hint="default" w:ascii="Times New Roman" w:hAnsi="Times New Roman" w:eastAsia="仿宋_GB2312" w:cs="Times New Roman Regular"/>
                <w:sz w:val="24"/>
                <w:szCs w:val="24"/>
              </w:rPr>
              <w:sym w:font="Wingdings" w:char="00A8"/>
            </w:r>
            <w:r>
              <w:rPr>
                <w:rFonts w:hint="eastAsia" w:ascii="Times New Roman" w:hAnsi="Times New Roman" w:eastAsia="仿宋_GB2312" w:cs="Times New Roman Regular"/>
                <w:sz w:val="24"/>
                <w:szCs w:val="24"/>
                <w:lang w:val="en-US" w:eastAsia="zh-CN"/>
              </w:rPr>
              <w:t xml:space="preserve">网络建设  </w:t>
            </w:r>
            <w:r>
              <w:rPr>
                <w:rFonts w:hint="default" w:ascii="Times New Roman" w:hAnsi="Times New Roman" w:eastAsia="仿宋_GB2312" w:cs="Times New Roman Regular"/>
                <w:sz w:val="24"/>
                <w:szCs w:val="24"/>
              </w:rPr>
              <w:sym w:font="Wingdings" w:char="00A8"/>
            </w:r>
            <w:r>
              <w:rPr>
                <w:rFonts w:hint="eastAsia" w:ascii="Times New Roman" w:hAnsi="Times New Roman" w:eastAsia="仿宋_GB2312" w:cs="Times New Roman Regular"/>
                <w:sz w:val="24"/>
                <w:szCs w:val="24"/>
                <w:lang w:val="en-US" w:eastAsia="zh-CN"/>
              </w:rPr>
              <w:t xml:space="preserve">云服务  </w:t>
            </w:r>
            <w:r>
              <w:rPr>
                <w:rFonts w:hint="default" w:ascii="Times New Roman" w:hAnsi="Times New Roman" w:eastAsia="仿宋_GB2312" w:cs="Times New Roman Regular"/>
                <w:sz w:val="24"/>
                <w:szCs w:val="24"/>
              </w:rPr>
              <w:sym w:font="Wingdings" w:char="00A8"/>
            </w:r>
            <w:r>
              <w:rPr>
                <w:rFonts w:hint="eastAsia" w:ascii="Times New Roman" w:hAnsi="Times New Roman" w:eastAsia="仿宋_GB2312" w:cs="Times New Roman Regular"/>
                <w:sz w:val="24"/>
                <w:szCs w:val="24"/>
                <w:lang w:val="en-US" w:eastAsia="zh-CN"/>
              </w:rPr>
              <w:t xml:space="preserve">数据采集  </w:t>
            </w:r>
            <w:r>
              <w:rPr>
                <w:rFonts w:hint="default" w:ascii="Times New Roman" w:hAnsi="Times New Roman" w:eastAsia="仿宋_GB2312" w:cs="Times New Roman Regular"/>
                <w:sz w:val="24"/>
                <w:szCs w:val="24"/>
              </w:rPr>
              <w:sym w:font="Wingdings" w:char="00A8"/>
            </w:r>
            <w:r>
              <w:rPr>
                <w:rFonts w:hint="eastAsia" w:ascii="Times New Roman" w:hAnsi="Times New Roman" w:eastAsia="仿宋_GB2312" w:cs="Times New Roman Regular"/>
                <w:sz w:val="24"/>
                <w:szCs w:val="24"/>
                <w:lang w:val="en-US" w:eastAsia="zh-CN"/>
              </w:rPr>
              <w:t xml:space="preserve">网络安全  </w:t>
            </w:r>
            <w:r>
              <w:rPr>
                <w:rFonts w:hint="default" w:ascii="Times New Roman" w:hAnsi="Times New Roman" w:eastAsia="仿宋_GB2312" w:cs="Times New Roman Regular"/>
                <w:sz w:val="24"/>
                <w:szCs w:val="24"/>
              </w:rPr>
              <w:sym w:font="Wingdings" w:char="00A8"/>
            </w:r>
            <w:r>
              <w:rPr>
                <w:rFonts w:hint="eastAsia" w:ascii="Times New Roman" w:hAnsi="Times New Roman" w:eastAsia="仿宋_GB2312" w:cs="Times New Roman Regular"/>
                <w:sz w:val="24"/>
                <w:szCs w:val="24"/>
                <w:lang w:val="en-US" w:eastAsia="zh-CN"/>
              </w:rPr>
              <w:t xml:space="preserve">数据安全 </w:t>
            </w:r>
          </w:p>
          <w:p w14:paraId="0007A81C">
            <w:pPr>
              <w:keepNext w:val="0"/>
              <w:keepLines w:val="0"/>
              <w:pageBreakBefore w:val="0"/>
              <w:widowControl/>
              <w:numPr>
                <w:ilvl w:val="-1"/>
                <w:numId w:val="0"/>
              </w:numPr>
              <w:kinsoku/>
              <w:wordWrap/>
              <w:overflowPunct/>
              <w:topLinePunct w:val="0"/>
              <w:autoSpaceDE/>
              <w:autoSpaceDN/>
              <w:bidi w:val="0"/>
              <w:adjustRightInd/>
              <w:snapToGrid/>
              <w:spacing w:beforeLines="0" w:afterLines="0" w:line="240" w:lineRule="auto"/>
              <w:ind w:firstLine="0" w:firstLineChars="0"/>
              <w:textAlignment w:val="auto"/>
              <w:rPr>
                <w:rFonts w:hint="default" w:ascii="Times New Roman" w:hAnsi="Times New Roman" w:eastAsia="仿宋_GB2312" w:cs="Times New Roman Regular"/>
                <w:sz w:val="24"/>
                <w:szCs w:val="24"/>
                <w:u w:val="single"/>
              </w:rPr>
            </w:pPr>
            <w:r>
              <w:rPr>
                <w:rFonts w:hint="default" w:ascii="Times New Roman" w:hAnsi="Times New Roman" w:eastAsia="仿宋_GB2312" w:cs="Times New Roman Regular"/>
                <w:sz w:val="24"/>
                <w:szCs w:val="24"/>
              </w:rPr>
              <w:sym w:font="Wingdings" w:char="00A8"/>
            </w:r>
            <w:r>
              <w:rPr>
                <w:rFonts w:hint="eastAsia" w:ascii="Times New Roman" w:hAnsi="Times New Roman" w:eastAsia="仿宋_GB2312" w:cs="Times New Roman Regular"/>
                <w:sz w:val="24"/>
                <w:szCs w:val="24"/>
              </w:rPr>
              <w:t>其他：</w:t>
            </w:r>
            <w:r>
              <w:rPr>
                <w:rFonts w:hint="default" w:ascii="Times New Roman" w:hAnsi="Times New Roman" w:eastAsia="仿宋_GB2312" w:cs="Times New Roman Regular"/>
                <w:sz w:val="24"/>
                <w:szCs w:val="24"/>
                <w:u w:val="single"/>
              </w:rPr>
              <w:t xml:space="preserve">      </w:t>
            </w:r>
          </w:p>
        </w:tc>
      </w:tr>
      <w:tr w14:paraId="48FDA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5" w:hRule="atLeast"/>
        </w:trPr>
        <w:tc>
          <w:tcPr>
            <w:tcW w:w="1540" w:type="dxa"/>
            <w:tcBorders>
              <w:top w:val="single" w:color="auto" w:sz="4" w:space="0"/>
              <w:left w:val="single" w:color="auto" w:sz="4" w:space="0"/>
              <w:bottom w:val="single" w:color="auto" w:sz="4" w:space="0"/>
              <w:right w:val="single" w:color="auto" w:sz="4" w:space="0"/>
            </w:tcBorders>
            <w:vAlign w:val="center"/>
          </w:tcPr>
          <w:p w14:paraId="2AB29318">
            <w:pPr>
              <w:keepNext w:val="0"/>
              <w:keepLines w:val="0"/>
              <w:pageBreakBefore w:val="0"/>
              <w:widowControl w:val="0"/>
              <w:kinsoku/>
              <w:wordWrap/>
              <w:overflowPunct/>
              <w:topLinePunct w:val="0"/>
              <w:autoSpaceDE/>
              <w:autoSpaceDN/>
              <w:bidi w:val="0"/>
              <w:adjustRightInd/>
              <w:snapToGrid/>
              <w:jc w:val="center"/>
              <w:textAlignment w:val="auto"/>
              <w:rPr>
                <w:rFonts w:hint="default" w:ascii="黑体" w:hAnsi="黑体" w:eastAsia="黑体" w:cs="黑体"/>
                <w:color w:val="auto"/>
                <w:sz w:val="24"/>
                <w:lang w:val="en-US" w:eastAsia="zh-CN"/>
              </w:rPr>
            </w:pPr>
            <w:r>
              <w:rPr>
                <w:rFonts w:hint="eastAsia" w:ascii="黑体" w:hAnsi="黑体" w:eastAsia="黑体" w:cs="黑体"/>
                <w:color w:val="auto"/>
                <w:sz w:val="24"/>
                <w:lang w:val="en-US" w:eastAsia="zh-CN"/>
              </w:rPr>
              <w:t>产品/服务简介</w:t>
            </w:r>
          </w:p>
        </w:tc>
        <w:tc>
          <w:tcPr>
            <w:tcW w:w="7903" w:type="dxa"/>
            <w:gridSpan w:val="8"/>
            <w:tcBorders>
              <w:top w:val="single" w:color="auto" w:sz="4" w:space="0"/>
              <w:left w:val="nil"/>
              <w:bottom w:val="single" w:color="auto" w:sz="4" w:space="0"/>
              <w:right w:val="single" w:color="auto" w:sz="4" w:space="0"/>
            </w:tcBorders>
            <w:vAlign w:val="center"/>
          </w:tcPr>
          <w:p w14:paraId="0B109F57">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textAlignment w:val="auto"/>
              <w:rPr>
                <w:rFonts w:hint="default" w:ascii="Times New Roman" w:hAnsi="Times New Roman" w:eastAsia="仿宋_GB2312" w:cs="Times New Roman Regular"/>
                <w:sz w:val="24"/>
                <w:szCs w:val="24"/>
                <w:lang w:val="en-US" w:eastAsia="zh-CN"/>
              </w:rPr>
            </w:pPr>
            <w:r>
              <w:rPr>
                <w:rFonts w:hint="eastAsia" w:ascii="Times New Roman" w:hAnsi="Times New Roman" w:eastAsia="仿宋_GB2312" w:cs="Times New Roman Regular"/>
                <w:sz w:val="24"/>
                <w:szCs w:val="24"/>
                <w:lang w:eastAsia="zh-CN"/>
              </w:rPr>
              <w:t>（</w:t>
            </w:r>
            <w:r>
              <w:rPr>
                <w:rFonts w:hint="eastAsia" w:ascii="Times New Roman" w:hAnsi="Times New Roman" w:eastAsia="仿宋_GB2312" w:cs="Times New Roman Regular"/>
                <w:sz w:val="24"/>
                <w:szCs w:val="24"/>
                <w:lang w:val="en-US" w:eastAsia="zh-CN"/>
              </w:rPr>
              <w:t>不超过200字，示例：XXX应用服务系统是一款基于先进技术开发的综合性服务平台，旨在为用户提供高效、智能、安全的服务体验。系统集成了多种功能模块，适用于企业、机构及个人用户，帮助用户实现业务流程的自动化、数据管理的智能化以及服务体验的优化。）</w:t>
            </w:r>
          </w:p>
        </w:tc>
      </w:tr>
      <w:tr w14:paraId="56EC7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6" w:hRule="atLeast"/>
        </w:trPr>
        <w:tc>
          <w:tcPr>
            <w:tcW w:w="1540" w:type="dxa"/>
            <w:tcBorders>
              <w:top w:val="single" w:color="auto" w:sz="4" w:space="0"/>
              <w:left w:val="single" w:color="auto" w:sz="4" w:space="0"/>
              <w:bottom w:val="single" w:color="auto" w:sz="4" w:space="0"/>
              <w:right w:val="single" w:color="auto" w:sz="4" w:space="0"/>
            </w:tcBorders>
            <w:vAlign w:val="center"/>
          </w:tcPr>
          <w:p w14:paraId="0ACE9A4B">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color w:val="auto"/>
                <w:sz w:val="24"/>
                <w:lang w:val="en-US" w:eastAsia="zh-CN"/>
              </w:rPr>
            </w:pPr>
            <w:r>
              <w:rPr>
                <w:rFonts w:hint="default" w:ascii="黑体" w:hAnsi="黑体" w:eastAsia="黑体" w:cs="黑体"/>
                <w:color w:val="auto"/>
                <w:sz w:val="24"/>
                <w:lang w:val="en-US" w:eastAsia="zh-CN"/>
              </w:rPr>
              <w:t>产品</w:t>
            </w:r>
            <w:r>
              <w:rPr>
                <w:rFonts w:hint="eastAsia" w:ascii="黑体" w:hAnsi="黑体" w:eastAsia="黑体" w:cs="黑体"/>
                <w:color w:val="auto"/>
                <w:sz w:val="24"/>
                <w:lang w:val="en-US" w:eastAsia="zh-CN"/>
              </w:rPr>
              <w:t>/服务</w:t>
            </w:r>
          </w:p>
          <w:p w14:paraId="30039A1F">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仿宋_GB2312" w:cs="Times New Roman Regular"/>
                <w:sz w:val="24"/>
                <w:szCs w:val="24"/>
              </w:rPr>
            </w:pPr>
            <w:r>
              <w:rPr>
                <w:rFonts w:hint="eastAsia" w:ascii="黑体" w:hAnsi="黑体" w:eastAsia="黑体" w:cs="黑体"/>
                <w:color w:val="auto"/>
                <w:sz w:val="24"/>
                <w:lang w:val="en-US" w:eastAsia="zh-CN"/>
              </w:rPr>
              <w:t>详情</w:t>
            </w:r>
          </w:p>
        </w:tc>
        <w:tc>
          <w:tcPr>
            <w:tcW w:w="7903" w:type="dxa"/>
            <w:gridSpan w:val="8"/>
            <w:tcBorders>
              <w:top w:val="single" w:color="auto" w:sz="4" w:space="0"/>
              <w:left w:val="nil"/>
              <w:bottom w:val="single" w:color="auto" w:sz="4" w:space="0"/>
              <w:right w:val="single" w:color="auto" w:sz="4" w:space="0"/>
            </w:tcBorders>
            <w:vAlign w:val="center"/>
          </w:tcPr>
          <w:p w14:paraId="0D0A9807">
            <w:pPr>
              <w:keepNext w:val="0"/>
              <w:keepLines w:val="0"/>
              <w:pageBreakBefore w:val="0"/>
              <w:widowControl/>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仿宋_GB2312" w:cs="Times New Roman Regular"/>
                <w:sz w:val="24"/>
                <w:szCs w:val="24"/>
                <w:lang w:val="en-US" w:eastAsia="zh-CN"/>
              </w:rPr>
            </w:pPr>
            <w:r>
              <w:rPr>
                <w:rFonts w:hint="eastAsia" w:ascii="Times New Roman" w:hAnsi="Times New Roman" w:eastAsia="仿宋_GB2312" w:cs="Times New Roman Regular"/>
                <w:i w:val="0"/>
                <w:iCs w:val="0"/>
                <w:color w:val="auto"/>
                <w:kern w:val="0"/>
                <w:sz w:val="24"/>
                <w:szCs w:val="24"/>
                <w:highlight w:val="none"/>
                <w:lang w:val="en-US" w:eastAsia="zh-CN" w:bidi="ar-SA"/>
              </w:rPr>
              <w:t>（包括但不限于主要功能、解决问题、应用场景、系统集成能力等，不超过500字。）</w:t>
            </w:r>
          </w:p>
        </w:tc>
      </w:tr>
      <w:tr w14:paraId="64AC0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540" w:type="dxa"/>
            <w:tcBorders>
              <w:top w:val="single" w:color="auto" w:sz="4" w:space="0"/>
              <w:left w:val="single" w:color="auto" w:sz="4" w:space="0"/>
              <w:bottom w:val="single" w:color="auto" w:sz="4" w:space="0"/>
              <w:right w:val="single" w:color="auto" w:sz="4" w:space="0"/>
            </w:tcBorders>
            <w:vAlign w:val="center"/>
          </w:tcPr>
          <w:p w14:paraId="2358E0C4">
            <w:pPr>
              <w:keepNext w:val="0"/>
              <w:keepLines w:val="0"/>
              <w:pageBreakBefore w:val="0"/>
              <w:widowControl w:val="0"/>
              <w:kinsoku/>
              <w:wordWrap/>
              <w:overflowPunct/>
              <w:topLinePunct w:val="0"/>
              <w:autoSpaceDE/>
              <w:autoSpaceDN/>
              <w:bidi w:val="0"/>
              <w:adjustRightInd/>
              <w:snapToGrid/>
              <w:jc w:val="center"/>
              <w:textAlignment w:val="auto"/>
              <w:rPr>
                <w:rFonts w:hint="default" w:ascii="黑体" w:hAnsi="黑体" w:eastAsia="黑体" w:cs="黑体"/>
                <w:color w:val="auto"/>
                <w:sz w:val="24"/>
                <w:lang w:val="en-US" w:eastAsia="zh-CN"/>
              </w:rPr>
            </w:pPr>
            <w:r>
              <w:rPr>
                <w:rFonts w:hint="eastAsia" w:ascii="黑体" w:hAnsi="黑体" w:eastAsia="黑体" w:cs="黑体"/>
                <w:color w:val="auto"/>
                <w:sz w:val="24"/>
                <w:lang w:val="en-US" w:eastAsia="zh-CN"/>
              </w:rPr>
              <w:t>部署架构</w:t>
            </w:r>
          </w:p>
          <w:p w14:paraId="13AAF993">
            <w:pPr>
              <w:keepNext w:val="0"/>
              <w:keepLines w:val="0"/>
              <w:pageBreakBefore w:val="0"/>
              <w:widowControl w:val="0"/>
              <w:kinsoku/>
              <w:wordWrap/>
              <w:overflowPunct/>
              <w:topLinePunct w:val="0"/>
              <w:autoSpaceDE/>
              <w:bidi w:val="0"/>
              <w:adjustRightInd/>
              <w:snapToGrid/>
              <w:spacing w:line="240" w:lineRule="auto"/>
              <w:ind w:firstLine="0" w:firstLineChars="0"/>
              <w:jc w:val="center"/>
              <w:textAlignment w:val="auto"/>
              <w:rPr>
                <w:rFonts w:hint="eastAsia" w:ascii="仿宋_GB2312" w:hAnsi="Times New Roman" w:eastAsia="仿宋_GB2312" w:cs="Times New Roman"/>
                <w:color w:val="000000"/>
                <w:sz w:val="24"/>
                <w:szCs w:val="24"/>
              </w:rPr>
            </w:pPr>
            <w:r>
              <w:rPr>
                <w:rFonts w:hint="eastAsia" w:ascii="黑体" w:hAnsi="黑体" w:eastAsia="黑体" w:cs="黑体"/>
                <w:color w:val="auto"/>
                <w:sz w:val="24"/>
                <w:lang w:val="en-US" w:eastAsia="zh-CN"/>
              </w:rPr>
              <w:t>（单选）</w:t>
            </w:r>
          </w:p>
        </w:tc>
        <w:tc>
          <w:tcPr>
            <w:tcW w:w="7903" w:type="dxa"/>
            <w:gridSpan w:val="8"/>
            <w:tcBorders>
              <w:top w:val="single" w:color="auto" w:sz="4" w:space="0"/>
              <w:left w:val="nil"/>
              <w:bottom w:val="single" w:color="auto" w:sz="4" w:space="0"/>
              <w:right w:val="single" w:color="auto" w:sz="4" w:space="0"/>
            </w:tcBorders>
            <w:vAlign w:val="center"/>
          </w:tcPr>
          <w:p w14:paraId="1A43FD59">
            <w:pPr>
              <w:widowControl w:val="0"/>
              <w:adjustRightInd/>
              <w:snapToGrid/>
              <w:spacing w:line="400" w:lineRule="exact"/>
              <w:ind w:firstLine="0" w:firstLineChars="0"/>
              <w:jc w:val="left"/>
              <w:rPr>
                <w:rFonts w:hint="default" w:ascii="Times New Roman" w:hAnsi="Times New Roman" w:eastAsia="仿宋_GB2312" w:cs="Times New Roman Regular"/>
                <w:kern w:val="2"/>
                <w:sz w:val="24"/>
                <w:szCs w:val="24"/>
                <w:lang w:val="en-US" w:eastAsia="zh-CN"/>
              </w:rPr>
            </w:pPr>
            <w:r>
              <w:rPr>
                <w:rFonts w:hint="default" w:ascii="Times New Roman" w:hAnsi="Times New Roman" w:eastAsia="仿宋_GB2312" w:cs="Times New Roman Regular"/>
                <w:kern w:val="2"/>
                <w:sz w:val="24"/>
                <w:szCs w:val="24"/>
              </w:rPr>
              <w:sym w:font="Wingdings" w:char="F0A8"/>
            </w:r>
            <w:r>
              <w:rPr>
                <w:rFonts w:hint="eastAsia" w:ascii="Times New Roman" w:hAnsi="Times New Roman" w:eastAsia="仿宋_GB2312" w:cs="Times New Roman Regular"/>
                <w:kern w:val="2"/>
                <w:sz w:val="24"/>
                <w:szCs w:val="24"/>
                <w:lang w:val="en-US" w:eastAsia="zh-CN"/>
              </w:rPr>
              <w:t xml:space="preserve">PC单机      </w:t>
            </w:r>
            <w:r>
              <w:rPr>
                <w:rFonts w:hint="default" w:ascii="Times New Roman" w:hAnsi="Times New Roman" w:eastAsia="仿宋_GB2312" w:cs="Times New Roman Regular"/>
                <w:kern w:val="2"/>
                <w:sz w:val="24"/>
                <w:szCs w:val="24"/>
              </w:rPr>
              <w:sym w:font="Wingdings" w:char="00A8"/>
            </w:r>
            <w:r>
              <w:rPr>
                <w:rFonts w:hint="default" w:ascii="Times New Roman" w:hAnsi="Times New Roman" w:eastAsia="仿宋_GB2312" w:cs="Times New Roman Regular"/>
                <w:kern w:val="2"/>
                <w:sz w:val="24"/>
                <w:szCs w:val="24"/>
              </w:rPr>
              <w:t>C</w:t>
            </w:r>
            <w:r>
              <w:rPr>
                <w:rFonts w:hint="eastAsia" w:ascii="Times New Roman" w:hAnsi="Times New Roman" w:eastAsia="仿宋_GB2312" w:cs="Times New Roman Regular"/>
                <w:kern w:val="2"/>
                <w:sz w:val="24"/>
                <w:szCs w:val="24"/>
                <w:lang w:val="en-US" w:eastAsia="zh-CN"/>
              </w:rPr>
              <w:t>/</w:t>
            </w:r>
            <w:r>
              <w:rPr>
                <w:rFonts w:hint="default" w:ascii="Times New Roman" w:hAnsi="Times New Roman" w:eastAsia="仿宋_GB2312" w:cs="Times New Roman Regular"/>
                <w:kern w:val="2"/>
                <w:sz w:val="24"/>
                <w:szCs w:val="24"/>
              </w:rPr>
              <w:t>S</w:t>
            </w:r>
            <w:r>
              <w:rPr>
                <w:rFonts w:hint="eastAsia" w:ascii="Times New Roman" w:hAnsi="Times New Roman" w:eastAsia="仿宋_GB2312" w:cs="Times New Roman Regular"/>
                <w:kern w:val="2"/>
                <w:sz w:val="24"/>
                <w:szCs w:val="24"/>
                <w:lang w:eastAsia="zh-CN"/>
              </w:rPr>
              <w:t>（</w:t>
            </w:r>
            <w:r>
              <w:rPr>
                <w:rFonts w:hint="eastAsia" w:ascii="Times New Roman" w:hAnsi="Times New Roman" w:eastAsia="仿宋_GB2312" w:cs="Times New Roman Regular"/>
                <w:sz w:val="24"/>
              </w:rPr>
              <w:t>客户端/服务器架构</w:t>
            </w:r>
            <w:r>
              <w:rPr>
                <w:rFonts w:hint="eastAsia" w:ascii="Times New Roman" w:hAnsi="Times New Roman" w:eastAsia="仿宋_GB2312" w:cs="Times New Roman Regular"/>
                <w:kern w:val="2"/>
                <w:sz w:val="24"/>
                <w:szCs w:val="24"/>
                <w:lang w:val="en-US" w:eastAsia="zh-CN"/>
              </w:rPr>
              <w:t>）</w:t>
            </w:r>
          </w:p>
          <w:p w14:paraId="26DF8672">
            <w:pPr>
              <w:widowControl w:val="0"/>
              <w:adjustRightInd/>
              <w:snapToGrid/>
              <w:spacing w:line="400" w:lineRule="exact"/>
              <w:ind w:firstLine="0" w:firstLineChars="0"/>
              <w:jc w:val="left"/>
              <w:rPr>
                <w:rFonts w:hint="default" w:ascii="Times New Roman" w:hAnsi="Times New Roman" w:eastAsia="仿宋_GB2312" w:cs="Times New Roman"/>
                <w:i/>
                <w:iCs/>
                <w:color w:val="000000"/>
                <w:sz w:val="24"/>
                <w:szCs w:val="24"/>
                <w:lang w:val="en-US" w:eastAsia="zh-CN"/>
              </w:rPr>
            </w:pPr>
            <w:r>
              <w:rPr>
                <w:rFonts w:hint="default" w:ascii="Times New Roman" w:hAnsi="Times New Roman" w:eastAsia="仿宋_GB2312" w:cs="Times New Roman Regular"/>
                <w:kern w:val="2"/>
                <w:sz w:val="24"/>
                <w:szCs w:val="24"/>
              </w:rPr>
              <w:sym w:font="Wingdings" w:char="F0A8"/>
            </w:r>
            <w:r>
              <w:rPr>
                <w:rFonts w:hint="eastAsia" w:ascii="Times New Roman" w:hAnsi="Times New Roman" w:eastAsia="仿宋_GB2312" w:cs="Times New Roman Regular"/>
                <w:kern w:val="2"/>
                <w:sz w:val="24"/>
                <w:szCs w:val="24"/>
                <w:lang w:val="en-US" w:eastAsia="zh-CN"/>
              </w:rPr>
              <w:t>B/S（</w:t>
            </w:r>
            <w:r>
              <w:rPr>
                <w:rFonts w:hint="eastAsia" w:ascii="Times New Roman" w:hAnsi="Times New Roman" w:eastAsia="仿宋_GB2312" w:cs="Times New Roman Regular"/>
                <w:sz w:val="24"/>
              </w:rPr>
              <w:t>浏览器/服务器架构</w:t>
            </w:r>
            <w:r>
              <w:rPr>
                <w:rFonts w:hint="eastAsia" w:ascii="Times New Roman" w:hAnsi="Times New Roman" w:eastAsia="仿宋_GB2312" w:cs="Times New Roman Regular"/>
                <w:sz w:val="24"/>
                <w:lang w:val="en-US" w:eastAsia="zh-CN"/>
              </w:rPr>
              <w:t>)</w:t>
            </w:r>
            <w:r>
              <w:rPr>
                <w:rFonts w:hint="eastAsia" w:ascii="Times New Roman" w:hAnsi="Times New Roman" w:eastAsia="仿宋_GB2312" w:cs="Times New Roman Regular"/>
                <w:kern w:val="2"/>
                <w:sz w:val="24"/>
                <w:szCs w:val="24"/>
                <w:lang w:val="en-US" w:eastAsia="zh-CN"/>
              </w:rPr>
              <w:t xml:space="preserve">          </w:t>
            </w:r>
            <w:r>
              <w:rPr>
                <w:rFonts w:hint="default" w:ascii="Times New Roman" w:hAnsi="Times New Roman" w:eastAsia="仿宋_GB2312" w:cs="Times New Roman Regular"/>
                <w:kern w:val="2"/>
                <w:sz w:val="24"/>
                <w:szCs w:val="24"/>
              </w:rPr>
              <w:sym w:font="Wingdings" w:char="00A8"/>
            </w:r>
            <w:r>
              <w:rPr>
                <w:rFonts w:hint="default" w:ascii="Times New Roman" w:hAnsi="Times New Roman" w:eastAsia="仿宋_GB2312" w:cs="Times New Roman Regular"/>
                <w:kern w:val="2"/>
                <w:sz w:val="24"/>
                <w:szCs w:val="24"/>
              </w:rPr>
              <w:t>其他</w:t>
            </w:r>
            <w:r>
              <w:rPr>
                <w:rFonts w:hint="default" w:ascii="Times New Roman" w:hAnsi="Times New Roman" w:eastAsia="仿宋_GB2312" w:cs="Times New Roman Regular"/>
                <w:sz w:val="24"/>
                <w:szCs w:val="24"/>
                <w:u w:val="single"/>
              </w:rPr>
              <w:t xml:space="preserve">      </w:t>
            </w:r>
          </w:p>
        </w:tc>
      </w:tr>
      <w:tr w14:paraId="7BA99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540" w:type="dxa"/>
            <w:tcBorders>
              <w:top w:val="single" w:color="auto" w:sz="4" w:space="0"/>
              <w:left w:val="single" w:color="auto" w:sz="4" w:space="0"/>
              <w:bottom w:val="single" w:color="auto" w:sz="4" w:space="0"/>
              <w:right w:val="single" w:color="auto" w:sz="4" w:space="0"/>
            </w:tcBorders>
            <w:vAlign w:val="center"/>
          </w:tcPr>
          <w:p w14:paraId="3EAEA636">
            <w:pPr>
              <w:keepNext w:val="0"/>
              <w:keepLines w:val="0"/>
              <w:pageBreakBefore w:val="0"/>
              <w:widowControl w:val="0"/>
              <w:kinsoku/>
              <w:wordWrap/>
              <w:overflowPunct/>
              <w:topLinePunct w:val="0"/>
              <w:autoSpaceDE/>
              <w:bidi w:val="0"/>
              <w:adjustRightInd/>
              <w:snapToGrid/>
              <w:spacing w:line="240" w:lineRule="auto"/>
              <w:ind w:firstLine="0" w:firstLineChars="0"/>
              <w:jc w:val="center"/>
              <w:textAlignment w:val="auto"/>
              <w:rPr>
                <w:rFonts w:hint="default" w:ascii="黑体" w:hAnsi="黑体" w:eastAsia="黑体" w:cs="黑体"/>
                <w:color w:val="auto"/>
                <w:sz w:val="24"/>
                <w:lang w:val="en-US" w:eastAsia="zh-CN"/>
              </w:rPr>
            </w:pPr>
            <w:r>
              <w:rPr>
                <w:rFonts w:hint="eastAsia" w:ascii="黑体" w:hAnsi="黑体" w:eastAsia="黑体" w:cs="黑体"/>
                <w:color w:val="auto"/>
                <w:sz w:val="24"/>
                <w:lang w:val="en-US" w:eastAsia="zh-CN"/>
              </w:rPr>
              <w:t>部署方式</w:t>
            </w:r>
          </w:p>
        </w:tc>
        <w:tc>
          <w:tcPr>
            <w:tcW w:w="7903" w:type="dxa"/>
            <w:gridSpan w:val="8"/>
            <w:tcBorders>
              <w:top w:val="single" w:color="auto" w:sz="4" w:space="0"/>
              <w:left w:val="nil"/>
              <w:bottom w:val="single" w:color="auto" w:sz="4" w:space="0"/>
              <w:right w:val="single" w:color="auto" w:sz="4" w:space="0"/>
            </w:tcBorders>
            <w:vAlign w:val="center"/>
          </w:tcPr>
          <w:p w14:paraId="64531C3C">
            <w:pPr>
              <w:widowControl w:val="0"/>
              <w:adjustRightInd/>
              <w:snapToGrid/>
              <w:spacing w:line="400" w:lineRule="exact"/>
              <w:ind w:firstLine="0" w:firstLineChars="0"/>
              <w:jc w:val="left"/>
              <w:rPr>
                <w:rFonts w:hint="default" w:ascii="Times New Roman" w:hAnsi="Times New Roman" w:eastAsia="仿宋_GB2312" w:cs="Times New Roman Regular"/>
                <w:kern w:val="2"/>
                <w:sz w:val="24"/>
                <w:szCs w:val="24"/>
              </w:rPr>
            </w:pPr>
            <w:r>
              <w:rPr>
                <w:rFonts w:hint="default" w:ascii="Times New Roman" w:hAnsi="Times New Roman" w:eastAsia="仿宋_GB2312" w:cs="Times New Roman Regular"/>
                <w:sz w:val="24"/>
                <w:szCs w:val="24"/>
              </w:rPr>
              <w:sym w:font="Wingdings" w:char="F0A8"/>
            </w:r>
            <w:r>
              <w:rPr>
                <w:rFonts w:hint="default" w:ascii="Times New Roman" w:hAnsi="Times New Roman" w:eastAsia="仿宋_GB2312" w:cs="Times New Roman Regular"/>
                <w:kern w:val="2"/>
                <w:sz w:val="24"/>
                <w:szCs w:val="24"/>
              </w:rPr>
              <w:t>本地部署</w:t>
            </w:r>
            <w:r>
              <w:rPr>
                <w:rFonts w:hint="eastAsia" w:ascii="Times New Roman" w:hAnsi="Times New Roman" w:eastAsia="仿宋_GB2312" w:cs="Times New Roman Regular"/>
                <w:kern w:val="2"/>
                <w:sz w:val="24"/>
                <w:szCs w:val="24"/>
                <w:lang w:val="en-US" w:eastAsia="zh-CN"/>
              </w:rPr>
              <w:t xml:space="preserve"> </w:t>
            </w:r>
            <w:r>
              <w:rPr>
                <w:rFonts w:hint="default" w:ascii="Times New Roman" w:hAnsi="Times New Roman" w:eastAsia="仿宋_GB2312" w:cs="Times New Roman Regular"/>
                <w:sz w:val="24"/>
                <w:szCs w:val="24"/>
              </w:rPr>
              <w:sym w:font="Wingdings" w:char="F0A8"/>
            </w:r>
            <w:r>
              <w:rPr>
                <w:rFonts w:hint="default" w:ascii="Times New Roman" w:hAnsi="Times New Roman" w:eastAsia="仿宋_GB2312" w:cs="Times New Roman Regular"/>
                <w:kern w:val="2"/>
                <w:sz w:val="24"/>
                <w:szCs w:val="24"/>
              </w:rPr>
              <w:t>私有云</w:t>
            </w:r>
            <w:r>
              <w:rPr>
                <w:rFonts w:hint="eastAsia" w:ascii="Times New Roman" w:hAnsi="Times New Roman" w:eastAsia="仿宋_GB2312" w:cs="Times New Roman Regular"/>
                <w:kern w:val="2"/>
                <w:sz w:val="24"/>
                <w:szCs w:val="24"/>
                <w:lang w:val="en-US" w:eastAsia="zh-CN"/>
              </w:rPr>
              <w:t xml:space="preserve"> </w:t>
            </w:r>
            <w:r>
              <w:rPr>
                <w:rFonts w:hint="default" w:ascii="Times New Roman" w:hAnsi="Times New Roman" w:eastAsia="仿宋_GB2312" w:cs="Times New Roman Regular"/>
                <w:sz w:val="24"/>
                <w:szCs w:val="24"/>
              </w:rPr>
              <w:sym w:font="Wingdings" w:char="F0A8"/>
            </w:r>
            <w:r>
              <w:rPr>
                <w:rFonts w:hint="default" w:ascii="Times New Roman" w:hAnsi="Times New Roman" w:eastAsia="仿宋_GB2312" w:cs="Times New Roman Regular"/>
                <w:kern w:val="2"/>
                <w:sz w:val="24"/>
                <w:szCs w:val="24"/>
              </w:rPr>
              <w:t>公有云</w:t>
            </w:r>
            <w:r>
              <w:rPr>
                <w:rFonts w:hint="eastAsia" w:ascii="Times New Roman" w:hAnsi="Times New Roman" w:eastAsia="仿宋_GB2312" w:cs="Times New Roman Regular"/>
                <w:kern w:val="2"/>
                <w:sz w:val="24"/>
                <w:szCs w:val="24"/>
                <w:lang w:val="en-US" w:eastAsia="zh-CN"/>
              </w:rPr>
              <w:t xml:space="preserve"> </w:t>
            </w:r>
            <w:r>
              <w:rPr>
                <w:rFonts w:hint="default" w:ascii="Times New Roman" w:hAnsi="Times New Roman" w:eastAsia="仿宋_GB2312" w:cs="Times New Roman Regular"/>
                <w:sz w:val="24"/>
                <w:szCs w:val="24"/>
              </w:rPr>
              <w:sym w:font="Wingdings" w:char="F0A8"/>
            </w:r>
            <w:r>
              <w:rPr>
                <w:rFonts w:hint="default" w:ascii="Times New Roman" w:hAnsi="Times New Roman" w:eastAsia="仿宋_GB2312" w:cs="Times New Roman Regular"/>
                <w:kern w:val="2"/>
                <w:sz w:val="24"/>
                <w:szCs w:val="24"/>
              </w:rPr>
              <w:t>混合云</w:t>
            </w:r>
          </w:p>
          <w:p w14:paraId="3C719DD0">
            <w:pPr>
              <w:widowControl w:val="0"/>
              <w:adjustRightInd/>
              <w:snapToGrid/>
              <w:spacing w:line="400" w:lineRule="exact"/>
              <w:ind w:firstLine="0" w:firstLineChars="0"/>
              <w:jc w:val="left"/>
              <w:rPr>
                <w:rFonts w:hint="default" w:ascii="Times New Roman" w:hAnsi="Times New Roman" w:eastAsia="仿宋_GB2312" w:cs="Times New Roman Regular"/>
                <w:kern w:val="2"/>
                <w:sz w:val="24"/>
                <w:szCs w:val="24"/>
                <w:lang w:val="en-US" w:eastAsia="zh-CN"/>
              </w:rPr>
            </w:pPr>
            <w:r>
              <w:rPr>
                <w:rFonts w:hint="eastAsia" w:ascii="Times New Roman" w:hAnsi="Times New Roman" w:eastAsia="仿宋_GB2312" w:cs="Times New Roman Regular"/>
                <w:kern w:val="2"/>
                <w:sz w:val="24"/>
                <w:szCs w:val="24"/>
                <w:lang w:eastAsia="zh-CN"/>
              </w:rPr>
              <w:t>（</w:t>
            </w:r>
            <w:r>
              <w:rPr>
                <w:rFonts w:hint="eastAsia" w:ascii="Times New Roman" w:hAnsi="Times New Roman" w:eastAsia="仿宋_GB2312" w:cs="Times New Roman Regular"/>
                <w:kern w:val="2"/>
                <w:sz w:val="24"/>
                <w:szCs w:val="24"/>
                <w:lang w:val="en-US" w:eastAsia="zh-CN"/>
              </w:rPr>
              <w:t>注：支持多种方式可同时勾选）</w:t>
            </w:r>
          </w:p>
        </w:tc>
      </w:tr>
      <w:tr w14:paraId="0DEB8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540" w:type="dxa"/>
            <w:tcBorders>
              <w:top w:val="single" w:color="auto" w:sz="4" w:space="0"/>
              <w:left w:val="single" w:color="auto" w:sz="4" w:space="0"/>
              <w:bottom w:val="single" w:color="auto" w:sz="4" w:space="0"/>
              <w:right w:val="single" w:color="auto" w:sz="4" w:space="0"/>
            </w:tcBorders>
            <w:vAlign w:val="center"/>
          </w:tcPr>
          <w:p w14:paraId="701C6C92">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Times New Roman" w:eastAsia="仿宋_GB2312" w:cs="Times New Roman"/>
                <w:color w:val="000000"/>
                <w:sz w:val="24"/>
                <w:szCs w:val="24"/>
              </w:rPr>
            </w:pPr>
            <w:r>
              <w:rPr>
                <w:rFonts w:hint="default" w:ascii="黑体" w:hAnsi="黑体" w:eastAsia="黑体" w:cs="黑体"/>
                <w:color w:val="auto"/>
                <w:sz w:val="24"/>
                <w:lang w:val="en-US" w:eastAsia="zh-CN"/>
              </w:rPr>
              <w:t>部署周期</w:t>
            </w:r>
          </w:p>
        </w:tc>
        <w:tc>
          <w:tcPr>
            <w:tcW w:w="7903" w:type="dxa"/>
            <w:gridSpan w:val="8"/>
            <w:tcBorders>
              <w:top w:val="single" w:color="auto" w:sz="4" w:space="0"/>
              <w:left w:val="nil"/>
              <w:bottom w:val="single" w:color="auto" w:sz="4" w:space="0"/>
              <w:right w:val="single" w:color="auto" w:sz="4" w:space="0"/>
            </w:tcBorders>
            <w:vAlign w:val="center"/>
          </w:tcPr>
          <w:p w14:paraId="46305D01">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i/>
                <w:iCs/>
                <w:color w:val="000000"/>
                <w:sz w:val="24"/>
                <w:szCs w:val="24"/>
                <w:lang w:val="en-US"/>
              </w:rPr>
            </w:pPr>
            <w:r>
              <w:rPr>
                <w:rFonts w:hint="default" w:ascii="Times New Roman" w:hAnsi="Times New Roman" w:eastAsia="仿宋_GB2312" w:cs="Times New Roman Regular"/>
                <w:kern w:val="2"/>
                <w:sz w:val="24"/>
                <w:szCs w:val="24"/>
              </w:rPr>
              <w:sym w:font="Wingdings" w:char="F0A8"/>
            </w:r>
            <w:r>
              <w:rPr>
                <w:rFonts w:hint="eastAsia" w:ascii="Times New Roman" w:hAnsi="Times New Roman" w:eastAsia="仿宋_GB2312" w:cs="Times New Roman Regular"/>
                <w:kern w:val="2"/>
                <w:sz w:val="24"/>
                <w:szCs w:val="24"/>
                <w:lang w:val="en-US" w:eastAsia="zh-CN"/>
              </w:rPr>
              <w:t>不超过1个月</w:t>
            </w:r>
            <w:r>
              <w:rPr>
                <w:rFonts w:hint="default" w:ascii="Times New Roman" w:hAnsi="Times New Roman" w:eastAsia="仿宋_GB2312" w:cs="Times New Roman Regular"/>
                <w:kern w:val="2"/>
                <w:sz w:val="24"/>
                <w:szCs w:val="24"/>
              </w:rPr>
              <w:t xml:space="preserve"> </w:t>
            </w:r>
            <w:r>
              <w:rPr>
                <w:rFonts w:hint="default" w:ascii="Times New Roman" w:hAnsi="Times New Roman" w:eastAsia="仿宋_GB2312" w:cs="Times New Roman Regular"/>
                <w:kern w:val="2"/>
                <w:sz w:val="24"/>
                <w:szCs w:val="24"/>
                <w:lang w:val="en-US" w:eastAsia="zh-CN"/>
              </w:rPr>
              <w:t xml:space="preserve"> </w:t>
            </w:r>
            <w:r>
              <w:rPr>
                <w:rFonts w:hint="default" w:ascii="Times New Roman" w:hAnsi="Times New Roman" w:eastAsia="仿宋_GB2312" w:cs="Times New Roman Regular"/>
                <w:kern w:val="2"/>
                <w:sz w:val="24"/>
                <w:szCs w:val="24"/>
              </w:rPr>
              <w:t xml:space="preserve"> </w:t>
            </w:r>
            <w:r>
              <w:rPr>
                <w:rFonts w:hint="default" w:ascii="Times New Roman" w:hAnsi="Times New Roman" w:eastAsia="仿宋_GB2312" w:cs="Times New Roman Regular"/>
                <w:kern w:val="2"/>
                <w:sz w:val="24"/>
                <w:szCs w:val="24"/>
              </w:rPr>
              <w:sym w:font="Wingdings" w:char="F0A8"/>
            </w:r>
            <w:r>
              <w:rPr>
                <w:rFonts w:hint="eastAsia" w:ascii="Times New Roman" w:hAnsi="Times New Roman" w:eastAsia="仿宋_GB2312" w:cs="Times New Roman Regular"/>
                <w:kern w:val="2"/>
                <w:sz w:val="24"/>
                <w:szCs w:val="24"/>
                <w:lang w:val="en-US" w:eastAsia="zh-CN"/>
              </w:rPr>
              <w:t>不超过2个月</w:t>
            </w:r>
            <w:r>
              <w:rPr>
                <w:rFonts w:hint="default" w:ascii="Times New Roman" w:hAnsi="Times New Roman" w:eastAsia="仿宋_GB2312" w:cs="Times New Roman Regular"/>
                <w:kern w:val="2"/>
                <w:sz w:val="24"/>
                <w:szCs w:val="24"/>
              </w:rPr>
              <w:t xml:space="preserve"> </w:t>
            </w:r>
            <w:r>
              <w:rPr>
                <w:rFonts w:hint="default" w:ascii="Times New Roman" w:hAnsi="Times New Roman" w:eastAsia="仿宋_GB2312" w:cs="Times New Roman Regular"/>
                <w:kern w:val="2"/>
                <w:sz w:val="24"/>
                <w:szCs w:val="24"/>
                <w:lang w:val="en-US" w:eastAsia="zh-CN"/>
              </w:rPr>
              <w:t xml:space="preserve"> </w:t>
            </w:r>
            <w:r>
              <w:rPr>
                <w:rFonts w:hint="eastAsia" w:ascii="Times New Roman" w:hAnsi="Times New Roman" w:cs="Times New Roman Regular"/>
                <w:kern w:val="2"/>
                <w:sz w:val="24"/>
                <w:szCs w:val="24"/>
                <w:lang w:val="en-US" w:eastAsia="zh-CN"/>
              </w:rPr>
              <w:t xml:space="preserve"> </w:t>
            </w:r>
            <w:r>
              <w:rPr>
                <w:rFonts w:hint="default" w:ascii="Times New Roman" w:hAnsi="Times New Roman" w:eastAsia="仿宋_GB2312" w:cs="Times New Roman Regular"/>
                <w:kern w:val="2"/>
                <w:sz w:val="24"/>
                <w:szCs w:val="24"/>
              </w:rPr>
              <w:sym w:font="Wingdings" w:char="00A8"/>
            </w:r>
            <w:r>
              <w:rPr>
                <w:rFonts w:hint="eastAsia" w:ascii="Times New Roman" w:hAnsi="Times New Roman" w:eastAsia="仿宋_GB2312" w:cs="Times New Roman Regular"/>
                <w:kern w:val="2"/>
                <w:sz w:val="24"/>
                <w:szCs w:val="24"/>
                <w:lang w:val="en-US" w:eastAsia="zh-CN"/>
              </w:rPr>
              <w:t xml:space="preserve">不超过3个月  </w:t>
            </w:r>
            <w:r>
              <w:rPr>
                <w:rFonts w:hint="default" w:ascii="Times New Roman" w:hAnsi="Times New Roman" w:eastAsia="仿宋_GB2312" w:cs="Times New Roman Regular"/>
                <w:kern w:val="2"/>
                <w:sz w:val="24"/>
                <w:szCs w:val="24"/>
              </w:rPr>
              <w:sym w:font="Wingdings" w:char="00A8"/>
            </w:r>
            <w:r>
              <w:rPr>
                <w:rFonts w:hint="eastAsia" w:ascii="Times New Roman" w:hAnsi="Times New Roman" w:eastAsia="仿宋_GB2312" w:cs="Times New Roman Regular"/>
                <w:kern w:val="2"/>
                <w:sz w:val="24"/>
                <w:szCs w:val="24"/>
                <w:lang w:val="en-US" w:eastAsia="zh-CN"/>
              </w:rPr>
              <w:t>不超过6个月</w:t>
            </w:r>
          </w:p>
        </w:tc>
      </w:tr>
      <w:tr w14:paraId="26E68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540" w:type="dxa"/>
            <w:tcBorders>
              <w:top w:val="single" w:color="auto" w:sz="4" w:space="0"/>
              <w:left w:val="single" w:color="auto" w:sz="4" w:space="0"/>
              <w:bottom w:val="single" w:color="auto" w:sz="4" w:space="0"/>
              <w:right w:val="single" w:color="auto" w:sz="4" w:space="0"/>
            </w:tcBorders>
            <w:vAlign w:val="center"/>
          </w:tcPr>
          <w:p w14:paraId="3F5AFEB4">
            <w:pPr>
              <w:keepNext w:val="0"/>
              <w:keepLines w:val="0"/>
              <w:pageBreakBefore w:val="0"/>
              <w:widowControl w:val="0"/>
              <w:kinsoku/>
              <w:wordWrap/>
              <w:overflowPunct/>
              <w:topLinePunct w:val="0"/>
              <w:autoSpaceDE/>
              <w:bidi w:val="0"/>
              <w:adjustRightInd/>
              <w:snapToGrid/>
              <w:spacing w:line="240" w:lineRule="auto"/>
              <w:ind w:firstLine="0" w:firstLineChars="0"/>
              <w:jc w:val="center"/>
              <w:textAlignment w:val="auto"/>
              <w:rPr>
                <w:rFonts w:hint="default" w:ascii="黑体" w:hAnsi="黑体" w:eastAsia="黑体" w:cs="黑体"/>
                <w:color w:val="auto"/>
                <w:sz w:val="24"/>
                <w:lang w:val="en-US" w:eastAsia="zh-CN"/>
              </w:rPr>
            </w:pPr>
            <w:r>
              <w:rPr>
                <w:rFonts w:hint="eastAsia" w:ascii="黑体" w:hAnsi="黑体" w:eastAsia="黑体" w:cs="黑体"/>
                <w:color w:val="auto"/>
                <w:sz w:val="24"/>
                <w:lang w:val="en-US" w:eastAsia="zh-CN"/>
              </w:rPr>
              <w:t>试用链接</w:t>
            </w:r>
          </w:p>
        </w:tc>
        <w:tc>
          <w:tcPr>
            <w:tcW w:w="7903" w:type="dxa"/>
            <w:gridSpan w:val="8"/>
            <w:tcBorders>
              <w:top w:val="single" w:color="auto" w:sz="4" w:space="0"/>
              <w:left w:val="nil"/>
              <w:bottom w:val="single" w:color="auto" w:sz="4" w:space="0"/>
              <w:right w:val="single" w:color="auto" w:sz="4" w:space="0"/>
            </w:tcBorders>
            <w:vAlign w:val="center"/>
          </w:tcPr>
          <w:p w14:paraId="4C17088D">
            <w:pPr>
              <w:widowControl w:val="0"/>
              <w:adjustRightInd/>
              <w:snapToGrid/>
              <w:spacing w:line="400" w:lineRule="exact"/>
              <w:ind w:firstLine="0" w:firstLineChars="0"/>
              <w:jc w:val="left"/>
              <w:rPr>
                <w:rFonts w:hint="default" w:ascii="Times New Roman" w:hAnsi="Times New Roman" w:eastAsia="仿宋_GB2312" w:cs="Times New Roman Regular"/>
                <w:sz w:val="24"/>
                <w:szCs w:val="24"/>
                <w:lang w:val="en-US" w:eastAsia="zh-CN"/>
              </w:rPr>
            </w:pPr>
            <w:r>
              <w:rPr>
                <w:rFonts w:hint="eastAsia" w:ascii="Times New Roman" w:hAnsi="Times New Roman" w:eastAsia="仿宋_GB2312" w:cs="Times New Roman Regular"/>
                <w:sz w:val="24"/>
                <w:szCs w:val="24"/>
                <w:lang w:eastAsia="zh-CN"/>
              </w:rPr>
              <w:t>（</w:t>
            </w:r>
            <w:r>
              <w:rPr>
                <w:rFonts w:hint="eastAsia" w:ascii="Times New Roman" w:hAnsi="Times New Roman" w:eastAsia="仿宋_GB2312" w:cs="Times New Roman Regular"/>
                <w:sz w:val="24"/>
                <w:szCs w:val="24"/>
                <w:lang w:val="en-US" w:eastAsia="zh-CN"/>
              </w:rPr>
              <w:t>非必填）</w:t>
            </w:r>
          </w:p>
        </w:tc>
      </w:tr>
      <w:tr w14:paraId="0C1ED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540" w:type="dxa"/>
            <w:tcBorders>
              <w:top w:val="single" w:color="auto" w:sz="4" w:space="0"/>
              <w:left w:val="single" w:color="auto" w:sz="4" w:space="0"/>
              <w:bottom w:val="single" w:color="auto" w:sz="4" w:space="0"/>
              <w:right w:val="single" w:color="auto" w:sz="4" w:space="0"/>
            </w:tcBorders>
            <w:shd w:val="clear" w:color="auto" w:fill="auto"/>
            <w:vAlign w:val="center"/>
          </w:tcPr>
          <w:p w14:paraId="0A556E66">
            <w:pPr>
              <w:keepNext w:val="0"/>
              <w:keepLines w:val="0"/>
              <w:pageBreakBefore w:val="0"/>
              <w:widowControl w:val="0"/>
              <w:kinsoku/>
              <w:wordWrap/>
              <w:overflowPunct/>
              <w:topLinePunct w:val="0"/>
              <w:autoSpaceDE/>
              <w:autoSpaceDN/>
              <w:bidi w:val="0"/>
              <w:adjustRightInd/>
              <w:snapToGrid/>
              <w:jc w:val="center"/>
              <w:textAlignment w:val="auto"/>
              <w:rPr>
                <w:rFonts w:hint="default" w:ascii="黑体" w:hAnsi="黑体" w:eastAsia="黑体" w:cs="黑体"/>
                <w:color w:val="auto"/>
                <w:sz w:val="24"/>
                <w:lang w:val="en-US" w:eastAsia="zh-CN"/>
              </w:rPr>
            </w:pPr>
            <w:r>
              <w:rPr>
                <w:rFonts w:hint="default" w:ascii="黑体" w:hAnsi="黑体" w:eastAsia="黑体" w:cs="黑体"/>
                <w:color w:val="auto"/>
                <w:sz w:val="24"/>
                <w:lang w:val="en-US" w:eastAsia="zh-CN"/>
              </w:rPr>
              <w:t>购买方式</w:t>
            </w:r>
          </w:p>
          <w:p w14:paraId="0DBD7F5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Regular"/>
                <w:kern w:val="2"/>
                <w:sz w:val="24"/>
                <w:szCs w:val="24"/>
                <w:lang w:val="en-US" w:eastAsia="zh-CN" w:bidi="ar-SA"/>
              </w:rPr>
            </w:pPr>
            <w:r>
              <w:rPr>
                <w:rFonts w:hint="default" w:ascii="黑体" w:hAnsi="黑体" w:eastAsia="黑体" w:cs="黑体"/>
                <w:color w:val="auto"/>
                <w:sz w:val="24"/>
                <w:lang w:val="en-US" w:eastAsia="zh-CN"/>
              </w:rPr>
              <w:t>（单选）</w:t>
            </w:r>
          </w:p>
        </w:tc>
        <w:tc>
          <w:tcPr>
            <w:tcW w:w="7903" w:type="dxa"/>
            <w:gridSpan w:val="8"/>
            <w:tcBorders>
              <w:top w:val="single" w:color="auto" w:sz="4" w:space="0"/>
              <w:left w:val="nil"/>
              <w:bottom w:val="single" w:color="auto" w:sz="4" w:space="0"/>
              <w:right w:val="single" w:color="auto" w:sz="4" w:space="0"/>
            </w:tcBorders>
            <w:shd w:val="clear" w:color="auto" w:fill="auto"/>
            <w:vAlign w:val="center"/>
          </w:tcPr>
          <w:p w14:paraId="5F651543">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left"/>
              <w:textAlignment w:val="auto"/>
              <w:rPr>
                <w:rFonts w:hint="default" w:ascii="Times New Roman" w:hAnsi="Times New Roman" w:eastAsia="仿宋_GB2312" w:cs="Times New Roman Regular"/>
                <w:kern w:val="2"/>
                <w:sz w:val="24"/>
                <w:szCs w:val="24"/>
                <w:lang w:val="en-US" w:eastAsia="zh-CN" w:bidi="ar-SA"/>
              </w:rPr>
            </w:pPr>
            <w:r>
              <w:rPr>
                <w:rFonts w:hint="default" w:ascii="Times New Roman" w:hAnsi="Times New Roman" w:eastAsia="仿宋_GB2312" w:cs="Times New Roman Regular"/>
                <w:sz w:val="24"/>
                <w:szCs w:val="24"/>
              </w:rPr>
              <w:sym w:font="Wingdings" w:char="F0A8"/>
            </w:r>
            <w:r>
              <w:rPr>
                <w:rFonts w:hint="eastAsia" w:ascii="Times New Roman" w:hAnsi="Times New Roman" w:eastAsia="仿宋_GB2312" w:cs="Times New Roman Regular"/>
                <w:sz w:val="24"/>
                <w:szCs w:val="24"/>
                <w:lang w:val="en-US" w:eastAsia="zh-CN"/>
              </w:rPr>
              <w:t xml:space="preserve"> 订阅   </w:t>
            </w:r>
            <w:r>
              <w:rPr>
                <w:rFonts w:hint="default" w:ascii="Times New Roman" w:hAnsi="Times New Roman" w:eastAsia="仿宋_GB2312" w:cs="Times New Roman Regular"/>
                <w:sz w:val="24"/>
                <w:szCs w:val="24"/>
              </w:rPr>
              <w:sym w:font="Wingdings" w:char="F0A8"/>
            </w:r>
            <w:r>
              <w:rPr>
                <w:rFonts w:hint="eastAsia" w:ascii="Times New Roman" w:hAnsi="Times New Roman" w:eastAsia="仿宋_GB2312" w:cs="Times New Roman Regular"/>
                <w:sz w:val="24"/>
                <w:szCs w:val="24"/>
                <w:lang w:val="en-US" w:eastAsia="zh-CN"/>
              </w:rPr>
              <w:t xml:space="preserve"> 按需购买   </w:t>
            </w:r>
            <w:r>
              <w:rPr>
                <w:rFonts w:hint="default" w:ascii="Times New Roman" w:hAnsi="Times New Roman" w:eastAsia="仿宋_GB2312" w:cs="Times New Roman Regular"/>
                <w:sz w:val="24"/>
                <w:szCs w:val="24"/>
              </w:rPr>
              <w:sym w:font="Wingdings" w:char="F0A8"/>
            </w:r>
            <w:r>
              <w:rPr>
                <w:rFonts w:hint="eastAsia" w:ascii="Times New Roman" w:hAnsi="Times New Roman" w:eastAsia="仿宋_GB2312" w:cs="Times New Roman Regular"/>
                <w:sz w:val="24"/>
                <w:szCs w:val="24"/>
                <w:lang w:val="en-US" w:eastAsia="zh-CN"/>
              </w:rPr>
              <w:t xml:space="preserve"> 一次性购买  </w:t>
            </w:r>
            <w:r>
              <w:rPr>
                <w:rFonts w:hint="default" w:ascii="Times New Roman" w:hAnsi="Times New Roman" w:eastAsia="仿宋_GB2312" w:cs="Times New Roman Regular"/>
                <w:sz w:val="24"/>
                <w:szCs w:val="24"/>
              </w:rPr>
              <w:sym w:font="Wingdings" w:char="00A8"/>
            </w:r>
            <w:r>
              <w:rPr>
                <w:rFonts w:hint="eastAsia" w:ascii="Times New Roman" w:hAnsi="Times New Roman" w:eastAsia="仿宋_GB2312" w:cs="Times New Roman Regular"/>
                <w:sz w:val="24"/>
                <w:szCs w:val="24"/>
                <w:lang w:val="en-US" w:eastAsia="zh-CN"/>
              </w:rPr>
              <w:t xml:space="preserve"> 其他</w:t>
            </w:r>
            <w:r>
              <w:rPr>
                <w:rFonts w:hint="default" w:ascii="Times New Roman" w:hAnsi="Times New Roman" w:eastAsia="仿宋_GB2312" w:cs="Times New Roman Regular"/>
                <w:sz w:val="24"/>
                <w:szCs w:val="24"/>
                <w:u w:val="single"/>
              </w:rPr>
              <w:t xml:space="preserve">      </w:t>
            </w:r>
          </w:p>
        </w:tc>
      </w:tr>
      <w:tr w14:paraId="39B1E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540" w:type="dxa"/>
            <w:tcBorders>
              <w:top w:val="single" w:color="auto" w:sz="4" w:space="0"/>
              <w:left w:val="single" w:color="auto" w:sz="4" w:space="0"/>
              <w:bottom w:val="single" w:color="auto" w:sz="4" w:space="0"/>
              <w:right w:val="single" w:color="auto" w:sz="4" w:space="0"/>
            </w:tcBorders>
            <w:vAlign w:val="center"/>
          </w:tcPr>
          <w:p w14:paraId="1AE9AE88">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color w:val="auto"/>
                <w:sz w:val="24"/>
                <w:lang w:val="en-US" w:eastAsia="zh-CN"/>
              </w:rPr>
            </w:pPr>
            <w:r>
              <w:rPr>
                <w:rFonts w:hint="eastAsia" w:ascii="黑体" w:hAnsi="黑体" w:eastAsia="黑体" w:cs="黑体"/>
                <w:color w:val="auto"/>
                <w:sz w:val="24"/>
                <w:lang w:val="en-US" w:eastAsia="zh-CN"/>
              </w:rPr>
              <w:t>最低报价</w:t>
            </w:r>
          </w:p>
          <w:p w14:paraId="1B31D9EA">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Times New Roman" w:eastAsia="仿宋_GB2312" w:cs="Times New Roman"/>
                <w:color w:val="000000"/>
                <w:sz w:val="24"/>
                <w:szCs w:val="24"/>
              </w:rPr>
            </w:pPr>
            <w:r>
              <w:rPr>
                <w:rFonts w:hint="eastAsia" w:ascii="黑体" w:hAnsi="黑体" w:eastAsia="黑体" w:cs="黑体"/>
                <w:color w:val="auto"/>
                <w:sz w:val="24"/>
                <w:lang w:val="en-US" w:eastAsia="zh-CN"/>
              </w:rPr>
              <w:t>（万元）</w:t>
            </w:r>
          </w:p>
        </w:tc>
        <w:tc>
          <w:tcPr>
            <w:tcW w:w="7903" w:type="dxa"/>
            <w:gridSpan w:val="8"/>
            <w:tcBorders>
              <w:top w:val="single" w:color="auto" w:sz="4" w:space="0"/>
              <w:left w:val="nil"/>
              <w:bottom w:val="single" w:color="auto" w:sz="4" w:space="0"/>
              <w:right w:val="single" w:color="auto" w:sz="4" w:space="0"/>
            </w:tcBorders>
            <w:vAlign w:val="center"/>
          </w:tcPr>
          <w:p w14:paraId="79146C19">
            <w:pPr>
              <w:keepNext w:val="0"/>
              <w:keepLines w:val="0"/>
              <w:pageBreakBefore w:val="0"/>
              <w:widowControl w:val="0"/>
              <w:kinsoku/>
              <w:wordWrap/>
              <w:overflowPunct/>
              <w:topLinePunct w:val="0"/>
              <w:autoSpaceDE/>
              <w:bidi w:val="0"/>
              <w:adjustRightInd/>
              <w:snapToGrid/>
              <w:spacing w:line="240" w:lineRule="auto"/>
              <w:ind w:firstLine="0" w:firstLineChars="0"/>
              <w:jc w:val="left"/>
              <w:textAlignment w:val="auto"/>
              <w:rPr>
                <w:rFonts w:ascii="Times New Roman" w:hAnsi="Times New Roman" w:eastAsia="仿宋_GB2312" w:cs="Times New Roman"/>
                <w:i/>
                <w:iCs/>
                <w:color w:val="000000"/>
                <w:sz w:val="24"/>
                <w:szCs w:val="24"/>
              </w:rPr>
            </w:pPr>
          </w:p>
        </w:tc>
      </w:tr>
      <w:tr w14:paraId="4295C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540" w:type="dxa"/>
            <w:tcBorders>
              <w:top w:val="single" w:color="auto" w:sz="4" w:space="0"/>
              <w:left w:val="single" w:color="auto" w:sz="4" w:space="0"/>
              <w:bottom w:val="single" w:color="auto" w:sz="4" w:space="0"/>
              <w:right w:val="single" w:color="auto" w:sz="4" w:space="0"/>
            </w:tcBorders>
            <w:vAlign w:val="center"/>
          </w:tcPr>
          <w:p w14:paraId="7EFBE3C4">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color w:val="auto"/>
                <w:sz w:val="24"/>
                <w:lang w:val="en-US" w:eastAsia="zh-CN"/>
              </w:rPr>
            </w:pPr>
            <w:r>
              <w:rPr>
                <w:rFonts w:hint="eastAsia" w:ascii="黑体" w:hAnsi="黑体" w:eastAsia="黑体" w:cs="黑体"/>
                <w:color w:val="auto"/>
                <w:sz w:val="24"/>
                <w:lang w:val="en-US" w:eastAsia="zh-CN"/>
              </w:rPr>
              <w:t>最高报价</w:t>
            </w:r>
          </w:p>
          <w:p w14:paraId="64484775">
            <w:pPr>
              <w:keepNext w:val="0"/>
              <w:keepLines w:val="0"/>
              <w:pageBreakBefore w:val="0"/>
              <w:widowControl w:val="0"/>
              <w:kinsoku/>
              <w:wordWrap/>
              <w:overflowPunct/>
              <w:topLinePunct w:val="0"/>
              <w:autoSpaceDE/>
              <w:autoSpaceDN/>
              <w:bidi w:val="0"/>
              <w:adjustRightInd/>
              <w:snapToGrid/>
              <w:jc w:val="center"/>
              <w:textAlignment w:val="auto"/>
              <w:rPr>
                <w:rFonts w:hint="default" w:ascii="黑体" w:hAnsi="黑体" w:eastAsia="黑体" w:cs="黑体"/>
                <w:color w:val="auto"/>
                <w:sz w:val="24"/>
                <w:lang w:val="en-US" w:eastAsia="zh-CN"/>
              </w:rPr>
            </w:pPr>
            <w:r>
              <w:rPr>
                <w:rFonts w:hint="eastAsia" w:ascii="黑体" w:hAnsi="黑体" w:eastAsia="黑体" w:cs="黑体"/>
                <w:color w:val="auto"/>
                <w:sz w:val="24"/>
                <w:lang w:val="en-US" w:eastAsia="zh-CN"/>
              </w:rPr>
              <w:t>（万元）</w:t>
            </w:r>
          </w:p>
        </w:tc>
        <w:tc>
          <w:tcPr>
            <w:tcW w:w="7903" w:type="dxa"/>
            <w:gridSpan w:val="8"/>
            <w:tcBorders>
              <w:top w:val="single" w:color="auto" w:sz="4" w:space="0"/>
              <w:left w:val="nil"/>
              <w:bottom w:val="single" w:color="auto" w:sz="4" w:space="0"/>
              <w:right w:val="single" w:color="auto" w:sz="4" w:space="0"/>
            </w:tcBorders>
            <w:vAlign w:val="center"/>
          </w:tcPr>
          <w:p w14:paraId="58386842">
            <w:pPr>
              <w:keepNext w:val="0"/>
              <w:keepLines w:val="0"/>
              <w:pageBreakBefore w:val="0"/>
              <w:widowControl w:val="0"/>
              <w:kinsoku/>
              <w:wordWrap/>
              <w:overflowPunct/>
              <w:topLinePunct w:val="0"/>
              <w:autoSpaceDE/>
              <w:autoSpaceDN/>
              <w:bidi w:val="0"/>
              <w:adjustRightInd/>
              <w:snapToGrid/>
              <w:jc w:val="both"/>
              <w:textAlignment w:val="auto"/>
              <w:rPr>
                <w:rFonts w:hint="eastAsia" w:ascii="Times New Roman" w:hAnsi="Times New Roman" w:eastAsia="仿宋_GB2312" w:cs="Times New Roman"/>
                <w:i/>
                <w:iCs/>
                <w:color w:val="000000"/>
                <w:sz w:val="24"/>
                <w:szCs w:val="24"/>
                <w:lang w:eastAsia="zh-CN"/>
              </w:rPr>
            </w:pPr>
            <w:r>
              <w:rPr>
                <w:rFonts w:hint="eastAsia" w:ascii="Times New Roman" w:hAnsi="Times New Roman" w:eastAsia="仿宋_GB2312" w:cs="Times New Roman Regular"/>
                <w:kern w:val="2"/>
                <w:sz w:val="24"/>
                <w:szCs w:val="24"/>
                <w:lang w:val="en-US" w:eastAsia="zh-CN"/>
              </w:rPr>
              <w:t>（最高报价应不低于最低报价）</w:t>
            </w:r>
          </w:p>
        </w:tc>
      </w:tr>
      <w:tr w14:paraId="2C70D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540" w:type="dxa"/>
            <w:tcBorders>
              <w:top w:val="single" w:color="auto" w:sz="4" w:space="0"/>
              <w:left w:val="single" w:color="auto" w:sz="4" w:space="0"/>
              <w:right w:val="single" w:color="auto" w:sz="4" w:space="0"/>
            </w:tcBorders>
            <w:vAlign w:val="center"/>
          </w:tcPr>
          <w:p w14:paraId="7F330272">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Times New Roman" w:eastAsia="仿宋_GB2312" w:cs="Times New Roman"/>
                <w:color w:val="000000"/>
                <w:sz w:val="24"/>
                <w:szCs w:val="24"/>
                <w:lang w:val="en-US" w:eastAsia="zh-CN"/>
              </w:rPr>
            </w:pPr>
            <w:r>
              <w:rPr>
                <w:rFonts w:hint="eastAsia" w:ascii="黑体" w:hAnsi="黑体" w:eastAsia="黑体" w:cs="黑体"/>
                <w:color w:val="auto"/>
                <w:sz w:val="24"/>
                <w:lang w:val="en-US" w:eastAsia="zh-CN"/>
              </w:rPr>
              <w:t>拟让利比例</w:t>
            </w:r>
          </w:p>
        </w:tc>
        <w:tc>
          <w:tcPr>
            <w:tcW w:w="7903" w:type="dxa"/>
            <w:gridSpan w:val="8"/>
            <w:tcBorders>
              <w:top w:val="single" w:color="auto" w:sz="4" w:space="0"/>
              <w:left w:val="nil"/>
              <w:bottom w:val="single" w:color="auto" w:sz="4" w:space="0"/>
              <w:right w:val="single" w:color="auto" w:sz="4" w:space="0"/>
            </w:tcBorders>
            <w:vAlign w:val="center"/>
          </w:tcPr>
          <w:p w14:paraId="07EA6AE9">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Times New Roman" w:hAnsi="Times New Roman" w:eastAsia="仿宋_GB2312" w:cs="Times New Roman"/>
                <w:i/>
                <w:iCs/>
                <w:color w:val="000000"/>
                <w:sz w:val="24"/>
                <w:szCs w:val="24"/>
              </w:rPr>
            </w:pPr>
            <w:r>
              <w:rPr>
                <w:rFonts w:hint="eastAsia" w:ascii="Times New Roman" w:hAnsi="Times New Roman" w:eastAsia="仿宋_GB2312" w:cs="Times New Roman Regular"/>
                <w:kern w:val="2"/>
                <w:sz w:val="24"/>
                <w:szCs w:val="24"/>
                <w:lang w:val="en-US" w:eastAsia="zh-CN"/>
              </w:rPr>
              <w:t>_____%</w:t>
            </w:r>
          </w:p>
        </w:tc>
      </w:tr>
      <w:tr w14:paraId="44251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40" w:type="dxa"/>
            <w:tcBorders>
              <w:top w:val="single" w:color="auto" w:sz="4" w:space="0"/>
              <w:left w:val="single" w:color="auto" w:sz="4" w:space="0"/>
              <w:bottom w:val="single" w:color="auto" w:sz="4" w:space="0"/>
              <w:right w:val="single" w:color="auto" w:sz="4" w:space="0"/>
            </w:tcBorders>
            <w:vAlign w:val="center"/>
          </w:tcPr>
          <w:p w14:paraId="4118681A">
            <w:pPr>
              <w:keepNext w:val="0"/>
              <w:keepLines w:val="0"/>
              <w:pageBreakBefore w:val="0"/>
              <w:widowControl w:val="0"/>
              <w:kinsoku/>
              <w:wordWrap/>
              <w:overflowPunct/>
              <w:topLinePunct w:val="0"/>
              <w:autoSpaceDE/>
              <w:autoSpaceDN/>
              <w:bidi w:val="0"/>
              <w:adjustRightInd/>
              <w:snapToGrid/>
              <w:jc w:val="center"/>
              <w:textAlignment w:val="auto"/>
              <w:rPr>
                <w:rFonts w:hint="default" w:ascii="黑体" w:hAnsi="黑体" w:eastAsia="黑体" w:cs="黑体"/>
                <w:color w:val="auto"/>
                <w:sz w:val="24"/>
                <w:lang w:val="en-US" w:eastAsia="zh-CN"/>
              </w:rPr>
            </w:pPr>
            <w:r>
              <w:rPr>
                <w:rFonts w:hint="eastAsia" w:ascii="黑体" w:hAnsi="黑体" w:eastAsia="黑体" w:cs="黑体"/>
                <w:color w:val="auto"/>
                <w:sz w:val="24"/>
                <w:lang w:val="en-US" w:eastAsia="zh-CN"/>
              </w:rPr>
              <w:t>最低入库价格（万元）</w:t>
            </w:r>
          </w:p>
        </w:tc>
        <w:tc>
          <w:tcPr>
            <w:tcW w:w="7903" w:type="dxa"/>
            <w:gridSpan w:val="8"/>
            <w:tcBorders>
              <w:left w:val="nil"/>
              <w:bottom w:val="single" w:color="auto" w:sz="4" w:space="0"/>
              <w:right w:val="single" w:color="auto" w:sz="4" w:space="0"/>
            </w:tcBorders>
            <w:vAlign w:val="center"/>
          </w:tcPr>
          <w:p w14:paraId="57BB29A9">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_GB2312" w:cs="Times New Roman Regular"/>
                <w:kern w:val="2"/>
                <w:sz w:val="24"/>
                <w:szCs w:val="24"/>
                <w:lang w:val="en-US" w:eastAsia="zh-CN"/>
              </w:rPr>
            </w:pPr>
            <w:r>
              <w:rPr>
                <w:rFonts w:hint="eastAsia" w:ascii="Times New Roman" w:hAnsi="Times New Roman" w:eastAsia="仿宋_GB2312" w:cs="Times New Roman Regular"/>
                <w:kern w:val="2"/>
                <w:sz w:val="24"/>
                <w:szCs w:val="24"/>
                <w:lang w:val="en-US" w:eastAsia="zh-CN"/>
              </w:rPr>
              <w:t>（自动算出）</w:t>
            </w:r>
          </w:p>
        </w:tc>
      </w:tr>
      <w:tr w14:paraId="2C414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40" w:type="dxa"/>
            <w:tcBorders>
              <w:top w:val="single" w:color="auto" w:sz="4" w:space="0"/>
              <w:left w:val="single" w:color="auto" w:sz="4" w:space="0"/>
              <w:bottom w:val="single" w:color="auto" w:sz="4" w:space="0"/>
              <w:right w:val="single" w:color="auto" w:sz="4" w:space="0"/>
            </w:tcBorders>
            <w:vAlign w:val="center"/>
          </w:tcPr>
          <w:p w14:paraId="652077C3">
            <w:pPr>
              <w:keepNext w:val="0"/>
              <w:keepLines w:val="0"/>
              <w:pageBreakBefore w:val="0"/>
              <w:widowControl w:val="0"/>
              <w:kinsoku/>
              <w:wordWrap/>
              <w:overflowPunct/>
              <w:topLinePunct w:val="0"/>
              <w:autoSpaceDE/>
              <w:autoSpaceDN/>
              <w:bidi w:val="0"/>
              <w:adjustRightInd/>
              <w:snapToGrid/>
              <w:jc w:val="center"/>
              <w:textAlignment w:val="auto"/>
              <w:rPr>
                <w:rFonts w:hint="default" w:ascii="黑体" w:hAnsi="黑体" w:eastAsia="黑体" w:cs="黑体"/>
                <w:color w:val="auto"/>
                <w:sz w:val="24"/>
                <w:lang w:val="en-US" w:eastAsia="zh-CN"/>
              </w:rPr>
            </w:pPr>
            <w:r>
              <w:rPr>
                <w:rFonts w:hint="eastAsia" w:ascii="黑体" w:hAnsi="黑体" w:eastAsia="黑体" w:cs="黑体"/>
                <w:color w:val="auto"/>
                <w:sz w:val="24"/>
                <w:lang w:val="en-US" w:eastAsia="zh-CN"/>
              </w:rPr>
              <w:t>最高入库价格（万元）</w:t>
            </w:r>
          </w:p>
        </w:tc>
        <w:tc>
          <w:tcPr>
            <w:tcW w:w="7903" w:type="dxa"/>
            <w:gridSpan w:val="8"/>
            <w:tcBorders>
              <w:left w:val="nil"/>
              <w:bottom w:val="single" w:color="auto" w:sz="4" w:space="0"/>
              <w:right w:val="single" w:color="auto" w:sz="4" w:space="0"/>
            </w:tcBorders>
            <w:vAlign w:val="center"/>
          </w:tcPr>
          <w:p w14:paraId="13DA4925">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_GB2312" w:cs="Times New Roman Regular"/>
                <w:kern w:val="2"/>
                <w:sz w:val="24"/>
                <w:szCs w:val="24"/>
                <w:lang w:val="en-US" w:eastAsia="zh-CN"/>
              </w:rPr>
            </w:pPr>
            <w:r>
              <w:rPr>
                <w:rFonts w:hint="eastAsia" w:ascii="Times New Roman" w:hAnsi="Times New Roman" w:eastAsia="仿宋_GB2312" w:cs="Times New Roman Regular"/>
                <w:kern w:val="2"/>
                <w:sz w:val="24"/>
                <w:szCs w:val="24"/>
                <w:lang w:val="en-US" w:eastAsia="zh-CN"/>
              </w:rPr>
              <w:t>（自动算出）</w:t>
            </w:r>
          </w:p>
        </w:tc>
      </w:tr>
      <w:tr w14:paraId="69556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40" w:type="dxa"/>
            <w:tcBorders>
              <w:top w:val="single" w:color="auto" w:sz="4" w:space="0"/>
              <w:left w:val="single" w:color="auto" w:sz="4" w:space="0"/>
              <w:bottom w:val="single" w:color="auto" w:sz="4" w:space="0"/>
              <w:right w:val="single" w:color="auto" w:sz="4" w:space="0"/>
            </w:tcBorders>
            <w:vAlign w:val="center"/>
          </w:tcPr>
          <w:p w14:paraId="73FEF815">
            <w:pPr>
              <w:keepNext w:val="0"/>
              <w:keepLines w:val="0"/>
              <w:pageBreakBefore w:val="0"/>
              <w:widowControl w:val="0"/>
              <w:kinsoku/>
              <w:wordWrap/>
              <w:overflowPunct/>
              <w:topLinePunct w:val="0"/>
              <w:autoSpaceDE/>
              <w:autoSpaceDN/>
              <w:bidi w:val="0"/>
              <w:adjustRightInd/>
              <w:snapToGrid/>
              <w:jc w:val="center"/>
              <w:textAlignment w:val="auto"/>
              <w:rPr>
                <w:rFonts w:hint="default" w:ascii="黑体" w:hAnsi="黑体" w:eastAsia="黑体" w:cs="黑体"/>
                <w:color w:val="auto"/>
                <w:sz w:val="24"/>
                <w:lang w:val="en-US" w:eastAsia="zh-CN"/>
              </w:rPr>
            </w:pPr>
            <w:r>
              <w:rPr>
                <w:rFonts w:hint="eastAsia" w:ascii="黑体" w:hAnsi="黑体" w:eastAsia="黑体" w:cs="黑体"/>
                <w:color w:val="auto"/>
                <w:sz w:val="24"/>
                <w:lang w:val="en-US" w:eastAsia="zh-CN"/>
              </w:rPr>
              <w:t>所属行业</w:t>
            </w:r>
          </w:p>
        </w:tc>
        <w:tc>
          <w:tcPr>
            <w:tcW w:w="7903" w:type="dxa"/>
            <w:gridSpan w:val="8"/>
            <w:tcBorders>
              <w:left w:val="nil"/>
              <w:bottom w:val="single" w:color="auto" w:sz="4" w:space="0"/>
              <w:right w:val="single" w:color="auto" w:sz="4" w:space="0"/>
            </w:tcBorders>
            <w:vAlign w:val="center"/>
          </w:tcPr>
          <w:p w14:paraId="2493B445">
            <w:pPr>
              <w:keepNext w:val="0"/>
              <w:keepLines w:val="0"/>
              <w:pageBreakBefore w:val="0"/>
              <w:widowControl w:val="0"/>
              <w:kinsoku/>
              <w:wordWrap/>
              <w:overflowPunct/>
              <w:topLinePunct w:val="0"/>
              <w:autoSpaceDE/>
              <w:autoSpaceDN/>
              <w:bidi w:val="0"/>
              <w:adjustRightInd/>
              <w:snapToGrid/>
              <w:jc w:val="both"/>
              <w:textAlignment w:val="auto"/>
              <w:rPr>
                <w:rFonts w:hint="default" w:ascii="黑体" w:hAnsi="黑体" w:eastAsia="黑体" w:cs="黑体"/>
                <w:color w:val="auto"/>
                <w:sz w:val="24"/>
                <w:lang w:val="en-US" w:eastAsia="zh-CN"/>
              </w:rPr>
            </w:pPr>
            <w:r>
              <w:rPr>
                <w:rFonts w:hint="eastAsia" w:ascii="Times New Roman" w:hAnsi="Times New Roman" w:eastAsia="仿宋_GB2312" w:cs="Times New Roman Regular"/>
                <w:kern w:val="2"/>
                <w:sz w:val="24"/>
                <w:szCs w:val="24"/>
                <w:lang w:val="en-US" w:eastAsia="zh-CN"/>
              </w:rPr>
              <w:t>（下拉选择，可多选）</w:t>
            </w:r>
          </w:p>
        </w:tc>
      </w:tr>
      <w:tr w14:paraId="5F957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40" w:type="dxa"/>
            <w:tcBorders>
              <w:top w:val="single" w:color="auto" w:sz="4" w:space="0"/>
              <w:left w:val="single" w:color="auto" w:sz="4" w:space="0"/>
              <w:bottom w:val="single" w:color="auto" w:sz="4" w:space="0"/>
              <w:right w:val="single" w:color="auto" w:sz="4" w:space="0"/>
            </w:tcBorders>
            <w:vAlign w:val="center"/>
          </w:tcPr>
          <w:p w14:paraId="54AC7FB3">
            <w:pPr>
              <w:keepNext w:val="0"/>
              <w:keepLines w:val="0"/>
              <w:pageBreakBefore w:val="0"/>
              <w:widowControl w:val="0"/>
              <w:kinsoku/>
              <w:wordWrap/>
              <w:overflowPunct/>
              <w:topLinePunct w:val="0"/>
              <w:autoSpaceDE/>
              <w:autoSpaceDN/>
              <w:bidi w:val="0"/>
              <w:adjustRightInd/>
              <w:snapToGrid/>
              <w:jc w:val="center"/>
              <w:textAlignment w:val="auto"/>
              <w:rPr>
                <w:rFonts w:hint="default" w:ascii="黑体" w:hAnsi="黑体" w:eastAsia="黑体" w:cs="黑体"/>
                <w:color w:val="auto"/>
                <w:sz w:val="24"/>
                <w:lang w:val="en-US" w:eastAsia="zh-CN"/>
              </w:rPr>
            </w:pPr>
            <w:r>
              <w:rPr>
                <w:rFonts w:hint="eastAsia" w:ascii="黑体" w:hAnsi="黑体" w:eastAsia="黑体" w:cs="黑体"/>
                <w:color w:val="auto"/>
                <w:sz w:val="24"/>
                <w:lang w:val="en-US" w:eastAsia="zh-CN"/>
              </w:rPr>
              <w:t>适用细分行业</w:t>
            </w:r>
          </w:p>
        </w:tc>
        <w:tc>
          <w:tcPr>
            <w:tcW w:w="7903" w:type="dxa"/>
            <w:gridSpan w:val="8"/>
            <w:tcBorders>
              <w:left w:val="nil"/>
              <w:bottom w:val="single" w:color="auto" w:sz="4" w:space="0"/>
              <w:right w:val="single" w:color="auto" w:sz="4" w:space="0"/>
            </w:tcBorders>
            <w:vAlign w:val="center"/>
          </w:tcPr>
          <w:p w14:paraId="3EB8173B">
            <w:pPr>
              <w:keepNext w:val="0"/>
              <w:keepLines w:val="0"/>
              <w:pageBreakBefore w:val="0"/>
              <w:widowControl w:val="0"/>
              <w:kinsoku/>
              <w:wordWrap/>
              <w:overflowPunct/>
              <w:topLinePunct w:val="0"/>
              <w:autoSpaceDE/>
              <w:autoSpaceDN/>
              <w:bidi w:val="0"/>
              <w:adjustRightInd/>
              <w:snapToGrid/>
              <w:jc w:val="both"/>
              <w:textAlignment w:val="auto"/>
              <w:rPr>
                <w:rFonts w:hint="eastAsia" w:ascii="Times New Roman" w:hAnsi="Times New Roman" w:eastAsia="仿宋_GB2312" w:cs="仿宋_GB2312"/>
                <w:color w:val="000000"/>
                <w:kern w:val="0"/>
                <w:sz w:val="24"/>
                <w:szCs w:val="24"/>
                <w:lang w:val="en-US" w:eastAsia="zh-CN" w:bidi="ar-SA"/>
              </w:rPr>
            </w:pPr>
            <w:r>
              <w:rPr>
                <w:rFonts w:hint="default" w:ascii="Times New Roman" w:hAnsi="Times New Roman" w:eastAsia="仿宋_GB2312" w:cs="Times New Roman Regular"/>
                <w:kern w:val="2"/>
                <w:sz w:val="24"/>
                <w:szCs w:val="24"/>
              </w:rPr>
              <w:sym w:font="Wingdings" w:char="00A8"/>
            </w:r>
            <w:r>
              <w:rPr>
                <w:rFonts w:hint="eastAsia" w:ascii="Times New Roman" w:hAnsi="Times New Roman" w:eastAsia="仿宋_GB2312" w:cs="仿宋_GB2312"/>
                <w:color w:val="000000"/>
                <w:kern w:val="0"/>
                <w:sz w:val="24"/>
                <w:szCs w:val="24"/>
                <w:lang w:val="en-US" w:eastAsia="zh-CN" w:bidi="ar-SA"/>
              </w:rPr>
              <w:t xml:space="preserve">五金制品及零配件  </w:t>
            </w:r>
            <w:r>
              <w:rPr>
                <w:rFonts w:hint="default" w:ascii="Times New Roman" w:hAnsi="Times New Roman" w:eastAsia="仿宋_GB2312" w:cs="Times New Roman Regular"/>
                <w:kern w:val="2"/>
                <w:sz w:val="24"/>
                <w:szCs w:val="24"/>
              </w:rPr>
              <w:sym w:font="Wingdings" w:char="00A8"/>
            </w:r>
            <w:r>
              <w:rPr>
                <w:rFonts w:hint="eastAsia" w:ascii="Times New Roman" w:hAnsi="Times New Roman" w:eastAsia="仿宋_GB2312" w:cs="仿宋_GB2312"/>
                <w:color w:val="000000"/>
                <w:kern w:val="0"/>
                <w:sz w:val="24"/>
                <w:szCs w:val="24"/>
                <w:lang w:val="en-US" w:eastAsia="zh-CN" w:bidi="ar-SA"/>
              </w:rPr>
              <w:t>绿色环保消费品加工制造</w:t>
            </w:r>
          </w:p>
          <w:p w14:paraId="2E56E89E">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_GB2312" w:cs="Times New Roman Regular"/>
                <w:kern w:val="2"/>
                <w:sz w:val="24"/>
                <w:szCs w:val="24"/>
                <w:lang w:val="en-US"/>
              </w:rPr>
            </w:pPr>
            <w:r>
              <w:rPr>
                <w:rFonts w:hint="eastAsia" w:ascii="Times New Roman" w:hAnsi="Times New Roman" w:eastAsia="仿宋_GB2312" w:cs="仿宋_GB2312"/>
                <w:color w:val="000000"/>
                <w:kern w:val="0"/>
                <w:sz w:val="24"/>
                <w:szCs w:val="24"/>
                <w:lang w:val="en-US" w:eastAsia="zh-CN" w:bidi="ar-SA"/>
              </w:rPr>
              <w:t>（可多选）</w:t>
            </w:r>
          </w:p>
        </w:tc>
      </w:tr>
      <w:tr w14:paraId="239EF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9443" w:type="dxa"/>
            <w:gridSpan w:val="9"/>
            <w:tcBorders>
              <w:top w:val="single" w:color="auto" w:sz="4" w:space="0"/>
              <w:left w:val="single" w:color="auto" w:sz="4" w:space="0"/>
              <w:bottom w:val="single" w:color="auto" w:sz="4" w:space="0"/>
              <w:right w:val="single" w:color="auto" w:sz="4" w:space="0"/>
            </w:tcBorders>
            <w:vAlign w:val="center"/>
          </w:tcPr>
          <w:p w14:paraId="5C9CC4ED">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eastAsia="仿宋_GB2312" w:cs="仿宋_GB2312"/>
                <w:color w:val="000000"/>
                <w:kern w:val="0"/>
                <w:sz w:val="24"/>
                <w:szCs w:val="24"/>
                <w:lang w:val="en-US" w:eastAsia="zh-CN" w:bidi="ar-SA"/>
              </w:rPr>
            </w:pPr>
            <w:r>
              <w:rPr>
                <w:rFonts w:hint="eastAsia" w:ascii="Times New Roman" w:hAnsi="Times New Roman" w:eastAsia="仿宋_GB2312" w:cs="Times New Roman Regular"/>
                <w:color w:val="auto"/>
                <w:kern w:val="0"/>
                <w:sz w:val="24"/>
                <w:highlight w:val="none"/>
              </w:rPr>
              <w:t>一个产品可</w:t>
            </w:r>
            <w:r>
              <w:rPr>
                <w:rFonts w:hint="eastAsia" w:ascii="Times New Roman" w:hAnsi="Times New Roman" w:eastAsia="仿宋_GB2312" w:cs="Times New Roman Regular"/>
                <w:color w:val="auto"/>
                <w:kern w:val="0"/>
                <w:sz w:val="24"/>
                <w:highlight w:val="none"/>
                <w:lang w:val="en-US" w:eastAsia="zh-CN"/>
              </w:rPr>
              <w:t>选择</w:t>
            </w:r>
            <w:r>
              <w:rPr>
                <w:rFonts w:hint="eastAsia" w:ascii="Times New Roman" w:hAnsi="Times New Roman" w:eastAsia="仿宋_GB2312" w:cs="Times New Roman Regular"/>
                <w:color w:val="auto"/>
                <w:kern w:val="0"/>
                <w:sz w:val="24"/>
                <w:highlight w:val="none"/>
              </w:rPr>
              <w:t>多个适用场景</w:t>
            </w:r>
            <w:r>
              <w:rPr>
                <w:rFonts w:hint="eastAsia" w:ascii="Times New Roman" w:hAnsi="Times New Roman" w:eastAsia="仿宋_GB2312" w:cs="Times New Roman Regular"/>
                <w:color w:val="auto"/>
                <w:kern w:val="0"/>
                <w:sz w:val="24"/>
                <w:highlight w:val="none"/>
                <w:lang w:eastAsia="zh-CN"/>
              </w:rPr>
              <w:t>，</w:t>
            </w:r>
            <w:r>
              <w:rPr>
                <w:rFonts w:hint="eastAsia" w:ascii="Times New Roman" w:hAnsi="Times New Roman" w:eastAsia="仿宋_GB2312" w:cs="Times New Roman Regular"/>
                <w:color w:val="auto"/>
                <w:kern w:val="0"/>
                <w:sz w:val="24"/>
                <w:highlight w:val="none"/>
              </w:rPr>
              <w:t>请</w:t>
            </w:r>
            <w:r>
              <w:rPr>
                <w:rFonts w:hint="eastAsia" w:ascii="Times New Roman" w:hAnsi="Times New Roman" w:eastAsia="仿宋_GB2312" w:cs="Times New Roman Regular"/>
                <w:color w:val="auto"/>
                <w:kern w:val="0"/>
                <w:sz w:val="24"/>
                <w:highlight w:val="none"/>
                <w:lang w:val="en-US" w:eastAsia="zh-CN"/>
              </w:rPr>
              <w:t>填写“适用场景一级”至“场景描述”</w:t>
            </w:r>
            <w:r>
              <w:rPr>
                <w:rFonts w:hint="eastAsia" w:ascii="Times New Roman" w:hAnsi="Times New Roman" w:eastAsia="仿宋_GB2312" w:cs="Times New Roman Regular"/>
                <w:color w:val="auto"/>
                <w:kern w:val="0"/>
                <w:sz w:val="24"/>
                <w:highlight w:val="none"/>
              </w:rPr>
              <w:t>字段，完整描述一个场景后，</w:t>
            </w:r>
            <w:r>
              <w:rPr>
                <w:rFonts w:hint="eastAsia" w:ascii="Times New Roman" w:hAnsi="Times New Roman" w:eastAsia="仿宋_GB2312" w:cs="Times New Roman Regular"/>
                <w:color w:val="auto"/>
                <w:kern w:val="0"/>
                <w:sz w:val="24"/>
                <w:highlight w:val="none"/>
                <w:lang w:val="en-US" w:eastAsia="zh-CN"/>
              </w:rPr>
              <w:t>可</w:t>
            </w:r>
            <w:r>
              <w:rPr>
                <w:rFonts w:hint="eastAsia" w:ascii="Times New Roman" w:hAnsi="Times New Roman" w:eastAsia="仿宋_GB2312" w:cs="Times New Roman Regular"/>
                <w:color w:val="auto"/>
                <w:kern w:val="0"/>
                <w:sz w:val="24"/>
                <w:highlight w:val="none"/>
              </w:rPr>
              <w:t>再添加下一个</w:t>
            </w:r>
          </w:p>
        </w:tc>
      </w:tr>
      <w:tr w14:paraId="68677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1540" w:type="dxa"/>
            <w:tcBorders>
              <w:top w:val="single" w:color="auto" w:sz="4" w:space="0"/>
              <w:left w:val="single" w:color="auto" w:sz="4" w:space="0"/>
              <w:bottom w:val="single" w:color="auto" w:sz="4" w:space="0"/>
              <w:right w:val="single" w:color="auto" w:sz="4" w:space="0"/>
            </w:tcBorders>
            <w:vAlign w:val="center"/>
          </w:tcPr>
          <w:p w14:paraId="25E4BD0A">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Times New Roman" w:eastAsia="仿宋_GB2312" w:cs="Times New Roman"/>
                <w:color w:val="000000"/>
                <w:sz w:val="24"/>
                <w:szCs w:val="24"/>
                <w:lang w:val="en-US"/>
              </w:rPr>
            </w:pPr>
            <w:r>
              <w:rPr>
                <w:rFonts w:hint="eastAsia" w:ascii="黑体" w:hAnsi="黑体" w:eastAsia="黑体" w:cs="黑体"/>
                <w:color w:val="auto"/>
                <w:sz w:val="24"/>
                <w:lang w:val="en-US" w:eastAsia="zh-CN"/>
              </w:rPr>
              <w:t>适用场景一级</w:t>
            </w:r>
          </w:p>
        </w:tc>
        <w:tc>
          <w:tcPr>
            <w:tcW w:w="7903" w:type="dxa"/>
            <w:gridSpan w:val="8"/>
            <w:tcBorders>
              <w:top w:val="single" w:color="auto" w:sz="4" w:space="0"/>
              <w:left w:val="nil"/>
              <w:bottom w:val="single" w:color="auto" w:sz="4" w:space="0"/>
              <w:right w:val="single" w:color="auto" w:sz="4" w:space="0"/>
            </w:tcBorders>
            <w:vAlign w:val="center"/>
          </w:tcPr>
          <w:p w14:paraId="766F2023">
            <w:pPr>
              <w:keepNext w:val="0"/>
              <w:keepLines w:val="0"/>
              <w:pageBreakBefore w:val="0"/>
              <w:widowControl/>
              <w:numPr>
                <w:ilvl w:val="0"/>
                <w:numId w:val="0"/>
              </w:numPr>
              <w:kinsoku/>
              <w:wordWrap/>
              <w:overflowPunct/>
              <w:topLinePunct w:val="0"/>
              <w:autoSpaceDE/>
              <w:bidi w:val="0"/>
              <w:adjustRightInd/>
              <w:snapToGrid/>
              <w:spacing w:line="240" w:lineRule="auto"/>
              <w:ind w:firstLine="0" w:firstLineChars="0"/>
              <w:jc w:val="both"/>
              <w:textAlignment w:val="auto"/>
              <w:rPr>
                <w:rFonts w:hint="default" w:ascii="Times New Roman" w:hAnsi="Times New Roman" w:eastAsia="仿宋_GB2312" w:cs="Times New Roman Regular"/>
                <w:b/>
                <w:bCs/>
                <w:i w:val="0"/>
                <w:iCs w:val="0"/>
                <w:kern w:val="2"/>
                <w:sz w:val="24"/>
                <w:szCs w:val="24"/>
                <w:highlight w:val="none"/>
                <w:lang w:val="en-US" w:eastAsia="zh-CN" w:bidi="ar-SA"/>
              </w:rPr>
            </w:pPr>
          </w:p>
          <w:p w14:paraId="6ED8C591">
            <w:pPr>
              <w:keepNext w:val="0"/>
              <w:keepLines w:val="0"/>
              <w:pageBreakBefore w:val="0"/>
              <w:widowControl w:val="0"/>
              <w:kinsoku/>
              <w:wordWrap/>
              <w:overflowPunct/>
              <w:topLinePunct w:val="0"/>
              <w:autoSpaceDE/>
              <w:bidi w:val="0"/>
              <w:adjustRightInd/>
              <w:snapToGrid w:val="0"/>
              <w:spacing w:line="240" w:lineRule="auto"/>
              <w:ind w:firstLine="0" w:firstLineChars="0"/>
              <w:jc w:val="left"/>
              <w:textAlignment w:val="auto"/>
              <w:rPr>
                <w:rFonts w:ascii="Times New Roman" w:hAnsi="Times New Roman" w:eastAsia="仿宋_GB2312" w:cs="Times New Roman"/>
                <w:i/>
                <w:iCs/>
                <w:color w:val="000000"/>
                <w:sz w:val="24"/>
                <w:szCs w:val="24"/>
              </w:rPr>
            </w:pPr>
            <w:r>
              <w:rPr>
                <w:rFonts w:hint="eastAsia" w:ascii="Times New Roman" w:hAnsi="Times New Roman" w:eastAsia="仿宋_GB2312" w:cs="Times New Roman Regular"/>
                <w:i w:val="0"/>
                <w:iCs w:val="0"/>
                <w:color w:val="auto"/>
                <w:kern w:val="0"/>
                <w:sz w:val="24"/>
                <w:szCs w:val="24"/>
                <w:highlight w:val="none"/>
                <w:lang w:val="en-US" w:eastAsia="zh-CN" w:bidi="ar-SA"/>
              </w:rPr>
              <w:t>（下拉选择）</w:t>
            </w:r>
          </w:p>
        </w:tc>
      </w:tr>
      <w:tr w14:paraId="161F1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40" w:type="dxa"/>
            <w:tcBorders>
              <w:top w:val="single" w:color="auto" w:sz="4" w:space="0"/>
              <w:left w:val="single" w:color="auto" w:sz="4" w:space="0"/>
              <w:bottom w:val="single" w:color="auto" w:sz="4" w:space="0"/>
              <w:right w:val="single" w:color="auto" w:sz="4" w:space="0"/>
            </w:tcBorders>
            <w:shd w:val="clear" w:color="auto" w:fill="auto"/>
            <w:vAlign w:val="center"/>
          </w:tcPr>
          <w:p w14:paraId="00FB48E5">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color w:val="auto"/>
                <w:kern w:val="2"/>
                <w:sz w:val="24"/>
                <w:szCs w:val="24"/>
                <w:lang w:val="en-US" w:eastAsia="zh-CN" w:bidi="ar-SA"/>
              </w:rPr>
            </w:pPr>
            <w:r>
              <w:rPr>
                <w:rFonts w:hint="eastAsia" w:ascii="黑体" w:hAnsi="黑体" w:eastAsia="黑体" w:cs="黑体"/>
                <w:color w:val="auto"/>
                <w:sz w:val="24"/>
                <w:lang w:val="en-US" w:eastAsia="zh-CN"/>
              </w:rPr>
              <w:t>适用场景二级</w:t>
            </w:r>
          </w:p>
        </w:tc>
        <w:tc>
          <w:tcPr>
            <w:tcW w:w="7903" w:type="dxa"/>
            <w:gridSpan w:val="8"/>
            <w:tcBorders>
              <w:left w:val="nil"/>
              <w:bottom w:val="single" w:color="auto" w:sz="4" w:space="0"/>
              <w:right w:val="single" w:color="auto" w:sz="4" w:space="0"/>
            </w:tcBorders>
            <w:shd w:val="clear" w:color="auto" w:fill="auto"/>
            <w:vAlign w:val="center"/>
          </w:tcPr>
          <w:p w14:paraId="1C13BA28">
            <w:pPr>
              <w:keepNext w:val="0"/>
              <w:keepLines w:val="0"/>
              <w:pageBreakBefore w:val="0"/>
              <w:widowControl w:val="0"/>
              <w:kinsoku/>
              <w:wordWrap/>
              <w:overflowPunct/>
              <w:topLinePunct w:val="0"/>
              <w:autoSpaceDE/>
              <w:bidi w:val="0"/>
              <w:adjustRightInd/>
              <w:snapToGrid w:val="0"/>
              <w:spacing w:line="240" w:lineRule="auto"/>
              <w:ind w:firstLine="0" w:firstLineChars="0"/>
              <w:jc w:val="left"/>
              <w:textAlignment w:val="auto"/>
              <w:rPr>
                <w:rFonts w:hint="eastAsia" w:ascii="Times New Roman" w:hAnsi="Times New Roman" w:eastAsia="仿宋_GB2312" w:cs="Times New Roman Regular"/>
                <w:i w:val="0"/>
                <w:iCs w:val="0"/>
                <w:color w:val="auto"/>
                <w:kern w:val="0"/>
                <w:sz w:val="24"/>
                <w:szCs w:val="24"/>
                <w:highlight w:val="none"/>
                <w:lang w:val="en-US" w:eastAsia="zh-CN" w:bidi="ar-SA"/>
              </w:rPr>
            </w:pPr>
            <w:r>
              <w:rPr>
                <w:rFonts w:hint="eastAsia" w:ascii="Times New Roman" w:hAnsi="Times New Roman" w:eastAsia="仿宋_GB2312" w:cs="Times New Roman Regular"/>
                <w:i w:val="0"/>
                <w:iCs w:val="0"/>
                <w:color w:val="auto"/>
                <w:kern w:val="0"/>
                <w:sz w:val="24"/>
                <w:szCs w:val="24"/>
                <w:highlight w:val="none"/>
                <w:lang w:val="en-US" w:eastAsia="zh-CN" w:bidi="ar-SA"/>
              </w:rPr>
              <w:t>（下拉选择）</w:t>
            </w:r>
          </w:p>
          <w:p w14:paraId="5C760BAE">
            <w:pPr>
              <w:keepNext w:val="0"/>
              <w:keepLines w:val="0"/>
              <w:pageBreakBefore w:val="0"/>
              <w:widowControl w:val="0"/>
              <w:kinsoku/>
              <w:wordWrap/>
              <w:overflowPunct/>
              <w:topLinePunct w:val="0"/>
              <w:autoSpaceDE/>
              <w:bidi w:val="0"/>
              <w:adjustRightInd/>
              <w:snapToGrid w:val="0"/>
              <w:spacing w:line="240" w:lineRule="auto"/>
              <w:ind w:firstLine="0" w:firstLineChars="0"/>
              <w:jc w:val="left"/>
              <w:textAlignment w:val="auto"/>
              <w:rPr>
                <w:rFonts w:hint="default" w:ascii="Times New Roman" w:hAnsi="Times New Roman" w:eastAsia="仿宋_GB2312" w:cs="Times New Roman Regular"/>
                <w:i w:val="0"/>
                <w:iCs w:val="0"/>
                <w:color w:val="auto"/>
                <w:kern w:val="0"/>
                <w:sz w:val="24"/>
                <w:szCs w:val="24"/>
                <w:highlight w:val="none"/>
                <w:lang w:val="en-US" w:eastAsia="zh-CN" w:bidi="ar-SA"/>
              </w:rPr>
            </w:pPr>
          </w:p>
        </w:tc>
      </w:tr>
      <w:tr w14:paraId="565B2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40" w:type="dxa"/>
            <w:tcBorders>
              <w:top w:val="single" w:color="auto" w:sz="4" w:space="0"/>
              <w:left w:val="single" w:color="auto" w:sz="4" w:space="0"/>
              <w:bottom w:val="single" w:color="auto" w:sz="4" w:space="0"/>
              <w:right w:val="single" w:color="auto" w:sz="4" w:space="0"/>
            </w:tcBorders>
            <w:shd w:val="clear" w:color="auto" w:fill="auto"/>
            <w:vAlign w:val="center"/>
          </w:tcPr>
          <w:p w14:paraId="4256F42C">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color w:val="auto"/>
                <w:kern w:val="2"/>
                <w:sz w:val="24"/>
                <w:szCs w:val="24"/>
                <w:lang w:val="en-US" w:eastAsia="zh-CN" w:bidi="ar-SA"/>
              </w:rPr>
            </w:pPr>
            <w:r>
              <w:rPr>
                <w:rFonts w:hint="eastAsia" w:ascii="黑体" w:hAnsi="黑体" w:eastAsia="黑体" w:cs="黑体"/>
                <w:color w:val="auto"/>
                <w:sz w:val="24"/>
                <w:lang w:val="en-US" w:eastAsia="zh-CN"/>
              </w:rPr>
              <w:t>适用场景三级</w:t>
            </w:r>
          </w:p>
        </w:tc>
        <w:tc>
          <w:tcPr>
            <w:tcW w:w="7903" w:type="dxa"/>
            <w:gridSpan w:val="8"/>
            <w:tcBorders>
              <w:left w:val="nil"/>
              <w:bottom w:val="single" w:color="auto" w:sz="4" w:space="0"/>
              <w:right w:val="single" w:color="auto" w:sz="4" w:space="0"/>
            </w:tcBorders>
            <w:shd w:val="clear" w:color="auto" w:fill="auto"/>
            <w:vAlign w:val="center"/>
          </w:tcPr>
          <w:p w14:paraId="466CF1F8">
            <w:pPr>
              <w:keepNext w:val="0"/>
              <w:keepLines w:val="0"/>
              <w:pageBreakBefore w:val="0"/>
              <w:widowControl w:val="0"/>
              <w:kinsoku/>
              <w:wordWrap/>
              <w:overflowPunct/>
              <w:topLinePunct w:val="0"/>
              <w:autoSpaceDE/>
              <w:bidi w:val="0"/>
              <w:adjustRightInd/>
              <w:snapToGrid w:val="0"/>
              <w:spacing w:line="240" w:lineRule="auto"/>
              <w:ind w:firstLine="0" w:firstLineChars="0"/>
              <w:jc w:val="left"/>
              <w:textAlignment w:val="auto"/>
              <w:rPr>
                <w:rFonts w:hint="default" w:ascii="Times New Roman" w:hAnsi="Times New Roman" w:eastAsia="仿宋_GB2312" w:cs="Times New Roman Regular"/>
                <w:i w:val="0"/>
                <w:iCs w:val="0"/>
                <w:color w:val="auto"/>
                <w:kern w:val="0"/>
                <w:sz w:val="24"/>
                <w:szCs w:val="24"/>
                <w:highlight w:val="none"/>
                <w:lang w:val="en-US" w:eastAsia="zh-CN" w:bidi="ar-SA"/>
              </w:rPr>
            </w:pPr>
            <w:r>
              <w:rPr>
                <w:rFonts w:hint="eastAsia" w:ascii="Times New Roman" w:hAnsi="Times New Roman" w:eastAsia="仿宋_GB2312" w:cs="Times New Roman Regular"/>
                <w:i w:val="0"/>
                <w:iCs w:val="0"/>
                <w:color w:val="auto"/>
                <w:kern w:val="0"/>
                <w:sz w:val="24"/>
                <w:szCs w:val="24"/>
                <w:highlight w:val="none"/>
                <w:lang w:val="en-US" w:eastAsia="zh-CN" w:bidi="ar-SA"/>
              </w:rPr>
              <w:t>（下拉选择）</w:t>
            </w:r>
          </w:p>
        </w:tc>
      </w:tr>
      <w:tr w14:paraId="5B7E5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40" w:type="dxa"/>
            <w:tcBorders>
              <w:top w:val="single" w:color="auto" w:sz="4" w:space="0"/>
              <w:left w:val="single" w:color="auto" w:sz="4" w:space="0"/>
              <w:bottom w:val="single" w:color="auto" w:sz="4" w:space="0"/>
              <w:right w:val="single" w:color="auto" w:sz="4" w:space="0"/>
            </w:tcBorders>
            <w:shd w:val="clear" w:color="auto" w:fill="auto"/>
            <w:vAlign w:val="center"/>
          </w:tcPr>
          <w:p w14:paraId="4671358B">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Times New Roman" w:eastAsia="仿宋_GB2312" w:cs="Times New Roman"/>
                <w:color w:val="000000"/>
                <w:kern w:val="2"/>
                <w:sz w:val="24"/>
                <w:szCs w:val="24"/>
                <w:lang w:val="en-US" w:eastAsia="zh-CN" w:bidi="ar-SA"/>
              </w:rPr>
            </w:pPr>
            <w:r>
              <w:rPr>
                <w:rFonts w:hint="eastAsia" w:ascii="黑体" w:hAnsi="黑体" w:eastAsia="黑体" w:cs="黑体"/>
                <w:color w:val="auto"/>
                <w:sz w:val="24"/>
                <w:lang w:val="en-US" w:eastAsia="zh-CN"/>
              </w:rPr>
              <w:t>场景描述</w:t>
            </w:r>
          </w:p>
        </w:tc>
        <w:tc>
          <w:tcPr>
            <w:tcW w:w="7903" w:type="dxa"/>
            <w:gridSpan w:val="8"/>
            <w:tcBorders>
              <w:left w:val="nil"/>
              <w:bottom w:val="single" w:color="auto" w:sz="4" w:space="0"/>
              <w:right w:val="single" w:color="auto" w:sz="4" w:space="0"/>
            </w:tcBorders>
            <w:shd w:val="clear" w:color="auto" w:fill="auto"/>
            <w:vAlign w:val="center"/>
          </w:tcPr>
          <w:p w14:paraId="0A183C83">
            <w:pPr>
              <w:keepNext w:val="0"/>
              <w:keepLines w:val="0"/>
              <w:pageBreakBefore w:val="0"/>
              <w:widowControl w:val="0"/>
              <w:kinsoku/>
              <w:wordWrap/>
              <w:overflowPunct/>
              <w:topLinePunct w:val="0"/>
              <w:autoSpaceDE/>
              <w:bidi w:val="0"/>
              <w:adjustRightInd/>
              <w:snapToGrid w:val="0"/>
              <w:spacing w:line="240" w:lineRule="auto"/>
              <w:ind w:firstLine="0" w:firstLineChars="0"/>
              <w:jc w:val="left"/>
              <w:textAlignment w:val="auto"/>
              <w:rPr>
                <w:rFonts w:hint="default" w:ascii="Times New Roman" w:hAnsi="Times New Roman" w:eastAsia="仿宋_GB2312" w:cs="Times New Roman"/>
                <w:i/>
                <w:iCs/>
                <w:color w:val="000000"/>
                <w:kern w:val="2"/>
                <w:sz w:val="24"/>
                <w:szCs w:val="24"/>
                <w:lang w:val="en-US" w:eastAsia="zh-CN" w:bidi="ar-SA"/>
              </w:rPr>
            </w:pPr>
            <w:r>
              <w:rPr>
                <w:rFonts w:hint="eastAsia" w:ascii="Times New Roman" w:hAnsi="Times New Roman" w:eastAsia="仿宋_GB2312" w:cs="Times New Roman Regular"/>
                <w:i w:val="0"/>
                <w:iCs w:val="0"/>
                <w:color w:val="auto"/>
                <w:kern w:val="0"/>
                <w:sz w:val="24"/>
                <w:szCs w:val="24"/>
                <w:highlight w:val="none"/>
              </w:rPr>
              <w:t>（</w:t>
            </w:r>
            <w:r>
              <w:rPr>
                <w:rFonts w:hint="eastAsia" w:ascii="Times New Roman" w:hAnsi="Times New Roman" w:eastAsia="仿宋_GB2312" w:cs="Times New Roman Regular"/>
                <w:i w:val="0"/>
                <w:iCs w:val="0"/>
                <w:color w:val="auto"/>
                <w:kern w:val="0"/>
                <w:sz w:val="24"/>
                <w:szCs w:val="24"/>
                <w:highlight w:val="none"/>
                <w:lang w:val="en-US" w:eastAsia="zh-CN"/>
              </w:rPr>
              <w:t>不超过</w:t>
            </w:r>
            <w:r>
              <w:rPr>
                <w:rFonts w:hint="eastAsia" w:ascii="Times New Roman" w:hAnsi="Times New Roman" w:eastAsia="仿宋_GB2312" w:cs="Times New Roman Regular"/>
                <w:i w:val="0"/>
                <w:iCs w:val="0"/>
                <w:color w:val="auto"/>
                <w:kern w:val="0"/>
                <w:sz w:val="24"/>
                <w:szCs w:val="24"/>
                <w:highlight w:val="none"/>
              </w:rPr>
              <w:t>500字</w:t>
            </w:r>
            <w:r>
              <w:rPr>
                <w:rFonts w:hint="eastAsia" w:ascii="Times New Roman" w:hAnsi="Times New Roman" w:eastAsia="仿宋_GB2312" w:cs="Times New Roman Regular"/>
                <w:i w:val="0"/>
                <w:iCs w:val="0"/>
                <w:color w:val="auto"/>
                <w:kern w:val="0"/>
                <w:sz w:val="24"/>
                <w:szCs w:val="24"/>
                <w:highlight w:val="none"/>
                <w:lang w:eastAsia="zh-CN"/>
              </w:rPr>
              <w:t>，</w:t>
            </w:r>
            <w:r>
              <w:rPr>
                <w:rFonts w:hint="eastAsia" w:ascii="Times New Roman" w:hAnsi="Times New Roman" w:eastAsia="仿宋_GB2312" w:cs="Times New Roman Regular"/>
                <w:i w:val="0"/>
                <w:iCs w:val="0"/>
                <w:color w:val="auto"/>
                <w:kern w:val="0"/>
                <w:sz w:val="24"/>
                <w:szCs w:val="24"/>
                <w:highlight w:val="none"/>
                <w:lang w:val="en-US" w:eastAsia="zh-CN"/>
              </w:rPr>
              <w:t>示</w:t>
            </w:r>
            <w:r>
              <w:rPr>
                <w:rFonts w:hint="eastAsia" w:ascii="Times New Roman" w:hAnsi="Times New Roman" w:eastAsia="仿宋_GB2312" w:cs="Times New Roman Regular"/>
                <w:i w:val="0"/>
                <w:iCs w:val="0"/>
                <w:color w:val="auto"/>
                <w:kern w:val="0"/>
                <w:sz w:val="24"/>
                <w:szCs w:val="24"/>
                <w:highlight w:val="none"/>
                <w:lang w:val="en-US" w:eastAsia="zh-CN" w:bidi="ar-SA"/>
              </w:rPr>
              <w:t>例：</w:t>
            </w:r>
            <w:r>
              <w:rPr>
                <w:rFonts w:hint="default" w:ascii="Times New Roman" w:hAnsi="Times New Roman" w:eastAsia="仿宋_GB2312" w:cs="Times New Roman Regular"/>
                <w:i w:val="0"/>
                <w:iCs w:val="0"/>
                <w:color w:val="auto"/>
                <w:kern w:val="0"/>
                <w:sz w:val="24"/>
                <w:szCs w:val="24"/>
                <w:highlight w:val="none"/>
                <w:lang w:val="en-US" w:eastAsia="zh-CN" w:bidi="ar-SA"/>
              </w:rPr>
              <w:t>汽车零部件及配件制造行业的中小企业在研发环节，工程师使用CAE 仿真软件进行汽车零部件的强度和刚度分析，模拟各种零部件的载荷条件，如碰撞、颠簸和加速等，从而精确评估零部件的性能，并进行设计优化。同时，还要模拟零部件在不同路况下的动力影响和热传导等情况。</w:t>
            </w:r>
            <w:r>
              <w:rPr>
                <w:rFonts w:hint="eastAsia" w:ascii="Times New Roman" w:hAnsi="Times New Roman" w:eastAsia="仿宋_GB2312" w:cs="Times New Roman Regular"/>
                <w:i w:val="0"/>
                <w:iCs w:val="0"/>
                <w:color w:val="auto"/>
                <w:kern w:val="0"/>
                <w:sz w:val="24"/>
                <w:szCs w:val="24"/>
                <w:highlight w:val="none"/>
                <w:lang w:val="en-US" w:eastAsia="zh-CN" w:bidi="ar-SA"/>
              </w:rPr>
              <w:t xml:space="preserve">）  </w:t>
            </w:r>
          </w:p>
        </w:tc>
      </w:tr>
      <w:tr w14:paraId="5E433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9443"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283F506A">
            <w:pPr>
              <w:keepNext w:val="0"/>
              <w:keepLines w:val="0"/>
              <w:pageBreakBefore w:val="0"/>
              <w:widowControl w:val="0"/>
              <w:kinsoku/>
              <w:wordWrap/>
              <w:overflowPunct/>
              <w:topLinePunct w:val="0"/>
              <w:autoSpaceDE/>
              <w:bidi w:val="0"/>
              <w:adjustRightInd/>
              <w:snapToGrid w:val="0"/>
              <w:spacing w:line="240" w:lineRule="auto"/>
              <w:ind w:firstLine="0" w:firstLineChars="0"/>
              <w:jc w:val="left"/>
              <w:textAlignment w:val="auto"/>
              <w:rPr>
                <w:rFonts w:hint="eastAsia" w:ascii="Times New Roman" w:hAnsi="Times New Roman" w:eastAsia="仿宋_GB2312" w:cs="Times New Roman Regular"/>
                <w:i w:val="0"/>
                <w:iCs w:val="0"/>
                <w:color w:val="auto"/>
                <w:kern w:val="0"/>
                <w:sz w:val="24"/>
                <w:szCs w:val="24"/>
                <w:highlight w:val="none"/>
                <w:lang w:eastAsia="zh-CN"/>
              </w:rPr>
            </w:pPr>
            <w:r>
              <w:rPr>
                <w:rFonts w:hint="eastAsia" w:ascii="Times New Roman" w:hAnsi="Times New Roman" w:eastAsia="仿宋_GB2312" w:cs="Times New Roman Regular"/>
                <w:color w:val="auto"/>
                <w:kern w:val="0"/>
                <w:sz w:val="24"/>
                <w:highlight w:val="none"/>
                <w:lang w:val="en-US" w:eastAsia="zh-CN"/>
              </w:rPr>
              <w:t>平台自动显示</w:t>
            </w:r>
            <w:r>
              <w:rPr>
                <w:rFonts w:hint="eastAsia" w:ascii="Times New Roman" w:hAnsi="Times New Roman" w:eastAsia="仿宋_GB2312" w:cs="Times New Roman Regular"/>
                <w:color w:val="auto"/>
                <w:kern w:val="0"/>
                <w:sz w:val="24"/>
                <w:highlight w:val="none"/>
              </w:rPr>
              <w:t>本产品支持_个二级应用场景，其中约束性场景_个，指导性场景_个</w:t>
            </w:r>
          </w:p>
        </w:tc>
      </w:tr>
      <w:tr w14:paraId="329FD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540" w:type="dxa"/>
            <w:vMerge w:val="restart"/>
            <w:tcBorders>
              <w:top w:val="single" w:color="auto" w:sz="4" w:space="0"/>
              <w:left w:val="single" w:color="auto" w:sz="4" w:space="0"/>
              <w:right w:val="single" w:color="auto" w:sz="4" w:space="0"/>
            </w:tcBorders>
            <w:vAlign w:val="center"/>
          </w:tcPr>
          <w:p w14:paraId="1183B0C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Regular"/>
                <w:kern w:val="2"/>
                <w:sz w:val="24"/>
                <w:szCs w:val="24"/>
                <w:lang w:val="en-US" w:eastAsia="zh-CN" w:bidi="ar"/>
              </w:rPr>
            </w:pPr>
            <w:r>
              <w:rPr>
                <w:rFonts w:hint="default" w:ascii="黑体" w:hAnsi="黑体" w:eastAsia="黑体" w:cs="黑体"/>
                <w:color w:val="auto"/>
                <w:sz w:val="24"/>
                <w:lang w:val="en-US" w:eastAsia="zh-CN"/>
              </w:rPr>
              <w:t>服务企业及数量（需附合同，可续行）</w:t>
            </w:r>
          </w:p>
        </w:tc>
        <w:tc>
          <w:tcPr>
            <w:tcW w:w="943" w:type="dxa"/>
            <w:tcBorders>
              <w:top w:val="single" w:color="auto" w:sz="4" w:space="0"/>
              <w:left w:val="nil"/>
              <w:bottom w:val="single" w:color="auto" w:sz="4" w:space="0"/>
              <w:right w:val="single" w:color="auto" w:sz="4" w:space="0"/>
            </w:tcBorders>
            <w:vAlign w:val="center"/>
          </w:tcPr>
          <w:p w14:paraId="7848206C">
            <w:pPr>
              <w:widowControl/>
              <w:adjustRightInd/>
              <w:snapToGrid/>
              <w:spacing w:line="300" w:lineRule="exact"/>
              <w:ind w:firstLine="0" w:firstLineChars="0"/>
              <w:jc w:val="center"/>
              <w:rPr>
                <w:rFonts w:hint="default" w:ascii="Times New Roman" w:hAnsi="Times New Roman" w:eastAsia="仿宋_GB2312" w:cs="Times New Roman Regular"/>
                <w:kern w:val="2"/>
                <w:sz w:val="24"/>
                <w:szCs w:val="24"/>
              </w:rPr>
            </w:pPr>
            <w:r>
              <w:rPr>
                <w:rFonts w:hint="default" w:ascii="Times New Roman" w:hAnsi="Times New Roman" w:eastAsia="仿宋_GB2312" w:cs="Times New Roman Regular"/>
                <w:kern w:val="2"/>
                <w:sz w:val="24"/>
                <w:szCs w:val="24"/>
                <w:lang w:val="en-US" w:eastAsia="zh-CN"/>
              </w:rPr>
              <w:t>序号</w:t>
            </w:r>
          </w:p>
        </w:tc>
        <w:tc>
          <w:tcPr>
            <w:tcW w:w="1278" w:type="dxa"/>
            <w:tcBorders>
              <w:top w:val="single" w:color="auto" w:sz="4" w:space="0"/>
              <w:left w:val="nil"/>
              <w:bottom w:val="single" w:color="auto" w:sz="4" w:space="0"/>
              <w:right w:val="single" w:color="auto" w:sz="4" w:space="0"/>
            </w:tcBorders>
            <w:vAlign w:val="center"/>
          </w:tcPr>
          <w:p w14:paraId="22A72CA4">
            <w:pPr>
              <w:widowControl/>
              <w:adjustRightInd/>
              <w:snapToGrid/>
              <w:spacing w:line="300" w:lineRule="exact"/>
              <w:ind w:firstLine="0" w:firstLineChars="0"/>
              <w:jc w:val="center"/>
              <w:rPr>
                <w:rFonts w:hint="default" w:ascii="Times New Roman" w:hAnsi="Times New Roman" w:eastAsia="仿宋_GB2312" w:cs="Times New Roman Regular"/>
                <w:kern w:val="2"/>
                <w:sz w:val="24"/>
                <w:szCs w:val="24"/>
              </w:rPr>
            </w:pPr>
            <w:r>
              <w:rPr>
                <w:rFonts w:hint="eastAsia" w:ascii="Times New Roman" w:hAnsi="Times New Roman" w:eastAsia="仿宋_GB2312" w:cs="Times New Roman Regular"/>
                <w:kern w:val="2"/>
                <w:sz w:val="24"/>
                <w:szCs w:val="24"/>
                <w:lang w:val="en-US" w:eastAsia="zh-CN"/>
              </w:rPr>
              <w:t>客户</w:t>
            </w:r>
            <w:r>
              <w:rPr>
                <w:rFonts w:hint="default" w:ascii="Times New Roman" w:hAnsi="Times New Roman" w:eastAsia="仿宋_GB2312" w:cs="Times New Roman Regular"/>
                <w:kern w:val="2"/>
                <w:sz w:val="24"/>
                <w:szCs w:val="24"/>
                <w:lang w:val="en-US" w:eastAsia="zh-CN"/>
              </w:rPr>
              <w:t>名称</w:t>
            </w:r>
          </w:p>
        </w:tc>
        <w:tc>
          <w:tcPr>
            <w:tcW w:w="1389" w:type="dxa"/>
            <w:gridSpan w:val="2"/>
            <w:tcBorders>
              <w:top w:val="single" w:color="auto" w:sz="4" w:space="0"/>
              <w:left w:val="nil"/>
              <w:bottom w:val="single" w:color="auto" w:sz="4" w:space="0"/>
              <w:right w:val="single" w:color="auto" w:sz="4" w:space="0"/>
            </w:tcBorders>
            <w:vAlign w:val="center"/>
          </w:tcPr>
          <w:p w14:paraId="1A060234">
            <w:pPr>
              <w:widowControl/>
              <w:adjustRightInd/>
              <w:snapToGrid/>
              <w:spacing w:line="300" w:lineRule="exact"/>
              <w:ind w:firstLine="0" w:firstLineChars="0"/>
              <w:jc w:val="center"/>
              <w:rPr>
                <w:rFonts w:hint="eastAsia" w:ascii="Times New Roman" w:hAnsi="Times New Roman" w:eastAsia="仿宋_GB2312" w:cs="Times New Roman Regular"/>
                <w:kern w:val="2"/>
                <w:sz w:val="24"/>
                <w:szCs w:val="24"/>
                <w:lang w:val="en-US" w:eastAsia="zh-CN"/>
              </w:rPr>
            </w:pPr>
            <w:r>
              <w:rPr>
                <w:rFonts w:hint="eastAsia" w:ascii="Times New Roman" w:hAnsi="Times New Roman" w:eastAsia="仿宋_GB2312" w:cs="Times New Roman Regular"/>
                <w:kern w:val="2"/>
                <w:sz w:val="24"/>
                <w:szCs w:val="24"/>
                <w:lang w:val="en-US" w:eastAsia="zh-CN"/>
              </w:rPr>
              <w:t>合同价格</w:t>
            </w:r>
          </w:p>
          <w:p w14:paraId="54523562">
            <w:pPr>
              <w:widowControl/>
              <w:adjustRightInd/>
              <w:snapToGrid/>
              <w:spacing w:line="300" w:lineRule="exact"/>
              <w:ind w:firstLine="0" w:firstLineChars="0"/>
              <w:jc w:val="center"/>
              <w:rPr>
                <w:rFonts w:hint="default" w:ascii="Times New Roman" w:hAnsi="Times New Roman" w:eastAsia="仿宋_GB2312" w:cs="Times New Roman Regular"/>
                <w:kern w:val="2"/>
                <w:sz w:val="24"/>
                <w:szCs w:val="24"/>
                <w:lang w:val="en-US" w:eastAsia="zh-CN"/>
              </w:rPr>
            </w:pPr>
            <w:r>
              <w:rPr>
                <w:rFonts w:hint="eastAsia" w:ascii="Times New Roman" w:hAnsi="Times New Roman" w:eastAsia="仿宋_GB2312" w:cs="Times New Roman Regular"/>
                <w:kern w:val="2"/>
                <w:sz w:val="24"/>
                <w:szCs w:val="24"/>
                <w:lang w:val="en-US" w:eastAsia="zh-CN"/>
              </w:rPr>
              <w:t>（万元）</w:t>
            </w:r>
          </w:p>
        </w:tc>
        <w:tc>
          <w:tcPr>
            <w:tcW w:w="1411" w:type="dxa"/>
            <w:gridSpan w:val="2"/>
            <w:tcBorders>
              <w:top w:val="single" w:color="auto" w:sz="4" w:space="0"/>
              <w:left w:val="nil"/>
              <w:bottom w:val="single" w:color="auto" w:sz="4" w:space="0"/>
              <w:right w:val="single" w:color="auto" w:sz="4" w:space="0"/>
            </w:tcBorders>
            <w:vAlign w:val="center"/>
          </w:tcPr>
          <w:p w14:paraId="0FF8F4DE">
            <w:pPr>
              <w:widowControl/>
              <w:adjustRightInd/>
              <w:snapToGrid/>
              <w:spacing w:line="300" w:lineRule="exact"/>
              <w:ind w:firstLine="0" w:firstLineChars="0"/>
              <w:jc w:val="center"/>
              <w:rPr>
                <w:rFonts w:hint="default" w:ascii="Times New Roman" w:hAnsi="Times New Roman" w:eastAsia="仿宋_GB2312" w:cs="Times New Roman Regular"/>
                <w:kern w:val="2"/>
                <w:sz w:val="24"/>
                <w:szCs w:val="24"/>
                <w:lang w:val="en-US"/>
              </w:rPr>
            </w:pPr>
            <w:r>
              <w:rPr>
                <w:rFonts w:hint="eastAsia" w:ascii="Times New Roman" w:hAnsi="Times New Roman" w:eastAsia="仿宋_GB2312" w:cs="Times New Roman Regular"/>
                <w:kern w:val="2"/>
                <w:sz w:val="24"/>
                <w:szCs w:val="24"/>
                <w:lang w:val="en-US" w:eastAsia="zh-CN"/>
              </w:rPr>
              <w:t>实施周期（月）</w:t>
            </w:r>
          </w:p>
        </w:tc>
        <w:tc>
          <w:tcPr>
            <w:tcW w:w="1441" w:type="dxa"/>
            <w:tcBorders>
              <w:top w:val="single" w:color="auto" w:sz="4" w:space="0"/>
              <w:left w:val="nil"/>
              <w:bottom w:val="single" w:color="auto" w:sz="4" w:space="0"/>
              <w:right w:val="single" w:color="auto" w:sz="4" w:space="0"/>
            </w:tcBorders>
            <w:vAlign w:val="center"/>
          </w:tcPr>
          <w:p w14:paraId="43F6B952">
            <w:pPr>
              <w:widowControl/>
              <w:adjustRightInd/>
              <w:snapToGrid/>
              <w:spacing w:line="300" w:lineRule="exact"/>
              <w:ind w:firstLine="0" w:firstLineChars="0"/>
              <w:jc w:val="center"/>
              <w:rPr>
                <w:rFonts w:hint="default" w:ascii="Times New Roman" w:hAnsi="Times New Roman" w:eastAsia="仿宋_GB2312" w:cs="Times New Roman Regular"/>
                <w:kern w:val="2"/>
                <w:sz w:val="24"/>
                <w:szCs w:val="24"/>
                <w:lang w:val="en-US"/>
              </w:rPr>
            </w:pPr>
            <w:r>
              <w:rPr>
                <w:rFonts w:hint="eastAsia" w:ascii="Times New Roman" w:hAnsi="Times New Roman" w:eastAsia="仿宋_GB2312" w:cs="Times New Roman Regular"/>
                <w:kern w:val="2"/>
                <w:sz w:val="24"/>
                <w:szCs w:val="24"/>
                <w:lang w:val="en-US" w:eastAsia="zh-CN"/>
              </w:rPr>
              <w:t>案例简介</w:t>
            </w:r>
          </w:p>
        </w:tc>
        <w:tc>
          <w:tcPr>
            <w:tcW w:w="1441" w:type="dxa"/>
            <w:tcBorders>
              <w:top w:val="single" w:color="auto" w:sz="4" w:space="0"/>
              <w:left w:val="nil"/>
              <w:bottom w:val="single" w:color="auto" w:sz="4" w:space="0"/>
              <w:right w:val="single" w:color="auto" w:sz="4" w:space="0"/>
            </w:tcBorders>
            <w:vAlign w:val="center"/>
          </w:tcPr>
          <w:p w14:paraId="22F0A3CC">
            <w:pPr>
              <w:widowControl/>
              <w:adjustRightInd/>
              <w:snapToGrid/>
              <w:spacing w:line="300" w:lineRule="exact"/>
              <w:ind w:firstLine="0" w:firstLineChars="0"/>
              <w:jc w:val="center"/>
              <w:rPr>
                <w:rFonts w:hint="default" w:ascii="Times New Roman" w:hAnsi="Times New Roman" w:eastAsia="仿宋_GB2312" w:cs="Times New Roman Regular"/>
                <w:kern w:val="2"/>
                <w:sz w:val="24"/>
                <w:szCs w:val="24"/>
                <w:lang w:val="en-US" w:eastAsia="zh-CN"/>
              </w:rPr>
            </w:pPr>
            <w:r>
              <w:rPr>
                <w:rFonts w:hint="eastAsia" w:ascii="Times New Roman" w:hAnsi="Times New Roman" w:eastAsia="仿宋_GB2312" w:cs="Times New Roman Regular"/>
                <w:kern w:val="2"/>
                <w:sz w:val="24"/>
                <w:szCs w:val="24"/>
                <w:lang w:val="en-US" w:eastAsia="zh-CN"/>
              </w:rPr>
              <w:t>上传合同</w:t>
            </w:r>
          </w:p>
        </w:tc>
      </w:tr>
      <w:tr w14:paraId="6F34F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540" w:type="dxa"/>
            <w:vMerge w:val="continue"/>
            <w:tcBorders>
              <w:left w:val="single" w:color="auto" w:sz="4" w:space="0"/>
              <w:right w:val="single" w:color="auto" w:sz="4" w:space="0"/>
            </w:tcBorders>
            <w:vAlign w:val="center"/>
          </w:tcPr>
          <w:p w14:paraId="5B8E5579">
            <w:pPr>
              <w:keepNext w:val="0"/>
              <w:keepLines w:val="0"/>
              <w:pageBreakBefore w:val="0"/>
              <w:widowControl w:val="0"/>
              <w:kinsoku/>
              <w:wordWrap/>
              <w:overflowPunct/>
              <w:topLinePunct w:val="0"/>
              <w:autoSpaceDE/>
              <w:autoSpaceDN w:val="0"/>
              <w:bidi w:val="0"/>
              <w:adjustRightInd/>
              <w:snapToGrid w:val="0"/>
              <w:spacing w:line="240" w:lineRule="auto"/>
              <w:ind w:firstLine="0" w:firstLineChars="0"/>
              <w:jc w:val="center"/>
              <w:textAlignment w:val="auto"/>
              <w:rPr>
                <w:rFonts w:hint="default" w:ascii="Times New Roman" w:hAnsi="Times New Roman" w:eastAsia="仿宋_GB2312" w:cs="Times New Roman Regular"/>
                <w:kern w:val="2"/>
                <w:sz w:val="24"/>
                <w:szCs w:val="24"/>
                <w:lang w:val="en-US" w:eastAsia="zh-CN" w:bidi="ar"/>
              </w:rPr>
            </w:pPr>
          </w:p>
        </w:tc>
        <w:tc>
          <w:tcPr>
            <w:tcW w:w="943" w:type="dxa"/>
            <w:tcBorders>
              <w:top w:val="single" w:color="auto" w:sz="4" w:space="0"/>
              <w:left w:val="nil"/>
              <w:bottom w:val="single" w:color="auto" w:sz="4" w:space="0"/>
              <w:right w:val="single" w:color="auto" w:sz="4" w:space="0"/>
            </w:tcBorders>
            <w:vAlign w:val="center"/>
          </w:tcPr>
          <w:p w14:paraId="09EDC501">
            <w:pPr>
              <w:widowControl/>
              <w:adjustRightInd/>
              <w:snapToGrid/>
              <w:spacing w:line="300" w:lineRule="exact"/>
              <w:ind w:firstLine="0" w:firstLineChars="0"/>
              <w:jc w:val="center"/>
              <w:rPr>
                <w:rFonts w:hint="default" w:ascii="Times New Roman" w:hAnsi="Times New Roman" w:eastAsia="仿宋_GB2312" w:cs="Times New Roman Regular"/>
                <w:kern w:val="2"/>
                <w:sz w:val="24"/>
                <w:szCs w:val="24"/>
              </w:rPr>
            </w:pPr>
            <w:r>
              <w:rPr>
                <w:rFonts w:hint="eastAsia" w:ascii="Times New Roman" w:hAnsi="Times New Roman" w:cs="Times New Roman Regular"/>
                <w:kern w:val="2"/>
                <w:sz w:val="21"/>
                <w:szCs w:val="21"/>
                <w:lang w:val="en-US" w:eastAsia="zh-CN"/>
              </w:rPr>
              <w:t>1</w:t>
            </w:r>
          </w:p>
        </w:tc>
        <w:tc>
          <w:tcPr>
            <w:tcW w:w="1278" w:type="dxa"/>
            <w:tcBorders>
              <w:top w:val="single" w:color="auto" w:sz="4" w:space="0"/>
              <w:left w:val="nil"/>
              <w:bottom w:val="single" w:color="auto" w:sz="4" w:space="0"/>
              <w:right w:val="single" w:color="auto" w:sz="4" w:space="0"/>
            </w:tcBorders>
            <w:vAlign w:val="center"/>
          </w:tcPr>
          <w:p w14:paraId="3E65027B">
            <w:pPr>
              <w:widowControl/>
              <w:adjustRightInd/>
              <w:snapToGrid/>
              <w:spacing w:line="300" w:lineRule="exact"/>
              <w:ind w:firstLine="0" w:firstLineChars="0"/>
              <w:jc w:val="left"/>
              <w:rPr>
                <w:rFonts w:hint="default" w:ascii="Times New Roman" w:hAnsi="Times New Roman" w:eastAsia="仿宋_GB2312" w:cs="Times New Roman Regular"/>
                <w:kern w:val="2"/>
                <w:sz w:val="24"/>
                <w:szCs w:val="24"/>
              </w:rPr>
            </w:pPr>
          </w:p>
        </w:tc>
        <w:tc>
          <w:tcPr>
            <w:tcW w:w="1389" w:type="dxa"/>
            <w:gridSpan w:val="2"/>
            <w:tcBorders>
              <w:top w:val="single" w:color="auto" w:sz="4" w:space="0"/>
              <w:left w:val="nil"/>
              <w:bottom w:val="single" w:color="auto" w:sz="4" w:space="0"/>
              <w:right w:val="single" w:color="auto" w:sz="4" w:space="0"/>
            </w:tcBorders>
            <w:vAlign w:val="center"/>
          </w:tcPr>
          <w:p w14:paraId="1859C2CA">
            <w:pPr>
              <w:widowControl/>
              <w:adjustRightInd/>
              <w:snapToGrid/>
              <w:spacing w:line="300" w:lineRule="exact"/>
              <w:ind w:firstLine="0" w:firstLineChars="0"/>
              <w:jc w:val="left"/>
              <w:rPr>
                <w:rFonts w:hint="default" w:ascii="Times New Roman" w:hAnsi="Times New Roman" w:eastAsia="仿宋_GB2312" w:cs="Times New Roman Regular"/>
                <w:kern w:val="2"/>
                <w:sz w:val="24"/>
                <w:szCs w:val="24"/>
              </w:rPr>
            </w:pPr>
          </w:p>
        </w:tc>
        <w:tc>
          <w:tcPr>
            <w:tcW w:w="1411" w:type="dxa"/>
            <w:gridSpan w:val="2"/>
            <w:tcBorders>
              <w:top w:val="single" w:color="auto" w:sz="4" w:space="0"/>
              <w:left w:val="nil"/>
              <w:bottom w:val="single" w:color="auto" w:sz="4" w:space="0"/>
              <w:right w:val="single" w:color="auto" w:sz="4" w:space="0"/>
            </w:tcBorders>
            <w:vAlign w:val="center"/>
          </w:tcPr>
          <w:p w14:paraId="0D4397FE">
            <w:pPr>
              <w:widowControl/>
              <w:adjustRightInd/>
              <w:snapToGrid/>
              <w:spacing w:line="300" w:lineRule="exact"/>
              <w:ind w:firstLine="0" w:firstLineChars="0"/>
              <w:jc w:val="left"/>
              <w:rPr>
                <w:rFonts w:hint="default" w:ascii="Times New Roman" w:hAnsi="Times New Roman" w:eastAsia="仿宋_GB2312" w:cs="Times New Roman Regular"/>
                <w:kern w:val="2"/>
                <w:sz w:val="24"/>
                <w:szCs w:val="24"/>
              </w:rPr>
            </w:pPr>
          </w:p>
        </w:tc>
        <w:tc>
          <w:tcPr>
            <w:tcW w:w="1441" w:type="dxa"/>
            <w:tcBorders>
              <w:top w:val="single" w:color="auto" w:sz="4" w:space="0"/>
              <w:left w:val="nil"/>
              <w:bottom w:val="single" w:color="auto" w:sz="4" w:space="0"/>
              <w:right w:val="single" w:color="auto" w:sz="4" w:space="0"/>
            </w:tcBorders>
            <w:vAlign w:val="center"/>
          </w:tcPr>
          <w:p w14:paraId="4906F5F4">
            <w:pPr>
              <w:widowControl/>
              <w:adjustRightInd/>
              <w:snapToGrid/>
              <w:spacing w:line="300" w:lineRule="exact"/>
              <w:ind w:firstLine="0" w:firstLineChars="0"/>
              <w:jc w:val="left"/>
              <w:rPr>
                <w:rFonts w:hint="default" w:ascii="Times New Roman" w:hAnsi="Times New Roman" w:eastAsia="仿宋_GB2312" w:cs="Times New Roman Regular"/>
                <w:kern w:val="2"/>
                <w:sz w:val="24"/>
                <w:szCs w:val="24"/>
              </w:rPr>
            </w:pPr>
          </w:p>
        </w:tc>
        <w:tc>
          <w:tcPr>
            <w:tcW w:w="1441" w:type="dxa"/>
            <w:tcBorders>
              <w:top w:val="single" w:color="auto" w:sz="4" w:space="0"/>
              <w:left w:val="nil"/>
              <w:bottom w:val="single" w:color="auto" w:sz="4" w:space="0"/>
              <w:right w:val="single" w:color="auto" w:sz="4" w:space="0"/>
            </w:tcBorders>
            <w:vAlign w:val="center"/>
          </w:tcPr>
          <w:p w14:paraId="13C2F1F6">
            <w:pPr>
              <w:widowControl/>
              <w:adjustRightInd/>
              <w:snapToGrid/>
              <w:spacing w:line="300" w:lineRule="exact"/>
              <w:ind w:firstLine="0" w:firstLineChars="0"/>
              <w:jc w:val="left"/>
              <w:rPr>
                <w:rFonts w:hint="default" w:ascii="Times New Roman" w:hAnsi="Times New Roman" w:eastAsia="仿宋_GB2312" w:cs="Times New Roman Regular"/>
                <w:kern w:val="2"/>
                <w:sz w:val="24"/>
                <w:szCs w:val="24"/>
              </w:rPr>
            </w:pPr>
          </w:p>
        </w:tc>
      </w:tr>
      <w:tr w14:paraId="4385C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540" w:type="dxa"/>
            <w:vMerge w:val="continue"/>
            <w:tcBorders>
              <w:left w:val="single" w:color="auto" w:sz="4" w:space="0"/>
              <w:right w:val="single" w:color="auto" w:sz="4" w:space="0"/>
            </w:tcBorders>
            <w:vAlign w:val="center"/>
          </w:tcPr>
          <w:p w14:paraId="2FF1967B">
            <w:pPr>
              <w:keepNext w:val="0"/>
              <w:keepLines w:val="0"/>
              <w:pageBreakBefore w:val="0"/>
              <w:widowControl w:val="0"/>
              <w:kinsoku/>
              <w:wordWrap/>
              <w:overflowPunct/>
              <w:topLinePunct w:val="0"/>
              <w:autoSpaceDE/>
              <w:autoSpaceDN w:val="0"/>
              <w:bidi w:val="0"/>
              <w:adjustRightInd/>
              <w:snapToGrid w:val="0"/>
              <w:spacing w:line="240" w:lineRule="auto"/>
              <w:ind w:firstLine="0" w:firstLineChars="0"/>
              <w:jc w:val="center"/>
              <w:textAlignment w:val="auto"/>
              <w:rPr>
                <w:rFonts w:hint="default" w:ascii="Times New Roman" w:hAnsi="Times New Roman" w:eastAsia="仿宋_GB2312" w:cs="Times New Roman Regular"/>
                <w:kern w:val="2"/>
                <w:sz w:val="24"/>
                <w:szCs w:val="24"/>
                <w:lang w:val="en-US" w:eastAsia="zh-CN" w:bidi="ar"/>
              </w:rPr>
            </w:pPr>
          </w:p>
        </w:tc>
        <w:tc>
          <w:tcPr>
            <w:tcW w:w="943" w:type="dxa"/>
            <w:tcBorders>
              <w:top w:val="single" w:color="auto" w:sz="4" w:space="0"/>
              <w:left w:val="nil"/>
              <w:bottom w:val="single" w:color="auto" w:sz="4" w:space="0"/>
              <w:right w:val="single" w:color="auto" w:sz="4" w:space="0"/>
            </w:tcBorders>
            <w:vAlign w:val="center"/>
          </w:tcPr>
          <w:p w14:paraId="4FA51BDC">
            <w:pPr>
              <w:widowControl/>
              <w:adjustRightInd/>
              <w:snapToGrid/>
              <w:spacing w:line="300" w:lineRule="exact"/>
              <w:ind w:firstLine="0" w:firstLineChars="0"/>
              <w:jc w:val="center"/>
              <w:rPr>
                <w:rFonts w:hint="default" w:ascii="Times New Roman" w:hAnsi="Times New Roman" w:eastAsia="仿宋_GB2312" w:cs="Times New Roman Regular"/>
                <w:kern w:val="2"/>
                <w:sz w:val="24"/>
                <w:szCs w:val="24"/>
              </w:rPr>
            </w:pPr>
            <w:r>
              <w:rPr>
                <w:rFonts w:hint="eastAsia" w:ascii="Times New Roman" w:hAnsi="Times New Roman" w:cs="Times New Roman Regular"/>
                <w:kern w:val="2"/>
                <w:sz w:val="21"/>
                <w:szCs w:val="21"/>
                <w:lang w:val="en-US" w:eastAsia="zh-CN"/>
              </w:rPr>
              <w:t>2</w:t>
            </w:r>
          </w:p>
        </w:tc>
        <w:tc>
          <w:tcPr>
            <w:tcW w:w="1278" w:type="dxa"/>
            <w:tcBorders>
              <w:top w:val="single" w:color="auto" w:sz="4" w:space="0"/>
              <w:left w:val="nil"/>
              <w:bottom w:val="single" w:color="auto" w:sz="4" w:space="0"/>
              <w:right w:val="single" w:color="auto" w:sz="4" w:space="0"/>
            </w:tcBorders>
            <w:vAlign w:val="center"/>
          </w:tcPr>
          <w:p w14:paraId="1EDC58CE">
            <w:pPr>
              <w:widowControl/>
              <w:adjustRightInd/>
              <w:snapToGrid/>
              <w:spacing w:line="300" w:lineRule="exact"/>
              <w:ind w:firstLine="0" w:firstLineChars="0"/>
              <w:jc w:val="left"/>
              <w:rPr>
                <w:rFonts w:hint="default" w:ascii="Times New Roman" w:hAnsi="Times New Roman" w:eastAsia="仿宋_GB2312" w:cs="Times New Roman Regular"/>
                <w:kern w:val="2"/>
                <w:sz w:val="24"/>
                <w:szCs w:val="24"/>
              </w:rPr>
            </w:pPr>
          </w:p>
        </w:tc>
        <w:tc>
          <w:tcPr>
            <w:tcW w:w="1389" w:type="dxa"/>
            <w:gridSpan w:val="2"/>
            <w:tcBorders>
              <w:top w:val="single" w:color="auto" w:sz="4" w:space="0"/>
              <w:left w:val="nil"/>
              <w:bottom w:val="single" w:color="auto" w:sz="4" w:space="0"/>
              <w:right w:val="single" w:color="auto" w:sz="4" w:space="0"/>
            </w:tcBorders>
            <w:vAlign w:val="center"/>
          </w:tcPr>
          <w:p w14:paraId="75C84E77">
            <w:pPr>
              <w:widowControl/>
              <w:adjustRightInd/>
              <w:snapToGrid/>
              <w:spacing w:line="300" w:lineRule="exact"/>
              <w:ind w:firstLine="0" w:firstLineChars="0"/>
              <w:jc w:val="left"/>
              <w:rPr>
                <w:rFonts w:hint="default" w:ascii="Times New Roman" w:hAnsi="Times New Roman" w:eastAsia="仿宋_GB2312" w:cs="Times New Roman Regular"/>
                <w:kern w:val="2"/>
                <w:sz w:val="24"/>
                <w:szCs w:val="24"/>
              </w:rPr>
            </w:pPr>
          </w:p>
        </w:tc>
        <w:tc>
          <w:tcPr>
            <w:tcW w:w="1411" w:type="dxa"/>
            <w:gridSpan w:val="2"/>
            <w:tcBorders>
              <w:top w:val="single" w:color="auto" w:sz="4" w:space="0"/>
              <w:left w:val="nil"/>
              <w:bottom w:val="single" w:color="auto" w:sz="4" w:space="0"/>
              <w:right w:val="single" w:color="auto" w:sz="4" w:space="0"/>
            </w:tcBorders>
            <w:vAlign w:val="center"/>
          </w:tcPr>
          <w:p w14:paraId="7F174263">
            <w:pPr>
              <w:widowControl/>
              <w:adjustRightInd/>
              <w:snapToGrid/>
              <w:spacing w:line="300" w:lineRule="exact"/>
              <w:ind w:firstLine="0" w:firstLineChars="0"/>
              <w:jc w:val="left"/>
              <w:rPr>
                <w:rFonts w:hint="default" w:ascii="Times New Roman" w:hAnsi="Times New Roman" w:eastAsia="仿宋_GB2312" w:cs="Times New Roman Regular"/>
                <w:kern w:val="2"/>
                <w:sz w:val="24"/>
                <w:szCs w:val="24"/>
              </w:rPr>
            </w:pPr>
          </w:p>
        </w:tc>
        <w:tc>
          <w:tcPr>
            <w:tcW w:w="1441" w:type="dxa"/>
            <w:tcBorders>
              <w:top w:val="single" w:color="auto" w:sz="4" w:space="0"/>
              <w:left w:val="nil"/>
              <w:bottom w:val="single" w:color="auto" w:sz="4" w:space="0"/>
              <w:right w:val="single" w:color="auto" w:sz="4" w:space="0"/>
            </w:tcBorders>
            <w:vAlign w:val="center"/>
          </w:tcPr>
          <w:p w14:paraId="2BA23A9D">
            <w:pPr>
              <w:widowControl/>
              <w:adjustRightInd/>
              <w:snapToGrid/>
              <w:spacing w:line="300" w:lineRule="exact"/>
              <w:ind w:firstLine="0" w:firstLineChars="0"/>
              <w:jc w:val="left"/>
              <w:rPr>
                <w:rFonts w:hint="default" w:ascii="Times New Roman" w:hAnsi="Times New Roman" w:eastAsia="仿宋_GB2312" w:cs="Times New Roman Regular"/>
                <w:kern w:val="2"/>
                <w:sz w:val="24"/>
                <w:szCs w:val="24"/>
              </w:rPr>
            </w:pPr>
          </w:p>
        </w:tc>
        <w:tc>
          <w:tcPr>
            <w:tcW w:w="1441" w:type="dxa"/>
            <w:tcBorders>
              <w:top w:val="single" w:color="auto" w:sz="4" w:space="0"/>
              <w:left w:val="nil"/>
              <w:bottom w:val="single" w:color="auto" w:sz="4" w:space="0"/>
              <w:right w:val="single" w:color="auto" w:sz="4" w:space="0"/>
            </w:tcBorders>
            <w:vAlign w:val="center"/>
          </w:tcPr>
          <w:p w14:paraId="2EE88024">
            <w:pPr>
              <w:widowControl/>
              <w:adjustRightInd/>
              <w:snapToGrid/>
              <w:spacing w:line="300" w:lineRule="exact"/>
              <w:ind w:firstLine="0" w:firstLineChars="0"/>
              <w:jc w:val="left"/>
              <w:rPr>
                <w:rFonts w:hint="default" w:ascii="Times New Roman" w:hAnsi="Times New Roman" w:eastAsia="仿宋_GB2312" w:cs="Times New Roman Regular"/>
                <w:kern w:val="2"/>
                <w:sz w:val="24"/>
                <w:szCs w:val="24"/>
              </w:rPr>
            </w:pPr>
          </w:p>
        </w:tc>
      </w:tr>
      <w:tr w14:paraId="120A2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540" w:type="dxa"/>
            <w:vMerge w:val="continue"/>
            <w:tcBorders>
              <w:left w:val="single" w:color="auto" w:sz="4" w:space="0"/>
              <w:right w:val="single" w:color="auto" w:sz="4" w:space="0"/>
            </w:tcBorders>
            <w:vAlign w:val="center"/>
          </w:tcPr>
          <w:p w14:paraId="6CE3DD51">
            <w:pPr>
              <w:keepNext w:val="0"/>
              <w:keepLines w:val="0"/>
              <w:pageBreakBefore w:val="0"/>
              <w:widowControl w:val="0"/>
              <w:kinsoku/>
              <w:wordWrap/>
              <w:overflowPunct/>
              <w:topLinePunct w:val="0"/>
              <w:autoSpaceDE/>
              <w:autoSpaceDN w:val="0"/>
              <w:bidi w:val="0"/>
              <w:adjustRightInd/>
              <w:snapToGrid w:val="0"/>
              <w:spacing w:line="240" w:lineRule="auto"/>
              <w:ind w:firstLine="0" w:firstLineChars="0"/>
              <w:jc w:val="center"/>
              <w:textAlignment w:val="auto"/>
              <w:rPr>
                <w:rFonts w:hint="default" w:ascii="Times New Roman" w:hAnsi="Times New Roman" w:eastAsia="仿宋_GB2312" w:cs="Times New Roman Regular"/>
                <w:kern w:val="2"/>
                <w:sz w:val="24"/>
                <w:szCs w:val="24"/>
                <w:lang w:val="en-US" w:eastAsia="zh-CN" w:bidi="ar"/>
              </w:rPr>
            </w:pPr>
          </w:p>
        </w:tc>
        <w:tc>
          <w:tcPr>
            <w:tcW w:w="943" w:type="dxa"/>
            <w:tcBorders>
              <w:top w:val="single" w:color="auto" w:sz="4" w:space="0"/>
              <w:left w:val="nil"/>
              <w:bottom w:val="single" w:color="auto" w:sz="4" w:space="0"/>
              <w:right w:val="single" w:color="auto" w:sz="4" w:space="0"/>
            </w:tcBorders>
            <w:vAlign w:val="center"/>
          </w:tcPr>
          <w:p w14:paraId="717644E7">
            <w:pPr>
              <w:widowControl/>
              <w:adjustRightInd/>
              <w:snapToGrid/>
              <w:spacing w:line="300" w:lineRule="exact"/>
              <w:ind w:firstLine="0" w:firstLineChars="0"/>
              <w:jc w:val="center"/>
              <w:rPr>
                <w:rFonts w:hint="default" w:ascii="Times New Roman" w:hAnsi="Times New Roman" w:eastAsia="仿宋_GB2312" w:cs="Times New Roman Regular"/>
                <w:kern w:val="2"/>
                <w:sz w:val="24"/>
                <w:szCs w:val="24"/>
              </w:rPr>
            </w:pPr>
            <w:r>
              <w:rPr>
                <w:rFonts w:hint="eastAsia" w:ascii="Times New Roman" w:hAnsi="Times New Roman" w:cs="Times New Roman Regular"/>
                <w:kern w:val="2"/>
                <w:sz w:val="21"/>
                <w:szCs w:val="21"/>
                <w:lang w:val="en-US" w:eastAsia="zh-CN"/>
              </w:rPr>
              <w:t>3</w:t>
            </w:r>
          </w:p>
        </w:tc>
        <w:tc>
          <w:tcPr>
            <w:tcW w:w="1278" w:type="dxa"/>
            <w:tcBorders>
              <w:top w:val="single" w:color="auto" w:sz="4" w:space="0"/>
              <w:left w:val="nil"/>
              <w:bottom w:val="single" w:color="auto" w:sz="4" w:space="0"/>
              <w:right w:val="single" w:color="auto" w:sz="4" w:space="0"/>
            </w:tcBorders>
            <w:vAlign w:val="center"/>
          </w:tcPr>
          <w:p w14:paraId="7BABE849">
            <w:pPr>
              <w:widowControl/>
              <w:adjustRightInd/>
              <w:snapToGrid/>
              <w:spacing w:line="300" w:lineRule="exact"/>
              <w:ind w:firstLine="0" w:firstLineChars="0"/>
              <w:jc w:val="left"/>
              <w:rPr>
                <w:rFonts w:hint="default" w:ascii="Times New Roman" w:hAnsi="Times New Roman" w:eastAsia="仿宋_GB2312" w:cs="Times New Roman Regular"/>
                <w:kern w:val="2"/>
                <w:sz w:val="24"/>
                <w:szCs w:val="24"/>
              </w:rPr>
            </w:pPr>
          </w:p>
        </w:tc>
        <w:tc>
          <w:tcPr>
            <w:tcW w:w="1389" w:type="dxa"/>
            <w:gridSpan w:val="2"/>
            <w:tcBorders>
              <w:top w:val="single" w:color="auto" w:sz="4" w:space="0"/>
              <w:left w:val="nil"/>
              <w:bottom w:val="single" w:color="auto" w:sz="4" w:space="0"/>
              <w:right w:val="single" w:color="auto" w:sz="4" w:space="0"/>
            </w:tcBorders>
            <w:vAlign w:val="center"/>
          </w:tcPr>
          <w:p w14:paraId="3C0F317B">
            <w:pPr>
              <w:widowControl/>
              <w:adjustRightInd/>
              <w:snapToGrid/>
              <w:spacing w:line="300" w:lineRule="exact"/>
              <w:ind w:firstLine="0" w:firstLineChars="0"/>
              <w:jc w:val="left"/>
              <w:rPr>
                <w:rFonts w:hint="default" w:ascii="Times New Roman" w:hAnsi="Times New Roman" w:eastAsia="仿宋_GB2312" w:cs="Times New Roman Regular"/>
                <w:kern w:val="2"/>
                <w:sz w:val="24"/>
                <w:szCs w:val="24"/>
              </w:rPr>
            </w:pPr>
          </w:p>
        </w:tc>
        <w:tc>
          <w:tcPr>
            <w:tcW w:w="1411" w:type="dxa"/>
            <w:gridSpan w:val="2"/>
            <w:tcBorders>
              <w:top w:val="single" w:color="auto" w:sz="4" w:space="0"/>
              <w:left w:val="nil"/>
              <w:bottom w:val="single" w:color="auto" w:sz="4" w:space="0"/>
              <w:right w:val="single" w:color="auto" w:sz="4" w:space="0"/>
            </w:tcBorders>
            <w:vAlign w:val="center"/>
          </w:tcPr>
          <w:p w14:paraId="5F1DE03E">
            <w:pPr>
              <w:widowControl/>
              <w:adjustRightInd/>
              <w:snapToGrid/>
              <w:spacing w:line="300" w:lineRule="exact"/>
              <w:ind w:firstLine="0" w:firstLineChars="0"/>
              <w:jc w:val="left"/>
              <w:rPr>
                <w:rFonts w:hint="default" w:ascii="Times New Roman" w:hAnsi="Times New Roman" w:eastAsia="仿宋_GB2312" w:cs="Times New Roman Regular"/>
                <w:kern w:val="2"/>
                <w:sz w:val="24"/>
                <w:szCs w:val="24"/>
              </w:rPr>
            </w:pPr>
          </w:p>
        </w:tc>
        <w:tc>
          <w:tcPr>
            <w:tcW w:w="1441" w:type="dxa"/>
            <w:tcBorders>
              <w:top w:val="single" w:color="auto" w:sz="4" w:space="0"/>
              <w:left w:val="nil"/>
              <w:bottom w:val="single" w:color="auto" w:sz="4" w:space="0"/>
              <w:right w:val="single" w:color="auto" w:sz="4" w:space="0"/>
            </w:tcBorders>
            <w:vAlign w:val="center"/>
          </w:tcPr>
          <w:p w14:paraId="165D91D4">
            <w:pPr>
              <w:widowControl/>
              <w:adjustRightInd/>
              <w:snapToGrid/>
              <w:spacing w:line="300" w:lineRule="exact"/>
              <w:ind w:firstLine="0" w:firstLineChars="0"/>
              <w:jc w:val="left"/>
              <w:rPr>
                <w:rFonts w:hint="default" w:ascii="Times New Roman" w:hAnsi="Times New Roman" w:eastAsia="仿宋_GB2312" w:cs="Times New Roman Regular"/>
                <w:kern w:val="2"/>
                <w:sz w:val="24"/>
                <w:szCs w:val="24"/>
              </w:rPr>
            </w:pPr>
          </w:p>
        </w:tc>
        <w:tc>
          <w:tcPr>
            <w:tcW w:w="1441" w:type="dxa"/>
            <w:tcBorders>
              <w:top w:val="single" w:color="auto" w:sz="4" w:space="0"/>
              <w:left w:val="nil"/>
              <w:bottom w:val="single" w:color="auto" w:sz="4" w:space="0"/>
              <w:right w:val="single" w:color="auto" w:sz="4" w:space="0"/>
            </w:tcBorders>
            <w:vAlign w:val="center"/>
          </w:tcPr>
          <w:p w14:paraId="57A5C19C">
            <w:pPr>
              <w:widowControl/>
              <w:adjustRightInd/>
              <w:snapToGrid/>
              <w:spacing w:line="300" w:lineRule="exact"/>
              <w:ind w:firstLine="0" w:firstLineChars="0"/>
              <w:jc w:val="left"/>
              <w:rPr>
                <w:rFonts w:hint="default" w:ascii="Times New Roman" w:hAnsi="Times New Roman" w:eastAsia="仿宋_GB2312" w:cs="Times New Roman Regular"/>
                <w:kern w:val="2"/>
                <w:sz w:val="24"/>
                <w:szCs w:val="24"/>
              </w:rPr>
            </w:pPr>
          </w:p>
        </w:tc>
      </w:tr>
      <w:tr w14:paraId="0648C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540" w:type="dxa"/>
            <w:vMerge w:val="continue"/>
            <w:tcBorders>
              <w:left w:val="single" w:color="auto" w:sz="4" w:space="0"/>
              <w:bottom w:val="single" w:color="auto" w:sz="4" w:space="0"/>
              <w:right w:val="single" w:color="auto" w:sz="4" w:space="0"/>
            </w:tcBorders>
            <w:vAlign w:val="center"/>
          </w:tcPr>
          <w:p w14:paraId="4A17DD70">
            <w:pPr>
              <w:keepNext w:val="0"/>
              <w:keepLines w:val="0"/>
              <w:pageBreakBefore w:val="0"/>
              <w:widowControl w:val="0"/>
              <w:kinsoku/>
              <w:wordWrap/>
              <w:overflowPunct/>
              <w:topLinePunct w:val="0"/>
              <w:autoSpaceDE/>
              <w:autoSpaceDN w:val="0"/>
              <w:bidi w:val="0"/>
              <w:adjustRightInd/>
              <w:snapToGrid w:val="0"/>
              <w:spacing w:line="240" w:lineRule="auto"/>
              <w:ind w:firstLine="0" w:firstLineChars="0"/>
              <w:jc w:val="center"/>
              <w:textAlignment w:val="auto"/>
              <w:rPr>
                <w:rFonts w:hint="default" w:ascii="Times New Roman" w:hAnsi="Times New Roman" w:eastAsia="仿宋_GB2312" w:cs="Times New Roman Regular"/>
                <w:kern w:val="2"/>
                <w:sz w:val="24"/>
                <w:szCs w:val="24"/>
                <w:lang w:val="en-US" w:eastAsia="zh-CN" w:bidi="ar"/>
              </w:rPr>
            </w:pPr>
          </w:p>
        </w:tc>
        <w:tc>
          <w:tcPr>
            <w:tcW w:w="943" w:type="dxa"/>
            <w:tcBorders>
              <w:top w:val="single" w:color="auto" w:sz="4" w:space="0"/>
              <w:left w:val="nil"/>
              <w:bottom w:val="single" w:color="auto" w:sz="4" w:space="0"/>
              <w:right w:val="single" w:color="auto" w:sz="4" w:space="0"/>
            </w:tcBorders>
            <w:vAlign w:val="center"/>
          </w:tcPr>
          <w:p w14:paraId="3C596252">
            <w:pPr>
              <w:widowControl/>
              <w:adjustRightInd/>
              <w:snapToGrid/>
              <w:spacing w:line="300" w:lineRule="exact"/>
              <w:ind w:firstLine="0" w:firstLineChars="0"/>
              <w:jc w:val="left"/>
              <w:rPr>
                <w:rFonts w:hint="default" w:ascii="Times New Roman" w:hAnsi="Times New Roman" w:eastAsia="仿宋_GB2312" w:cs="Times New Roman Regular"/>
                <w:kern w:val="2"/>
                <w:sz w:val="24"/>
                <w:szCs w:val="24"/>
              </w:rPr>
            </w:pPr>
            <w:r>
              <w:rPr>
                <w:rFonts w:hint="eastAsia" w:ascii="Times New Roman" w:hAnsi="Times New Roman" w:cs="Times New Roman Regular"/>
                <w:kern w:val="2"/>
                <w:sz w:val="21"/>
                <w:szCs w:val="21"/>
                <w:lang w:val="en-US" w:eastAsia="zh-CN"/>
              </w:rPr>
              <w:t>.......</w:t>
            </w:r>
          </w:p>
        </w:tc>
        <w:tc>
          <w:tcPr>
            <w:tcW w:w="1278" w:type="dxa"/>
            <w:tcBorders>
              <w:top w:val="single" w:color="auto" w:sz="4" w:space="0"/>
              <w:left w:val="nil"/>
              <w:bottom w:val="single" w:color="auto" w:sz="4" w:space="0"/>
              <w:right w:val="single" w:color="auto" w:sz="4" w:space="0"/>
            </w:tcBorders>
            <w:vAlign w:val="center"/>
          </w:tcPr>
          <w:p w14:paraId="54BE0BFC">
            <w:pPr>
              <w:widowControl/>
              <w:adjustRightInd/>
              <w:snapToGrid/>
              <w:spacing w:line="300" w:lineRule="exact"/>
              <w:ind w:firstLine="0" w:firstLineChars="0"/>
              <w:jc w:val="left"/>
              <w:rPr>
                <w:rFonts w:hint="default" w:ascii="Times New Roman" w:hAnsi="Times New Roman" w:eastAsia="仿宋_GB2312" w:cs="Times New Roman Regular"/>
                <w:kern w:val="2"/>
                <w:sz w:val="24"/>
                <w:szCs w:val="24"/>
              </w:rPr>
            </w:pPr>
          </w:p>
        </w:tc>
        <w:tc>
          <w:tcPr>
            <w:tcW w:w="1389" w:type="dxa"/>
            <w:gridSpan w:val="2"/>
            <w:tcBorders>
              <w:top w:val="single" w:color="auto" w:sz="4" w:space="0"/>
              <w:left w:val="nil"/>
              <w:bottom w:val="single" w:color="auto" w:sz="4" w:space="0"/>
              <w:right w:val="single" w:color="auto" w:sz="4" w:space="0"/>
            </w:tcBorders>
            <w:vAlign w:val="center"/>
          </w:tcPr>
          <w:p w14:paraId="36D9EBB7">
            <w:pPr>
              <w:widowControl/>
              <w:adjustRightInd/>
              <w:snapToGrid/>
              <w:spacing w:line="300" w:lineRule="exact"/>
              <w:ind w:firstLine="0" w:firstLineChars="0"/>
              <w:jc w:val="left"/>
              <w:rPr>
                <w:rFonts w:hint="default" w:ascii="Times New Roman" w:hAnsi="Times New Roman" w:eastAsia="仿宋_GB2312" w:cs="Times New Roman Regular"/>
                <w:kern w:val="2"/>
                <w:sz w:val="24"/>
                <w:szCs w:val="24"/>
              </w:rPr>
            </w:pPr>
          </w:p>
        </w:tc>
        <w:tc>
          <w:tcPr>
            <w:tcW w:w="1411" w:type="dxa"/>
            <w:gridSpan w:val="2"/>
            <w:tcBorders>
              <w:top w:val="single" w:color="auto" w:sz="4" w:space="0"/>
              <w:left w:val="nil"/>
              <w:bottom w:val="single" w:color="auto" w:sz="4" w:space="0"/>
              <w:right w:val="single" w:color="auto" w:sz="4" w:space="0"/>
            </w:tcBorders>
            <w:vAlign w:val="center"/>
          </w:tcPr>
          <w:p w14:paraId="3C0FA314">
            <w:pPr>
              <w:widowControl/>
              <w:adjustRightInd/>
              <w:snapToGrid/>
              <w:spacing w:line="300" w:lineRule="exact"/>
              <w:ind w:firstLine="0" w:firstLineChars="0"/>
              <w:jc w:val="left"/>
              <w:rPr>
                <w:rFonts w:hint="default" w:ascii="Times New Roman" w:hAnsi="Times New Roman" w:eastAsia="仿宋_GB2312" w:cs="Times New Roman Regular"/>
                <w:kern w:val="2"/>
                <w:sz w:val="24"/>
                <w:szCs w:val="24"/>
              </w:rPr>
            </w:pPr>
          </w:p>
        </w:tc>
        <w:tc>
          <w:tcPr>
            <w:tcW w:w="1441" w:type="dxa"/>
            <w:tcBorders>
              <w:top w:val="single" w:color="auto" w:sz="4" w:space="0"/>
              <w:left w:val="nil"/>
              <w:bottom w:val="single" w:color="auto" w:sz="4" w:space="0"/>
              <w:right w:val="single" w:color="auto" w:sz="4" w:space="0"/>
            </w:tcBorders>
            <w:vAlign w:val="center"/>
          </w:tcPr>
          <w:p w14:paraId="0DBE3879">
            <w:pPr>
              <w:widowControl/>
              <w:adjustRightInd/>
              <w:snapToGrid/>
              <w:spacing w:line="300" w:lineRule="exact"/>
              <w:ind w:firstLine="0" w:firstLineChars="0"/>
              <w:jc w:val="left"/>
              <w:rPr>
                <w:rFonts w:hint="default" w:ascii="Times New Roman" w:hAnsi="Times New Roman" w:eastAsia="仿宋_GB2312" w:cs="Times New Roman Regular"/>
                <w:kern w:val="2"/>
                <w:sz w:val="24"/>
                <w:szCs w:val="24"/>
              </w:rPr>
            </w:pPr>
          </w:p>
        </w:tc>
        <w:tc>
          <w:tcPr>
            <w:tcW w:w="1441" w:type="dxa"/>
            <w:tcBorders>
              <w:top w:val="single" w:color="auto" w:sz="4" w:space="0"/>
              <w:left w:val="nil"/>
              <w:bottom w:val="single" w:color="auto" w:sz="4" w:space="0"/>
              <w:right w:val="single" w:color="auto" w:sz="4" w:space="0"/>
            </w:tcBorders>
            <w:vAlign w:val="center"/>
          </w:tcPr>
          <w:p w14:paraId="1F209152">
            <w:pPr>
              <w:widowControl/>
              <w:adjustRightInd/>
              <w:snapToGrid/>
              <w:spacing w:line="300" w:lineRule="exact"/>
              <w:ind w:firstLine="0" w:firstLineChars="0"/>
              <w:jc w:val="left"/>
              <w:rPr>
                <w:rFonts w:hint="default" w:ascii="Times New Roman" w:hAnsi="Times New Roman" w:eastAsia="仿宋_GB2312" w:cs="Times New Roman Regular"/>
                <w:kern w:val="2"/>
                <w:sz w:val="24"/>
                <w:szCs w:val="24"/>
              </w:rPr>
            </w:pPr>
          </w:p>
        </w:tc>
      </w:tr>
      <w:tr w14:paraId="25F95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540" w:type="dxa"/>
            <w:tcBorders>
              <w:top w:val="single" w:color="auto" w:sz="4" w:space="0"/>
              <w:left w:val="single" w:color="auto" w:sz="4" w:space="0"/>
              <w:bottom w:val="single" w:color="auto" w:sz="4" w:space="0"/>
              <w:right w:val="single" w:color="auto" w:sz="4" w:space="0"/>
            </w:tcBorders>
            <w:vAlign w:val="center"/>
          </w:tcPr>
          <w:p w14:paraId="052D15D8">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color w:val="auto"/>
                <w:sz w:val="24"/>
                <w:lang w:val="en-US" w:eastAsia="zh-CN"/>
              </w:rPr>
            </w:pPr>
            <w:r>
              <w:rPr>
                <w:rFonts w:hint="default" w:ascii="黑体" w:hAnsi="黑体" w:eastAsia="黑体" w:cs="黑体"/>
                <w:color w:val="auto"/>
                <w:sz w:val="24"/>
                <w:lang w:val="en-US" w:eastAsia="zh-CN"/>
              </w:rPr>
              <w:t>产品/</w:t>
            </w:r>
            <w:r>
              <w:rPr>
                <w:rFonts w:hint="eastAsia" w:ascii="黑体" w:hAnsi="黑体" w:eastAsia="黑体" w:cs="黑体"/>
                <w:color w:val="auto"/>
                <w:sz w:val="24"/>
                <w:lang w:val="en-US" w:eastAsia="zh-CN"/>
              </w:rPr>
              <w:t>服务</w:t>
            </w:r>
          </w:p>
          <w:p w14:paraId="02852F7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Regular"/>
                <w:kern w:val="2"/>
                <w:sz w:val="24"/>
                <w:szCs w:val="24"/>
                <w:lang w:val="en-US" w:eastAsia="zh-CN" w:bidi="ar"/>
              </w:rPr>
            </w:pPr>
            <w:r>
              <w:rPr>
                <w:rFonts w:hint="default" w:ascii="黑体" w:hAnsi="黑体" w:eastAsia="黑体" w:cs="黑体"/>
                <w:color w:val="auto"/>
                <w:sz w:val="24"/>
                <w:lang w:val="en-US" w:eastAsia="zh-CN"/>
              </w:rPr>
              <w:t>获奖情况</w:t>
            </w:r>
          </w:p>
        </w:tc>
        <w:tc>
          <w:tcPr>
            <w:tcW w:w="7903" w:type="dxa"/>
            <w:gridSpan w:val="8"/>
            <w:tcBorders>
              <w:top w:val="single" w:color="auto" w:sz="4" w:space="0"/>
              <w:left w:val="nil"/>
              <w:bottom w:val="single" w:color="auto" w:sz="4" w:space="0"/>
              <w:right w:val="single" w:color="auto" w:sz="4" w:space="0"/>
            </w:tcBorders>
            <w:vAlign w:val="center"/>
          </w:tcPr>
          <w:p w14:paraId="1A12D12A">
            <w:pPr>
              <w:widowControl w:val="0"/>
              <w:autoSpaceDN w:val="0"/>
              <w:adjustRightInd/>
              <w:snapToGrid w:val="0"/>
              <w:spacing w:line="400" w:lineRule="exact"/>
              <w:ind w:firstLine="0" w:firstLineChars="0"/>
              <w:jc w:val="both"/>
              <w:rPr>
                <w:rFonts w:hint="default" w:ascii="Times New Roman" w:hAnsi="Times New Roman" w:eastAsia="仿宋_GB2312" w:cs="Times New Roman Regular"/>
                <w:kern w:val="2"/>
                <w:sz w:val="24"/>
                <w:szCs w:val="24"/>
                <w:u w:val="single"/>
              </w:rPr>
            </w:pPr>
            <w:r>
              <w:rPr>
                <w:rFonts w:hint="default" w:ascii="Times New Roman" w:hAnsi="Times New Roman" w:eastAsia="仿宋_GB2312" w:cs="Times New Roman Regular"/>
                <w:kern w:val="2"/>
                <w:sz w:val="24"/>
                <w:szCs w:val="24"/>
              </w:rPr>
              <w:sym w:font="Wingdings" w:char="F0A8"/>
            </w:r>
            <w:r>
              <w:rPr>
                <w:rFonts w:hint="default" w:ascii="Times New Roman" w:hAnsi="Times New Roman" w:eastAsia="仿宋_GB2312" w:cs="Times New Roman Regular"/>
                <w:kern w:val="2"/>
                <w:sz w:val="24"/>
                <w:szCs w:val="24"/>
              </w:rPr>
              <w:t>曾获得国家级奖项，具体为</w:t>
            </w:r>
            <w:r>
              <w:rPr>
                <w:rFonts w:hint="default" w:ascii="Times New Roman" w:hAnsi="Times New Roman" w:eastAsia="仿宋_GB2312" w:cs="Times New Roman Regular"/>
                <w:kern w:val="2"/>
                <w:sz w:val="24"/>
                <w:szCs w:val="24"/>
                <w:u w:val="single"/>
              </w:rPr>
              <w:t xml:space="preserve">                     </w:t>
            </w:r>
          </w:p>
          <w:p w14:paraId="2C408CF7">
            <w:pPr>
              <w:widowControl w:val="0"/>
              <w:autoSpaceDN w:val="0"/>
              <w:adjustRightInd/>
              <w:snapToGrid w:val="0"/>
              <w:spacing w:line="400" w:lineRule="exact"/>
              <w:ind w:firstLine="0" w:firstLineChars="0"/>
              <w:jc w:val="both"/>
              <w:rPr>
                <w:rFonts w:hint="default" w:ascii="Times New Roman" w:hAnsi="Times New Roman" w:eastAsia="仿宋_GB2312" w:cs="Times New Roman Regular"/>
                <w:kern w:val="2"/>
                <w:sz w:val="24"/>
                <w:szCs w:val="24"/>
                <w:u w:val="single"/>
              </w:rPr>
            </w:pPr>
            <w:r>
              <w:rPr>
                <w:rFonts w:hint="default" w:ascii="Times New Roman" w:hAnsi="Times New Roman" w:eastAsia="仿宋_GB2312" w:cs="Times New Roman Regular"/>
                <w:kern w:val="2"/>
                <w:sz w:val="24"/>
                <w:szCs w:val="24"/>
              </w:rPr>
              <w:sym w:font="Wingdings" w:char="F0A8"/>
            </w:r>
            <w:r>
              <w:rPr>
                <w:rFonts w:hint="default" w:ascii="Times New Roman" w:hAnsi="Times New Roman" w:eastAsia="仿宋_GB2312" w:cs="Times New Roman Regular"/>
                <w:kern w:val="2"/>
                <w:sz w:val="24"/>
                <w:szCs w:val="24"/>
              </w:rPr>
              <w:t>曾获得</w:t>
            </w:r>
            <w:r>
              <w:rPr>
                <w:rFonts w:hint="eastAsia" w:ascii="Times New Roman" w:hAnsi="Times New Roman" w:eastAsia="仿宋_GB2312" w:cs="Times New Roman Regular"/>
                <w:kern w:val="2"/>
                <w:sz w:val="24"/>
                <w:szCs w:val="24"/>
                <w:lang w:val="en-US" w:eastAsia="zh-CN"/>
              </w:rPr>
              <w:t>省部</w:t>
            </w:r>
            <w:r>
              <w:rPr>
                <w:rFonts w:hint="default" w:ascii="Times New Roman" w:hAnsi="Times New Roman" w:eastAsia="仿宋_GB2312" w:cs="Times New Roman Regular"/>
                <w:kern w:val="2"/>
                <w:sz w:val="24"/>
                <w:szCs w:val="24"/>
              </w:rPr>
              <w:t>级奖项，具体为</w:t>
            </w:r>
            <w:r>
              <w:rPr>
                <w:rFonts w:hint="default" w:ascii="Times New Roman" w:hAnsi="Times New Roman" w:eastAsia="仿宋_GB2312" w:cs="Times New Roman Regular"/>
                <w:kern w:val="2"/>
                <w:sz w:val="24"/>
                <w:szCs w:val="24"/>
                <w:u w:val="single"/>
              </w:rPr>
              <w:t xml:space="preserve">                     </w:t>
            </w:r>
          </w:p>
          <w:p w14:paraId="66368C98">
            <w:pPr>
              <w:widowControl w:val="0"/>
              <w:autoSpaceDN w:val="0"/>
              <w:adjustRightInd/>
              <w:snapToGrid w:val="0"/>
              <w:spacing w:line="400" w:lineRule="exact"/>
              <w:ind w:firstLine="0" w:firstLineChars="0"/>
              <w:jc w:val="both"/>
              <w:rPr>
                <w:rFonts w:hint="default" w:ascii="Times New Roman" w:hAnsi="Times New Roman" w:eastAsia="仿宋_GB2312" w:cs="Times New Roman Regular"/>
                <w:kern w:val="2"/>
                <w:sz w:val="24"/>
                <w:szCs w:val="24"/>
                <w:u w:val="single"/>
              </w:rPr>
            </w:pPr>
            <w:r>
              <w:rPr>
                <w:rFonts w:hint="default" w:ascii="Times New Roman" w:hAnsi="Times New Roman" w:eastAsia="仿宋_GB2312" w:cs="Times New Roman Regular"/>
                <w:kern w:val="2"/>
                <w:sz w:val="24"/>
                <w:szCs w:val="24"/>
              </w:rPr>
              <w:sym w:font="Wingdings" w:char="F0A8"/>
            </w:r>
            <w:r>
              <w:rPr>
                <w:rFonts w:hint="default" w:ascii="Times New Roman" w:hAnsi="Times New Roman" w:eastAsia="仿宋_GB2312" w:cs="Times New Roman Regular"/>
                <w:kern w:val="2"/>
                <w:sz w:val="24"/>
                <w:szCs w:val="24"/>
              </w:rPr>
              <w:t>其他获奖情况，具体为</w:t>
            </w:r>
            <w:r>
              <w:rPr>
                <w:rFonts w:hint="default" w:ascii="Times New Roman" w:hAnsi="Times New Roman" w:eastAsia="仿宋_GB2312" w:cs="Times New Roman Regular"/>
                <w:kern w:val="2"/>
                <w:sz w:val="24"/>
                <w:szCs w:val="24"/>
                <w:u w:val="single"/>
              </w:rPr>
              <w:t xml:space="preserve">                         </w:t>
            </w:r>
          </w:p>
          <w:p w14:paraId="75EBD380">
            <w:pPr>
              <w:widowControl w:val="0"/>
              <w:autoSpaceDN w:val="0"/>
              <w:adjustRightInd/>
              <w:snapToGrid w:val="0"/>
              <w:spacing w:line="400" w:lineRule="exact"/>
              <w:ind w:firstLine="0" w:firstLineChars="0"/>
              <w:jc w:val="both"/>
              <w:rPr>
                <w:rFonts w:hint="default" w:ascii="Times New Roman" w:hAnsi="Times New Roman" w:eastAsia="仿宋_GB2312" w:cs="Times New Roman Regular"/>
                <w:kern w:val="2"/>
                <w:sz w:val="24"/>
                <w:szCs w:val="24"/>
              </w:rPr>
            </w:pPr>
            <w:r>
              <w:rPr>
                <w:rFonts w:hint="default" w:ascii="Times New Roman" w:hAnsi="Times New Roman" w:eastAsia="仿宋_GB2312" w:cs="Times New Roman Regular"/>
                <w:kern w:val="2"/>
                <w:sz w:val="24"/>
                <w:szCs w:val="24"/>
              </w:rPr>
              <w:sym w:font="Wingdings" w:char="F0A8"/>
            </w:r>
            <w:r>
              <w:rPr>
                <w:rFonts w:hint="default" w:ascii="Times New Roman" w:hAnsi="Times New Roman" w:eastAsia="仿宋_GB2312" w:cs="Times New Roman Regular"/>
                <w:kern w:val="2"/>
                <w:sz w:val="24"/>
                <w:szCs w:val="24"/>
              </w:rPr>
              <w:t>未获奖</w:t>
            </w:r>
          </w:p>
          <w:p w14:paraId="34FCD30F">
            <w:pPr>
              <w:widowControl w:val="0"/>
              <w:autoSpaceDN w:val="0"/>
              <w:adjustRightInd/>
              <w:snapToGrid w:val="0"/>
              <w:spacing w:line="400" w:lineRule="exact"/>
              <w:ind w:firstLine="0" w:firstLineChars="0"/>
              <w:jc w:val="both"/>
              <w:rPr>
                <w:rFonts w:hint="eastAsia" w:ascii="Times New Roman" w:hAnsi="Times New Roman" w:eastAsia="仿宋_GB2312" w:cs="Times New Roman Regular"/>
                <w:kern w:val="2"/>
                <w:sz w:val="24"/>
                <w:szCs w:val="24"/>
                <w:lang w:val="en-US" w:eastAsia="zh-CN"/>
              </w:rPr>
            </w:pPr>
            <w:r>
              <w:rPr>
                <w:rFonts w:hint="default" w:ascii="Times New Roman" w:hAnsi="Times New Roman" w:eastAsia="仿宋_GB2312" w:cs="Times New Roman Regular"/>
                <w:kern w:val="2"/>
                <w:sz w:val="24"/>
                <w:szCs w:val="24"/>
              </w:rPr>
              <w:t>（如有需附证明材料）</w:t>
            </w:r>
          </w:p>
        </w:tc>
      </w:tr>
      <w:tr w14:paraId="434B6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540" w:type="dxa"/>
            <w:tcBorders>
              <w:top w:val="single" w:color="auto" w:sz="4" w:space="0"/>
              <w:left w:val="single" w:color="auto" w:sz="4" w:space="0"/>
              <w:bottom w:val="single" w:color="auto" w:sz="4" w:space="0"/>
              <w:right w:val="single" w:color="auto" w:sz="4" w:space="0"/>
            </w:tcBorders>
            <w:vAlign w:val="center"/>
          </w:tcPr>
          <w:p w14:paraId="5D1A7D2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Regular"/>
                <w:kern w:val="2"/>
                <w:sz w:val="24"/>
                <w:szCs w:val="24"/>
                <w:lang w:val="en-US" w:eastAsia="zh-CN" w:bidi="ar"/>
              </w:rPr>
            </w:pPr>
            <w:r>
              <w:rPr>
                <w:rFonts w:hint="default" w:ascii="黑体" w:hAnsi="黑体" w:eastAsia="黑体" w:cs="黑体"/>
                <w:color w:val="auto"/>
                <w:sz w:val="24"/>
                <w:lang w:val="en-US" w:eastAsia="zh-CN"/>
              </w:rPr>
              <w:t>其他需要说明的情况</w:t>
            </w:r>
          </w:p>
        </w:tc>
        <w:tc>
          <w:tcPr>
            <w:tcW w:w="7903" w:type="dxa"/>
            <w:gridSpan w:val="8"/>
            <w:tcBorders>
              <w:top w:val="single" w:color="auto" w:sz="4" w:space="0"/>
              <w:left w:val="nil"/>
              <w:bottom w:val="single" w:color="auto" w:sz="4" w:space="0"/>
              <w:right w:val="single" w:color="auto" w:sz="4" w:space="0"/>
            </w:tcBorders>
            <w:vAlign w:val="center"/>
          </w:tcPr>
          <w:p w14:paraId="345B63A8">
            <w:pPr>
              <w:widowControl w:val="0"/>
              <w:adjustRightInd/>
              <w:snapToGrid/>
              <w:spacing w:line="400" w:lineRule="exact"/>
              <w:ind w:firstLine="0" w:firstLineChars="0"/>
              <w:jc w:val="both"/>
              <w:rPr>
                <w:rFonts w:hint="eastAsia" w:ascii="Times New Roman" w:hAnsi="Times New Roman" w:eastAsia="仿宋_GB2312" w:cs="Times New Roman Regular"/>
                <w:kern w:val="2"/>
                <w:sz w:val="24"/>
                <w:szCs w:val="24"/>
                <w:lang w:val="en-US" w:eastAsia="zh-CN"/>
              </w:rPr>
            </w:pPr>
            <w:r>
              <w:rPr>
                <w:rFonts w:hint="eastAsia" w:ascii="Times New Roman" w:hAnsi="Times New Roman" w:eastAsia="仿宋_GB2312" w:cs="Times New Roman Regular"/>
                <w:kern w:val="2"/>
                <w:sz w:val="24"/>
                <w:szCs w:val="24"/>
                <w:lang w:val="en-US" w:eastAsia="zh-CN"/>
              </w:rPr>
              <w:t>（非必填）</w:t>
            </w:r>
          </w:p>
        </w:tc>
      </w:tr>
    </w:tbl>
    <w:p w14:paraId="4CEBBF34"/>
    <w:p w14:paraId="1035A550">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firstLine="0" w:firstLineChars="0"/>
        <w:jc w:val="both"/>
        <w:textAlignment w:val="auto"/>
        <w:rPr>
          <w:rFonts w:hint="eastAsia" w:ascii="黑体" w:hAnsi="黑体" w:eastAsia="黑体" w:cs="黑体"/>
          <w:b w:val="0"/>
          <w:bCs/>
          <w:i w:val="0"/>
          <w:iCs w:val="0"/>
          <w:caps w:val="0"/>
          <w:color w:val="000000"/>
          <w:spacing w:val="0"/>
          <w:kern w:val="0"/>
          <w:sz w:val="32"/>
          <w:szCs w:val="32"/>
          <w:highlight w:val="none"/>
          <w:lang w:val="en-US" w:eastAsia="zh-CN"/>
        </w:rPr>
        <w:sectPr>
          <w:footerReference r:id="rId3" w:type="default"/>
          <w:pgSz w:w="11906" w:h="16838"/>
          <w:pgMar w:top="1440" w:right="1800" w:bottom="1440" w:left="1800" w:header="851" w:footer="992" w:gutter="0"/>
          <w:pgNumType w:fmt="decimal"/>
          <w:cols w:space="425" w:num="1"/>
          <w:docGrid w:type="lines" w:linePitch="312" w:charSpace="0"/>
        </w:sectPr>
      </w:pPr>
    </w:p>
    <w:p w14:paraId="5AE6CCAB">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firstLine="0" w:firstLineChars="0"/>
        <w:jc w:val="both"/>
        <w:textAlignment w:val="auto"/>
        <w:rPr>
          <w:rFonts w:hint="eastAsia" w:ascii="Times New Roman" w:hAnsi="Times New Roman" w:eastAsia="仿宋_GB2312" w:cs="Times New Roman"/>
          <w:b/>
          <w:bCs w:val="0"/>
          <w:i w:val="0"/>
          <w:iCs w:val="0"/>
          <w:caps w:val="0"/>
          <w:color w:val="000000"/>
          <w:spacing w:val="0"/>
          <w:kern w:val="0"/>
          <w:sz w:val="24"/>
          <w:szCs w:val="24"/>
          <w:highlight w:val="none"/>
          <w:lang w:val="en-US" w:eastAsia="zh-CN"/>
        </w:rPr>
      </w:pPr>
      <w:r>
        <w:rPr>
          <w:rFonts w:hint="eastAsia" w:ascii="黑体" w:hAnsi="黑体" w:eastAsia="黑体" w:cs="黑体"/>
          <w:b w:val="0"/>
          <w:bCs/>
          <w:i w:val="0"/>
          <w:iCs w:val="0"/>
          <w:caps w:val="0"/>
          <w:color w:val="000000"/>
          <w:spacing w:val="0"/>
          <w:kern w:val="0"/>
          <w:sz w:val="32"/>
          <w:szCs w:val="32"/>
          <w:highlight w:val="none"/>
          <w:lang w:val="en-US" w:eastAsia="zh-CN"/>
        </w:rPr>
        <w:t>需在平台上传的其他资料：</w:t>
      </w:r>
    </w:p>
    <w:p w14:paraId="50FF95FE">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firstLine="600" w:firstLineChars="200"/>
        <w:jc w:val="both"/>
        <w:textAlignment w:val="auto"/>
        <w:rPr>
          <w:rFonts w:hint="eastAsia" w:ascii="黑体" w:hAnsi="黑体" w:eastAsia="黑体" w:cs="黑体"/>
          <w:b w:val="0"/>
          <w:bCs/>
          <w:i w:val="0"/>
          <w:iCs w:val="0"/>
          <w:caps w:val="0"/>
          <w:color w:val="000000"/>
          <w:spacing w:val="0"/>
          <w:kern w:val="0"/>
          <w:sz w:val="30"/>
          <w:szCs w:val="30"/>
          <w:highlight w:val="none"/>
          <w:lang w:val="en-US" w:eastAsia="zh-CN"/>
        </w:rPr>
      </w:pPr>
      <w:r>
        <w:rPr>
          <w:rFonts w:hint="eastAsia" w:ascii="黑体" w:hAnsi="黑体" w:eastAsia="黑体" w:cs="黑体"/>
          <w:b w:val="0"/>
          <w:bCs/>
          <w:i w:val="0"/>
          <w:iCs w:val="0"/>
          <w:caps w:val="0"/>
          <w:color w:val="000000"/>
          <w:spacing w:val="0"/>
          <w:kern w:val="0"/>
          <w:sz w:val="30"/>
          <w:szCs w:val="30"/>
          <w:highlight w:val="none"/>
          <w:lang w:val="en-US" w:eastAsia="zh-CN"/>
        </w:rPr>
        <w:t>一、服务商入库</w:t>
      </w:r>
    </w:p>
    <w:p w14:paraId="74C5F786">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firstLine="600" w:firstLineChars="200"/>
        <w:jc w:val="both"/>
        <w:textAlignment w:val="auto"/>
        <w:rPr>
          <w:rFonts w:hint="default" w:ascii="Times New Roman" w:hAnsi="Times New Roman" w:eastAsia="仿宋_GB2312" w:cs="Times New Roman"/>
          <w:bCs/>
          <w:i w:val="0"/>
          <w:iCs w:val="0"/>
          <w:caps w:val="0"/>
          <w:color w:val="000000"/>
          <w:spacing w:val="0"/>
          <w:kern w:val="0"/>
          <w:sz w:val="30"/>
          <w:szCs w:val="30"/>
          <w:highlight w:val="none"/>
          <w:lang w:val="en-US" w:eastAsia="zh-CN"/>
        </w:rPr>
      </w:pPr>
      <w:r>
        <w:rPr>
          <w:rFonts w:hint="default" w:ascii="Times New Roman" w:hAnsi="Times New Roman" w:eastAsia="仿宋_GB2312" w:cs="Times New Roman"/>
          <w:bCs/>
          <w:i w:val="0"/>
          <w:iCs w:val="0"/>
          <w:caps w:val="0"/>
          <w:color w:val="000000"/>
          <w:spacing w:val="0"/>
          <w:kern w:val="0"/>
          <w:sz w:val="30"/>
          <w:szCs w:val="30"/>
          <w:highlight w:val="none"/>
          <w:lang w:val="en-US" w:eastAsia="zh-CN"/>
        </w:rPr>
        <w:t>1.有效的营业执照</w:t>
      </w:r>
      <w:r>
        <w:rPr>
          <w:rFonts w:hint="eastAsia" w:ascii="Times New Roman" w:hAnsi="Times New Roman" w:eastAsia="仿宋_GB2312" w:cs="Times New Roman"/>
          <w:bCs/>
          <w:i w:val="0"/>
          <w:iCs w:val="0"/>
          <w:caps w:val="0"/>
          <w:color w:val="000000"/>
          <w:spacing w:val="0"/>
          <w:kern w:val="0"/>
          <w:sz w:val="30"/>
          <w:szCs w:val="30"/>
          <w:highlight w:val="none"/>
          <w:lang w:val="en-US" w:eastAsia="zh-CN"/>
        </w:rPr>
        <w:t>。</w:t>
      </w:r>
    </w:p>
    <w:p w14:paraId="4415D1C2">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firstLine="600" w:firstLineChars="200"/>
        <w:jc w:val="both"/>
        <w:textAlignment w:val="auto"/>
        <w:rPr>
          <w:rFonts w:hint="default" w:ascii="Times New Roman" w:hAnsi="Times New Roman" w:eastAsia="仿宋_GB2312" w:cs="Times New Roman"/>
          <w:bCs/>
          <w:i w:val="0"/>
          <w:iCs w:val="0"/>
          <w:caps w:val="0"/>
          <w:color w:val="000000"/>
          <w:spacing w:val="0"/>
          <w:kern w:val="0"/>
          <w:sz w:val="30"/>
          <w:szCs w:val="30"/>
          <w:highlight w:val="none"/>
          <w:lang w:val="en-US" w:eastAsia="zh-CN"/>
        </w:rPr>
      </w:pPr>
      <w:r>
        <w:rPr>
          <w:rFonts w:hint="default" w:ascii="Times New Roman" w:hAnsi="Times New Roman" w:eastAsia="仿宋_GB2312" w:cs="Times New Roman"/>
          <w:bCs/>
          <w:i w:val="0"/>
          <w:iCs w:val="0"/>
          <w:caps w:val="0"/>
          <w:color w:val="000000"/>
          <w:spacing w:val="0"/>
          <w:kern w:val="0"/>
          <w:sz w:val="30"/>
          <w:szCs w:val="30"/>
          <w:highlight w:val="none"/>
          <w:lang w:val="en-US" w:eastAsia="zh-CN"/>
        </w:rPr>
        <w:t>2.法人代表身份证复印件</w:t>
      </w:r>
      <w:r>
        <w:rPr>
          <w:rFonts w:hint="eastAsia" w:ascii="Times New Roman" w:hAnsi="Times New Roman" w:eastAsia="仿宋_GB2312" w:cs="Times New Roman"/>
          <w:bCs/>
          <w:i w:val="0"/>
          <w:iCs w:val="0"/>
          <w:caps w:val="0"/>
          <w:color w:val="000000"/>
          <w:spacing w:val="0"/>
          <w:kern w:val="0"/>
          <w:sz w:val="30"/>
          <w:szCs w:val="30"/>
          <w:highlight w:val="none"/>
          <w:lang w:val="en-US" w:eastAsia="zh-CN"/>
        </w:rPr>
        <w:t>。</w:t>
      </w:r>
    </w:p>
    <w:p w14:paraId="0A8C1ACA">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firstLine="600" w:firstLineChars="200"/>
        <w:jc w:val="both"/>
        <w:textAlignment w:val="auto"/>
        <w:rPr>
          <w:rFonts w:hint="default" w:ascii="Times New Roman" w:hAnsi="Times New Roman" w:eastAsia="仿宋_GB2312" w:cs="Times New Roman"/>
          <w:bCs/>
          <w:i w:val="0"/>
          <w:iCs w:val="0"/>
          <w:caps w:val="0"/>
          <w:color w:val="000000"/>
          <w:spacing w:val="0"/>
          <w:kern w:val="0"/>
          <w:sz w:val="30"/>
          <w:szCs w:val="30"/>
          <w:highlight w:val="none"/>
          <w:lang w:val="en-US" w:eastAsia="zh-CN"/>
        </w:rPr>
      </w:pPr>
      <w:r>
        <w:rPr>
          <w:rFonts w:hint="default" w:ascii="Times New Roman" w:hAnsi="Times New Roman" w:eastAsia="仿宋_GB2312" w:cs="Times New Roman"/>
          <w:bCs/>
          <w:i w:val="0"/>
          <w:iCs w:val="0"/>
          <w:caps w:val="0"/>
          <w:color w:val="000000"/>
          <w:spacing w:val="0"/>
          <w:kern w:val="0"/>
          <w:sz w:val="30"/>
          <w:szCs w:val="30"/>
          <w:highlight w:val="none"/>
          <w:lang w:val="en-US" w:eastAsia="zh-CN"/>
        </w:rPr>
        <w:t>3.公司LOGO</w:t>
      </w:r>
      <w:r>
        <w:rPr>
          <w:rFonts w:hint="eastAsia" w:ascii="Times New Roman" w:hAnsi="Times New Roman" w:eastAsia="仿宋_GB2312" w:cs="Times New Roman"/>
          <w:bCs/>
          <w:i w:val="0"/>
          <w:iCs w:val="0"/>
          <w:caps w:val="0"/>
          <w:color w:val="000000"/>
          <w:spacing w:val="0"/>
          <w:kern w:val="0"/>
          <w:sz w:val="30"/>
          <w:szCs w:val="30"/>
          <w:highlight w:val="none"/>
          <w:lang w:val="en-US" w:eastAsia="zh-CN"/>
        </w:rPr>
        <w:t>（如有）。</w:t>
      </w:r>
    </w:p>
    <w:p w14:paraId="413D69F0">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firstLine="600" w:firstLineChars="200"/>
        <w:jc w:val="both"/>
        <w:textAlignment w:val="auto"/>
        <w:rPr>
          <w:rFonts w:hint="default" w:ascii="Times New Roman" w:hAnsi="Times New Roman" w:eastAsia="仿宋_GB2312" w:cs="Times New Roman"/>
          <w:bCs/>
          <w:i w:val="0"/>
          <w:iCs w:val="0"/>
          <w:caps w:val="0"/>
          <w:color w:val="000000"/>
          <w:spacing w:val="0"/>
          <w:kern w:val="0"/>
          <w:sz w:val="30"/>
          <w:szCs w:val="30"/>
          <w:highlight w:val="none"/>
          <w:lang w:val="en-US" w:eastAsia="zh-CN"/>
        </w:rPr>
      </w:pPr>
      <w:r>
        <w:rPr>
          <w:rFonts w:hint="eastAsia" w:ascii="Times New Roman" w:hAnsi="Times New Roman" w:eastAsia="仿宋_GB2312" w:cs="Times New Roman"/>
          <w:bCs/>
          <w:i w:val="0"/>
          <w:iCs w:val="0"/>
          <w:caps w:val="0"/>
          <w:color w:val="000000"/>
          <w:spacing w:val="0"/>
          <w:kern w:val="0"/>
          <w:sz w:val="30"/>
          <w:szCs w:val="30"/>
          <w:highlight w:val="none"/>
          <w:lang w:val="en-US" w:eastAsia="zh-CN"/>
        </w:rPr>
        <w:t>4</w:t>
      </w:r>
      <w:r>
        <w:rPr>
          <w:rFonts w:hint="default" w:ascii="Times New Roman" w:hAnsi="Times New Roman" w:eastAsia="仿宋_GB2312" w:cs="Times New Roman"/>
          <w:bCs/>
          <w:i w:val="0"/>
          <w:iCs w:val="0"/>
          <w:caps w:val="0"/>
          <w:color w:val="000000"/>
          <w:spacing w:val="0"/>
          <w:kern w:val="0"/>
          <w:sz w:val="30"/>
          <w:szCs w:val="30"/>
          <w:highlight w:val="none"/>
          <w:lang w:val="en-US" w:eastAsia="zh-CN"/>
        </w:rPr>
        <w:t>.《法人和非法人组织公共信用信息报告》（</w:t>
      </w:r>
      <w:r>
        <w:rPr>
          <w:rFonts w:hint="eastAsia" w:ascii="Times New Roman" w:hAnsi="Times New Roman" w:eastAsia="仿宋_GB2312" w:cs="Times New Roman"/>
          <w:bCs/>
          <w:i w:val="0"/>
          <w:iCs w:val="0"/>
          <w:caps w:val="0"/>
          <w:color w:val="000000"/>
          <w:spacing w:val="0"/>
          <w:kern w:val="0"/>
          <w:sz w:val="30"/>
          <w:szCs w:val="30"/>
          <w:highlight w:val="none"/>
          <w:lang w:val="en-US" w:eastAsia="zh-CN"/>
        </w:rPr>
        <w:t>“</w:t>
      </w:r>
      <w:r>
        <w:rPr>
          <w:rFonts w:hint="default" w:ascii="Times New Roman" w:hAnsi="Times New Roman" w:eastAsia="仿宋_GB2312" w:cs="Times New Roman"/>
          <w:bCs/>
          <w:i w:val="0"/>
          <w:iCs w:val="0"/>
          <w:caps w:val="0"/>
          <w:color w:val="000000"/>
          <w:spacing w:val="0"/>
          <w:kern w:val="0"/>
          <w:sz w:val="30"/>
          <w:szCs w:val="30"/>
          <w:highlight w:val="none"/>
          <w:lang w:val="en-US" w:eastAsia="zh-CN"/>
        </w:rPr>
        <w:t>信用中国</w:t>
      </w:r>
      <w:r>
        <w:rPr>
          <w:rFonts w:hint="eastAsia" w:ascii="Times New Roman" w:hAnsi="Times New Roman" w:eastAsia="仿宋_GB2312" w:cs="Times New Roman"/>
          <w:bCs/>
          <w:i w:val="0"/>
          <w:iCs w:val="0"/>
          <w:caps w:val="0"/>
          <w:color w:val="000000"/>
          <w:spacing w:val="0"/>
          <w:kern w:val="0"/>
          <w:sz w:val="30"/>
          <w:szCs w:val="30"/>
          <w:highlight w:val="none"/>
          <w:lang w:val="en-US" w:eastAsia="zh-CN"/>
        </w:rPr>
        <w:t>”</w:t>
      </w:r>
      <w:r>
        <w:rPr>
          <w:rFonts w:hint="default" w:ascii="Times New Roman" w:hAnsi="Times New Roman" w:eastAsia="仿宋_GB2312" w:cs="Times New Roman"/>
          <w:bCs/>
          <w:i w:val="0"/>
          <w:iCs w:val="0"/>
          <w:caps w:val="0"/>
          <w:color w:val="000000"/>
          <w:spacing w:val="0"/>
          <w:kern w:val="0"/>
          <w:sz w:val="30"/>
          <w:szCs w:val="30"/>
          <w:highlight w:val="none"/>
          <w:lang w:val="en-US" w:eastAsia="zh-CN"/>
        </w:rPr>
        <w:t>网站下载https://www.creditchina.gov.cn/）</w:t>
      </w:r>
      <w:r>
        <w:rPr>
          <w:rFonts w:hint="eastAsia" w:ascii="Times New Roman" w:hAnsi="Times New Roman" w:eastAsia="仿宋_GB2312" w:cs="Times New Roman"/>
          <w:bCs/>
          <w:i w:val="0"/>
          <w:iCs w:val="0"/>
          <w:caps w:val="0"/>
          <w:color w:val="000000"/>
          <w:spacing w:val="0"/>
          <w:kern w:val="0"/>
          <w:sz w:val="30"/>
          <w:szCs w:val="30"/>
          <w:highlight w:val="none"/>
          <w:lang w:val="en-US" w:eastAsia="zh-CN"/>
        </w:rPr>
        <w:t>。</w:t>
      </w:r>
    </w:p>
    <w:p w14:paraId="1D1929C7">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firstLine="600" w:firstLineChars="200"/>
        <w:jc w:val="both"/>
        <w:textAlignment w:val="auto"/>
        <w:rPr>
          <w:rFonts w:hint="default" w:ascii="Times New Roman" w:hAnsi="Times New Roman" w:eastAsia="仿宋_GB2312" w:cs="Times New Roman"/>
          <w:bCs/>
          <w:i w:val="0"/>
          <w:iCs w:val="0"/>
          <w:caps w:val="0"/>
          <w:color w:val="000000"/>
          <w:spacing w:val="0"/>
          <w:kern w:val="0"/>
          <w:sz w:val="30"/>
          <w:szCs w:val="30"/>
          <w:highlight w:val="none"/>
          <w:lang w:val="en-US" w:eastAsia="zh-CN"/>
        </w:rPr>
      </w:pPr>
      <w:r>
        <w:rPr>
          <w:rFonts w:hint="eastAsia" w:ascii="Times New Roman" w:hAnsi="Times New Roman" w:eastAsia="仿宋_GB2312" w:cs="Times New Roman"/>
          <w:bCs/>
          <w:i w:val="0"/>
          <w:iCs w:val="0"/>
          <w:caps w:val="0"/>
          <w:color w:val="000000"/>
          <w:spacing w:val="0"/>
          <w:kern w:val="0"/>
          <w:sz w:val="30"/>
          <w:szCs w:val="30"/>
          <w:highlight w:val="none"/>
          <w:lang w:val="en-US" w:eastAsia="zh-CN"/>
        </w:rPr>
        <w:t>5</w:t>
      </w:r>
      <w:r>
        <w:rPr>
          <w:rFonts w:hint="default" w:ascii="Times New Roman" w:hAnsi="Times New Roman" w:eastAsia="仿宋_GB2312" w:cs="Times New Roman"/>
          <w:bCs/>
          <w:i w:val="0"/>
          <w:iCs w:val="0"/>
          <w:caps w:val="0"/>
          <w:color w:val="000000"/>
          <w:spacing w:val="0"/>
          <w:kern w:val="0"/>
          <w:sz w:val="30"/>
          <w:szCs w:val="30"/>
          <w:highlight w:val="none"/>
          <w:lang w:val="en-US" w:eastAsia="zh-CN"/>
        </w:rPr>
        <w:t>.</w:t>
      </w:r>
      <w:r>
        <w:rPr>
          <w:rFonts w:hint="eastAsia" w:ascii="Times New Roman" w:hAnsi="Times New Roman" w:eastAsia="仿宋_GB2312" w:cs="Times New Roman"/>
          <w:bCs/>
          <w:i w:val="0"/>
          <w:iCs w:val="0"/>
          <w:caps w:val="0"/>
          <w:color w:val="000000"/>
          <w:spacing w:val="0"/>
          <w:kern w:val="0"/>
          <w:sz w:val="30"/>
          <w:szCs w:val="30"/>
          <w:highlight w:val="none"/>
          <w:lang w:val="en-US" w:eastAsia="zh-CN"/>
        </w:rPr>
        <w:t>服务商</w:t>
      </w:r>
      <w:r>
        <w:rPr>
          <w:rFonts w:hint="default" w:ascii="Times New Roman" w:hAnsi="Times New Roman" w:eastAsia="仿宋_GB2312" w:cs="Times New Roman"/>
          <w:bCs/>
          <w:i w:val="0"/>
          <w:iCs w:val="0"/>
          <w:caps w:val="0"/>
          <w:color w:val="000000"/>
          <w:spacing w:val="0"/>
          <w:kern w:val="0"/>
          <w:sz w:val="30"/>
          <w:szCs w:val="30"/>
          <w:highlight w:val="none"/>
          <w:lang w:val="en-US" w:eastAsia="zh-CN"/>
        </w:rPr>
        <w:t>与</w:t>
      </w:r>
      <w:r>
        <w:rPr>
          <w:rFonts w:hint="eastAsia" w:ascii="Times New Roman" w:hAnsi="Times New Roman" w:eastAsia="仿宋_GB2312" w:cs="Times New Roman"/>
          <w:bCs/>
          <w:i w:val="0"/>
          <w:iCs w:val="0"/>
          <w:caps w:val="0"/>
          <w:color w:val="000000"/>
          <w:spacing w:val="0"/>
          <w:kern w:val="0"/>
          <w:sz w:val="30"/>
          <w:szCs w:val="30"/>
          <w:highlight w:val="none"/>
          <w:lang w:val="en-US" w:eastAsia="zh-CN"/>
        </w:rPr>
        <w:t>牵引单位的</w:t>
      </w:r>
      <w:r>
        <w:rPr>
          <w:rFonts w:hint="default" w:ascii="Times New Roman" w:hAnsi="Times New Roman" w:eastAsia="仿宋_GB2312" w:cs="Times New Roman"/>
          <w:bCs/>
          <w:i w:val="0"/>
          <w:iCs w:val="0"/>
          <w:caps w:val="0"/>
          <w:color w:val="000000"/>
          <w:spacing w:val="0"/>
          <w:kern w:val="0"/>
          <w:sz w:val="30"/>
          <w:szCs w:val="30"/>
          <w:highlight w:val="none"/>
          <w:lang w:val="en-US" w:eastAsia="zh-CN"/>
        </w:rPr>
        <w:t>合作关系证明材料</w:t>
      </w:r>
      <w:r>
        <w:rPr>
          <w:rFonts w:hint="eastAsia" w:ascii="Times New Roman" w:hAnsi="Times New Roman" w:eastAsia="仿宋_GB2312" w:cs="Times New Roman"/>
          <w:bCs/>
          <w:i w:val="0"/>
          <w:iCs w:val="0"/>
          <w:caps w:val="0"/>
          <w:color w:val="000000"/>
          <w:spacing w:val="0"/>
          <w:kern w:val="0"/>
          <w:sz w:val="30"/>
          <w:szCs w:val="30"/>
          <w:highlight w:val="none"/>
          <w:lang w:val="en-US" w:eastAsia="zh-CN"/>
        </w:rPr>
        <w:t>（选择加入某一牵引单位的产业生态联合体的，须上传服务商与牵引单位的合作关系证明材料，加盖双方单位公章；选择“无牵引单位”的，不需上传）。</w:t>
      </w:r>
    </w:p>
    <w:p w14:paraId="3DB798E7">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firstLine="600" w:firstLineChars="200"/>
        <w:jc w:val="both"/>
        <w:textAlignment w:val="auto"/>
        <w:rPr>
          <w:rFonts w:hint="default" w:ascii="Times New Roman" w:hAnsi="Times New Roman" w:eastAsia="仿宋_GB2312" w:cs="Times New Roman"/>
          <w:bCs/>
          <w:i w:val="0"/>
          <w:iCs w:val="0"/>
          <w:caps w:val="0"/>
          <w:color w:val="000000"/>
          <w:spacing w:val="0"/>
          <w:kern w:val="0"/>
          <w:sz w:val="30"/>
          <w:szCs w:val="30"/>
          <w:highlight w:val="none"/>
          <w:lang w:val="en-US" w:eastAsia="zh-CN"/>
        </w:rPr>
      </w:pPr>
      <w:r>
        <w:rPr>
          <w:rFonts w:hint="eastAsia" w:ascii="Times New Roman" w:hAnsi="Times New Roman" w:eastAsia="仿宋_GB2312" w:cs="Times New Roman"/>
          <w:bCs/>
          <w:i w:val="0"/>
          <w:iCs w:val="0"/>
          <w:caps w:val="0"/>
          <w:color w:val="000000"/>
          <w:spacing w:val="0"/>
          <w:kern w:val="0"/>
          <w:sz w:val="30"/>
          <w:szCs w:val="30"/>
          <w:highlight w:val="none"/>
          <w:lang w:val="en-US" w:eastAsia="zh-CN"/>
        </w:rPr>
        <w:t>6</w:t>
      </w:r>
      <w:r>
        <w:rPr>
          <w:rFonts w:hint="default" w:ascii="Times New Roman" w:hAnsi="Times New Roman" w:eastAsia="仿宋_GB2312" w:cs="Times New Roman"/>
          <w:bCs/>
          <w:i w:val="0"/>
          <w:iCs w:val="0"/>
          <w:caps w:val="0"/>
          <w:color w:val="000000"/>
          <w:spacing w:val="0"/>
          <w:kern w:val="0"/>
          <w:sz w:val="30"/>
          <w:szCs w:val="30"/>
          <w:highlight w:val="none"/>
          <w:lang w:val="en-US" w:eastAsia="zh-CN"/>
        </w:rPr>
        <w:t>.本地技术服务团队人员名单（含姓名、</w:t>
      </w:r>
      <w:r>
        <w:rPr>
          <w:rFonts w:hint="eastAsia" w:ascii="Times New Roman" w:hAnsi="Times New Roman" w:eastAsia="仿宋_GB2312" w:cs="Times New Roman"/>
          <w:bCs/>
          <w:i w:val="0"/>
          <w:iCs w:val="0"/>
          <w:caps w:val="0"/>
          <w:color w:val="000000"/>
          <w:spacing w:val="0"/>
          <w:kern w:val="0"/>
          <w:sz w:val="30"/>
          <w:szCs w:val="30"/>
          <w:highlight w:val="none"/>
          <w:lang w:val="en-US" w:eastAsia="zh-CN"/>
        </w:rPr>
        <w:t>角色分工、</w:t>
      </w:r>
      <w:r>
        <w:rPr>
          <w:rFonts w:hint="default" w:ascii="Times New Roman" w:hAnsi="Times New Roman" w:eastAsia="仿宋_GB2312" w:cs="Times New Roman"/>
          <w:bCs/>
          <w:i w:val="0"/>
          <w:iCs w:val="0"/>
          <w:caps w:val="0"/>
          <w:color w:val="000000"/>
          <w:spacing w:val="0"/>
          <w:kern w:val="0"/>
          <w:sz w:val="30"/>
          <w:szCs w:val="30"/>
          <w:highlight w:val="none"/>
          <w:lang w:val="en-US" w:eastAsia="zh-CN"/>
        </w:rPr>
        <w:t>联系方式等</w:t>
      </w:r>
      <w:r>
        <w:rPr>
          <w:rFonts w:hint="eastAsia" w:ascii="Times New Roman" w:hAnsi="Times New Roman" w:eastAsia="仿宋_GB2312" w:cs="Times New Roman"/>
          <w:bCs/>
          <w:i w:val="0"/>
          <w:iCs w:val="0"/>
          <w:caps w:val="0"/>
          <w:color w:val="000000"/>
          <w:spacing w:val="0"/>
          <w:kern w:val="0"/>
          <w:sz w:val="30"/>
          <w:szCs w:val="30"/>
          <w:highlight w:val="none"/>
          <w:lang w:val="en-US" w:eastAsia="zh-CN"/>
        </w:rPr>
        <w:t>信息，加盖公章</w:t>
      </w:r>
      <w:r>
        <w:rPr>
          <w:rFonts w:hint="default" w:ascii="Times New Roman" w:hAnsi="Times New Roman" w:eastAsia="仿宋_GB2312" w:cs="Times New Roman"/>
          <w:bCs/>
          <w:i w:val="0"/>
          <w:iCs w:val="0"/>
          <w:caps w:val="0"/>
          <w:color w:val="000000"/>
          <w:spacing w:val="0"/>
          <w:kern w:val="0"/>
          <w:sz w:val="30"/>
          <w:szCs w:val="30"/>
          <w:highlight w:val="none"/>
          <w:lang w:val="en-US" w:eastAsia="zh-CN"/>
        </w:rPr>
        <w:t>）。</w:t>
      </w:r>
    </w:p>
    <w:p w14:paraId="6E692046">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firstLine="600" w:firstLineChars="200"/>
        <w:jc w:val="both"/>
        <w:textAlignment w:val="auto"/>
        <w:rPr>
          <w:rFonts w:hint="eastAsia" w:ascii="黑体" w:hAnsi="黑体" w:eastAsia="黑体" w:cs="黑体"/>
          <w:b w:val="0"/>
          <w:bCs/>
          <w:i w:val="0"/>
          <w:iCs w:val="0"/>
          <w:caps w:val="0"/>
          <w:color w:val="000000"/>
          <w:spacing w:val="0"/>
          <w:kern w:val="0"/>
          <w:sz w:val="30"/>
          <w:szCs w:val="30"/>
          <w:highlight w:val="none"/>
          <w:lang w:val="en-US" w:eastAsia="zh-CN"/>
        </w:rPr>
      </w:pPr>
      <w:r>
        <w:rPr>
          <w:rFonts w:hint="eastAsia" w:ascii="黑体" w:hAnsi="黑体" w:eastAsia="黑体" w:cs="黑体"/>
          <w:b w:val="0"/>
          <w:bCs/>
          <w:i w:val="0"/>
          <w:iCs w:val="0"/>
          <w:caps w:val="0"/>
          <w:color w:val="000000"/>
          <w:spacing w:val="0"/>
          <w:kern w:val="0"/>
          <w:sz w:val="30"/>
          <w:szCs w:val="30"/>
          <w:highlight w:val="none"/>
          <w:lang w:val="en-US" w:eastAsia="zh-CN"/>
        </w:rPr>
        <w:t>二、产品申报</w:t>
      </w:r>
    </w:p>
    <w:p w14:paraId="76B9F885">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firstLine="600" w:firstLineChars="200"/>
        <w:jc w:val="both"/>
        <w:textAlignment w:val="auto"/>
        <w:rPr>
          <w:rFonts w:hint="default" w:ascii="Times New Roman" w:hAnsi="Times New Roman" w:eastAsia="仿宋_GB2312" w:cs="Times New Roman"/>
          <w:bCs/>
          <w:i w:val="0"/>
          <w:iCs w:val="0"/>
          <w:caps w:val="0"/>
          <w:color w:val="000000"/>
          <w:spacing w:val="0"/>
          <w:kern w:val="0"/>
          <w:sz w:val="30"/>
          <w:szCs w:val="30"/>
          <w:highlight w:val="none"/>
          <w:lang w:val="en-US" w:eastAsia="zh-CN"/>
        </w:rPr>
      </w:pPr>
      <w:r>
        <w:rPr>
          <w:rFonts w:hint="default" w:ascii="Times New Roman" w:hAnsi="Times New Roman" w:eastAsia="仿宋_GB2312" w:cs="Times New Roman"/>
          <w:bCs/>
          <w:i w:val="0"/>
          <w:iCs w:val="0"/>
          <w:caps w:val="0"/>
          <w:color w:val="000000"/>
          <w:spacing w:val="0"/>
          <w:kern w:val="0"/>
          <w:sz w:val="30"/>
          <w:szCs w:val="30"/>
          <w:highlight w:val="none"/>
          <w:lang w:val="en-US" w:eastAsia="zh-CN"/>
        </w:rPr>
        <w:t>1.</w:t>
      </w:r>
      <w:r>
        <w:rPr>
          <w:rFonts w:hint="default" w:ascii="Times New Roman" w:hAnsi="Times New Roman" w:eastAsia="仿宋_GB2312" w:cs="Times New Roman"/>
          <w:bCs/>
          <w:color w:val="000000"/>
          <w:kern w:val="0"/>
          <w:sz w:val="30"/>
          <w:szCs w:val="30"/>
          <w:highlight w:val="none"/>
        </w:rPr>
        <w:t>产品LOGO（如有）、产品展示图（必填，可用于公开展示；软件产品需体现软件界面）、应用场景佐证图（必填，软件产品需体现软件界面）；</w:t>
      </w:r>
    </w:p>
    <w:p w14:paraId="2CADD5F6">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firstLine="600" w:firstLineChars="200"/>
        <w:jc w:val="both"/>
        <w:textAlignment w:val="auto"/>
        <w:rPr>
          <w:rFonts w:hint="eastAsia" w:ascii="Times New Roman" w:hAnsi="Times New Roman" w:eastAsia="仿宋_GB2312" w:cs="Times New Roman"/>
          <w:bCs/>
          <w:i w:val="0"/>
          <w:iCs w:val="0"/>
          <w:caps w:val="0"/>
          <w:color w:val="000000"/>
          <w:spacing w:val="0"/>
          <w:kern w:val="0"/>
          <w:sz w:val="30"/>
          <w:szCs w:val="30"/>
          <w:highlight w:val="none"/>
          <w:lang w:val="en-US" w:eastAsia="zh-CN"/>
        </w:rPr>
      </w:pPr>
      <w:r>
        <w:rPr>
          <w:rFonts w:hint="eastAsia" w:ascii="Times New Roman" w:hAnsi="Times New Roman" w:eastAsia="仿宋_GB2312" w:cs="Times New Roman"/>
          <w:bCs/>
          <w:i w:val="0"/>
          <w:iCs w:val="0"/>
          <w:caps w:val="0"/>
          <w:color w:val="000000"/>
          <w:spacing w:val="0"/>
          <w:kern w:val="0"/>
          <w:sz w:val="30"/>
          <w:szCs w:val="30"/>
          <w:highlight w:val="none"/>
          <w:lang w:val="en-US" w:eastAsia="zh-CN"/>
        </w:rPr>
        <w:t>2.</w:t>
      </w:r>
      <w:r>
        <w:rPr>
          <w:rFonts w:hint="default" w:ascii="Times New Roman" w:hAnsi="Times New Roman" w:eastAsia="仿宋_GB2312" w:cs="Times New Roman"/>
          <w:bCs/>
          <w:i w:val="0"/>
          <w:iCs w:val="0"/>
          <w:caps w:val="0"/>
          <w:color w:val="000000"/>
          <w:spacing w:val="0"/>
          <w:kern w:val="0"/>
          <w:sz w:val="30"/>
          <w:szCs w:val="30"/>
          <w:highlight w:val="none"/>
          <w:lang w:val="en-US" w:eastAsia="zh-CN"/>
        </w:rPr>
        <w:t>知识产权证明：（1）软件产品：具有自主知识产权的应提供软件著作权登记证书，属代理销售的应提供软件著作权登记证书及有效的授权代理证明。如有软件产品测试报告、发明专利等佐证材料可一并提供。（2）硬件产品：具有自主知识产权的应提供证明其关键功能或核心模块自主知识产权的材料（如专利证书），属代理销售的须提供前述知识产权证明及有效的授权代理证明。若产品中包含预装或配套软件，须同时提供该软件的著作权或授权证明。如有第三方检测报告、产品认证证书等佐证材料可一并提供。</w:t>
      </w:r>
    </w:p>
    <w:p w14:paraId="417E9975">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firstLine="600" w:firstLineChars="200"/>
        <w:jc w:val="both"/>
        <w:textAlignment w:val="auto"/>
        <w:rPr>
          <w:rFonts w:hint="eastAsia" w:ascii="Times New Roman" w:hAnsi="Times New Roman" w:eastAsia="仿宋_GB2312" w:cs="Times New Roman"/>
          <w:bCs/>
          <w:i w:val="0"/>
          <w:iCs w:val="0"/>
          <w:caps w:val="0"/>
          <w:color w:val="000000"/>
          <w:spacing w:val="0"/>
          <w:kern w:val="0"/>
          <w:sz w:val="30"/>
          <w:szCs w:val="30"/>
          <w:highlight w:val="none"/>
          <w:lang w:val="en-US" w:eastAsia="zh-CN"/>
        </w:rPr>
      </w:pPr>
      <w:r>
        <w:rPr>
          <w:rFonts w:hint="eastAsia" w:ascii="Times New Roman" w:hAnsi="Times New Roman" w:eastAsia="仿宋_GB2312" w:cs="Times New Roman"/>
          <w:bCs/>
          <w:i w:val="0"/>
          <w:iCs w:val="0"/>
          <w:caps w:val="0"/>
          <w:color w:val="000000"/>
          <w:spacing w:val="0"/>
          <w:kern w:val="0"/>
          <w:sz w:val="30"/>
          <w:szCs w:val="30"/>
          <w:highlight w:val="none"/>
          <w:lang w:val="en-US" w:eastAsia="zh-CN"/>
        </w:rPr>
        <w:t>3</w:t>
      </w:r>
      <w:r>
        <w:rPr>
          <w:rFonts w:hint="default" w:ascii="Times New Roman" w:hAnsi="Times New Roman" w:eastAsia="仿宋_GB2312" w:cs="Times New Roman"/>
          <w:bCs/>
          <w:i w:val="0"/>
          <w:iCs w:val="0"/>
          <w:caps w:val="0"/>
          <w:color w:val="000000"/>
          <w:spacing w:val="0"/>
          <w:kern w:val="0"/>
          <w:sz w:val="30"/>
          <w:szCs w:val="30"/>
          <w:highlight w:val="none"/>
          <w:lang w:val="en-US" w:eastAsia="zh-CN"/>
        </w:rPr>
        <w:t>.</w:t>
      </w:r>
      <w:r>
        <w:rPr>
          <w:rFonts w:hint="eastAsia" w:ascii="Times New Roman" w:hAnsi="Times New Roman" w:eastAsia="仿宋_GB2312" w:cs="Times New Roman"/>
          <w:bCs/>
          <w:i w:val="0"/>
          <w:iCs w:val="0"/>
          <w:caps w:val="0"/>
          <w:color w:val="000000"/>
          <w:spacing w:val="0"/>
          <w:kern w:val="0"/>
          <w:sz w:val="30"/>
          <w:szCs w:val="30"/>
          <w:highlight w:val="none"/>
          <w:lang w:val="en-US" w:eastAsia="zh-CN"/>
        </w:rPr>
        <w:t>市场</w:t>
      </w:r>
      <w:r>
        <w:rPr>
          <w:rFonts w:hint="default" w:ascii="Times New Roman" w:hAnsi="Times New Roman" w:eastAsia="仿宋_GB2312" w:cs="Times New Roman"/>
          <w:bCs/>
          <w:i w:val="0"/>
          <w:iCs w:val="0"/>
          <w:caps w:val="0"/>
          <w:color w:val="000000"/>
          <w:spacing w:val="0"/>
          <w:kern w:val="0"/>
          <w:sz w:val="30"/>
          <w:szCs w:val="30"/>
          <w:highlight w:val="none"/>
          <w:lang w:val="en-US" w:eastAsia="zh-CN"/>
        </w:rPr>
        <w:t>应用证明：提供不少于3个成功应用案例</w:t>
      </w:r>
      <w:r>
        <w:rPr>
          <w:rFonts w:hint="eastAsia" w:ascii="Times New Roman" w:hAnsi="Times New Roman" w:eastAsia="仿宋_GB2312" w:cs="Times New Roman"/>
          <w:bCs/>
          <w:i w:val="0"/>
          <w:iCs w:val="0"/>
          <w:caps w:val="0"/>
          <w:color w:val="000000"/>
          <w:spacing w:val="0"/>
          <w:kern w:val="0"/>
          <w:sz w:val="30"/>
          <w:szCs w:val="30"/>
          <w:highlight w:val="none"/>
          <w:lang w:val="en-US" w:eastAsia="zh-CN"/>
        </w:rPr>
        <w:t>合同等。</w:t>
      </w:r>
    </w:p>
    <w:p w14:paraId="6D59DD3F">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firstLine="600" w:firstLineChars="200"/>
        <w:jc w:val="both"/>
        <w:textAlignment w:val="auto"/>
        <w:rPr>
          <w:rFonts w:hint="default" w:ascii="Times New Roman" w:hAnsi="Times New Roman" w:eastAsia="仿宋_GB2312" w:cs="Times New Roman"/>
          <w:bCs/>
          <w:i w:val="0"/>
          <w:iCs w:val="0"/>
          <w:caps w:val="0"/>
          <w:color w:val="000000"/>
          <w:spacing w:val="0"/>
          <w:kern w:val="0"/>
          <w:sz w:val="30"/>
          <w:szCs w:val="30"/>
          <w:highlight w:val="none"/>
          <w:lang w:val="en-US" w:eastAsia="zh-CN"/>
        </w:rPr>
      </w:pPr>
      <w:r>
        <w:rPr>
          <w:rFonts w:hint="eastAsia" w:ascii="Times New Roman" w:hAnsi="Times New Roman" w:eastAsia="仿宋_GB2312" w:cs="Times New Roman"/>
          <w:bCs/>
          <w:i w:val="0"/>
          <w:iCs w:val="0"/>
          <w:caps w:val="0"/>
          <w:color w:val="000000"/>
          <w:spacing w:val="0"/>
          <w:kern w:val="0"/>
          <w:sz w:val="30"/>
          <w:szCs w:val="30"/>
          <w:highlight w:val="none"/>
          <w:lang w:val="en-US" w:eastAsia="zh-CN"/>
        </w:rPr>
        <w:t>4</w:t>
      </w:r>
      <w:r>
        <w:rPr>
          <w:rFonts w:hint="default" w:ascii="Times New Roman" w:hAnsi="Times New Roman" w:eastAsia="仿宋_GB2312" w:cs="Times New Roman"/>
          <w:bCs/>
          <w:i w:val="0"/>
          <w:iCs w:val="0"/>
          <w:caps w:val="0"/>
          <w:color w:val="000000"/>
          <w:spacing w:val="0"/>
          <w:kern w:val="0"/>
          <w:sz w:val="30"/>
          <w:szCs w:val="30"/>
          <w:highlight w:val="none"/>
          <w:lang w:val="en-US" w:eastAsia="zh-CN"/>
        </w:rPr>
        <w:t>.定价</w:t>
      </w:r>
      <w:r>
        <w:rPr>
          <w:rFonts w:hint="eastAsia" w:ascii="Times New Roman" w:hAnsi="Times New Roman" w:eastAsia="仿宋_GB2312" w:cs="Times New Roman"/>
          <w:bCs/>
          <w:i w:val="0"/>
          <w:iCs w:val="0"/>
          <w:caps w:val="0"/>
          <w:color w:val="000000"/>
          <w:spacing w:val="0"/>
          <w:kern w:val="0"/>
          <w:sz w:val="30"/>
          <w:szCs w:val="30"/>
          <w:highlight w:val="none"/>
          <w:lang w:val="en-US" w:eastAsia="zh-CN"/>
        </w:rPr>
        <w:t>标准</w:t>
      </w:r>
      <w:r>
        <w:rPr>
          <w:rFonts w:hint="default" w:ascii="Times New Roman" w:hAnsi="Times New Roman" w:eastAsia="仿宋_GB2312" w:cs="Times New Roman"/>
          <w:bCs/>
          <w:i w:val="0"/>
          <w:iCs w:val="0"/>
          <w:caps w:val="0"/>
          <w:color w:val="000000"/>
          <w:spacing w:val="0"/>
          <w:kern w:val="0"/>
          <w:sz w:val="30"/>
          <w:szCs w:val="30"/>
          <w:highlight w:val="none"/>
          <w:lang w:val="en-US" w:eastAsia="zh-CN"/>
        </w:rPr>
        <w:t>说明：阐述产品/服务的定价策略、定价构成</w:t>
      </w:r>
      <w:r>
        <w:rPr>
          <w:rFonts w:hint="eastAsia" w:ascii="Times New Roman" w:hAnsi="Times New Roman" w:eastAsia="仿宋_GB2312" w:cs="Times New Roman"/>
          <w:bCs/>
          <w:i w:val="0"/>
          <w:iCs w:val="0"/>
          <w:caps w:val="0"/>
          <w:color w:val="000000"/>
          <w:spacing w:val="0"/>
          <w:kern w:val="0"/>
          <w:sz w:val="30"/>
          <w:szCs w:val="30"/>
          <w:highlight w:val="none"/>
          <w:lang w:val="en-US" w:eastAsia="zh-CN"/>
        </w:rPr>
        <w:t>等（提供模板）。</w:t>
      </w:r>
    </w:p>
    <w:p w14:paraId="7434D944">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firstLine="600" w:firstLineChars="200"/>
        <w:jc w:val="both"/>
        <w:textAlignment w:val="auto"/>
        <w:rPr>
          <w:rFonts w:hint="default" w:ascii="Times New Roman" w:hAnsi="Times New Roman" w:eastAsia="仿宋_GB2312" w:cs="Times New Roman"/>
          <w:bCs/>
          <w:i w:val="0"/>
          <w:iCs w:val="0"/>
          <w:caps w:val="0"/>
          <w:color w:val="000000"/>
          <w:spacing w:val="0"/>
          <w:kern w:val="0"/>
          <w:sz w:val="30"/>
          <w:szCs w:val="30"/>
          <w:highlight w:val="none"/>
          <w:lang w:val="en-US" w:eastAsia="zh-CN"/>
        </w:rPr>
      </w:pPr>
      <w:r>
        <w:rPr>
          <w:rFonts w:hint="eastAsia" w:ascii="Times New Roman" w:hAnsi="Times New Roman" w:eastAsia="仿宋_GB2312" w:cs="Times New Roman"/>
          <w:bCs/>
          <w:i w:val="0"/>
          <w:iCs w:val="0"/>
          <w:caps w:val="0"/>
          <w:color w:val="000000"/>
          <w:spacing w:val="0"/>
          <w:kern w:val="0"/>
          <w:sz w:val="30"/>
          <w:szCs w:val="30"/>
          <w:highlight w:val="none"/>
          <w:lang w:val="en-US" w:eastAsia="zh-CN"/>
        </w:rPr>
        <w:t>5</w:t>
      </w:r>
      <w:r>
        <w:rPr>
          <w:rFonts w:hint="default" w:ascii="Times New Roman" w:hAnsi="Times New Roman" w:eastAsia="仿宋_GB2312" w:cs="Times New Roman"/>
          <w:bCs/>
          <w:i w:val="0"/>
          <w:iCs w:val="0"/>
          <w:caps w:val="0"/>
          <w:color w:val="000000"/>
          <w:spacing w:val="0"/>
          <w:kern w:val="0"/>
          <w:sz w:val="30"/>
          <w:szCs w:val="30"/>
          <w:highlight w:val="none"/>
          <w:lang w:val="en-US" w:eastAsia="zh-CN"/>
        </w:rPr>
        <w:t>.产品公开报价材料（如有）</w:t>
      </w:r>
      <w:r>
        <w:rPr>
          <w:rFonts w:hint="eastAsia" w:ascii="Times New Roman" w:hAnsi="Times New Roman" w:eastAsia="仿宋_GB2312" w:cs="Times New Roman"/>
          <w:bCs/>
          <w:i w:val="0"/>
          <w:iCs w:val="0"/>
          <w:caps w:val="0"/>
          <w:color w:val="000000"/>
          <w:spacing w:val="0"/>
          <w:kern w:val="0"/>
          <w:sz w:val="30"/>
          <w:szCs w:val="30"/>
          <w:highlight w:val="none"/>
          <w:lang w:val="en-US" w:eastAsia="zh-CN"/>
        </w:rPr>
        <w:t>。</w:t>
      </w:r>
    </w:p>
    <w:p w14:paraId="5FB3FF23">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firstLine="600" w:firstLineChars="200"/>
        <w:jc w:val="both"/>
        <w:textAlignment w:val="auto"/>
        <w:rPr>
          <w:rFonts w:hint="eastAsia" w:ascii="Times New Roman" w:hAnsi="Times New Roman" w:eastAsia="仿宋_GB2312" w:cs="Times New Roman"/>
          <w:bCs/>
          <w:i w:val="0"/>
          <w:iCs w:val="0"/>
          <w:caps w:val="0"/>
          <w:color w:val="000000"/>
          <w:spacing w:val="0"/>
          <w:kern w:val="0"/>
          <w:sz w:val="30"/>
          <w:szCs w:val="30"/>
          <w:highlight w:val="none"/>
          <w:lang w:val="en-US" w:eastAsia="zh-CN"/>
        </w:rPr>
      </w:pPr>
      <w:r>
        <w:rPr>
          <w:rFonts w:hint="eastAsia" w:ascii="Times New Roman" w:hAnsi="Times New Roman" w:eastAsia="仿宋_GB2312" w:cs="Times New Roman"/>
          <w:bCs/>
          <w:i w:val="0"/>
          <w:iCs w:val="0"/>
          <w:caps w:val="0"/>
          <w:color w:val="000000"/>
          <w:spacing w:val="0"/>
          <w:kern w:val="0"/>
          <w:sz w:val="30"/>
          <w:szCs w:val="30"/>
          <w:highlight w:val="none"/>
          <w:lang w:val="en-US" w:eastAsia="zh-CN"/>
        </w:rPr>
        <w:t>6</w:t>
      </w:r>
      <w:r>
        <w:rPr>
          <w:rFonts w:hint="default" w:ascii="Times New Roman" w:hAnsi="Times New Roman" w:eastAsia="仿宋_GB2312" w:cs="Times New Roman"/>
          <w:bCs/>
          <w:i w:val="0"/>
          <w:iCs w:val="0"/>
          <w:caps w:val="0"/>
          <w:color w:val="000000"/>
          <w:spacing w:val="0"/>
          <w:kern w:val="0"/>
          <w:sz w:val="30"/>
          <w:szCs w:val="30"/>
          <w:highlight w:val="none"/>
          <w:lang w:val="en-US" w:eastAsia="zh-CN"/>
        </w:rPr>
        <w:t>.其他必要的佐证材料</w:t>
      </w:r>
      <w:r>
        <w:rPr>
          <w:rFonts w:hint="eastAsia" w:ascii="Times New Roman" w:hAnsi="Times New Roman" w:eastAsia="仿宋_GB2312" w:cs="Times New Roman"/>
          <w:bCs/>
          <w:i w:val="0"/>
          <w:iCs w:val="0"/>
          <w:caps w:val="0"/>
          <w:color w:val="000000"/>
          <w:spacing w:val="0"/>
          <w:kern w:val="0"/>
          <w:sz w:val="30"/>
          <w:szCs w:val="30"/>
          <w:highlight w:val="none"/>
          <w:lang w:val="en-US" w:eastAsia="zh-CN"/>
        </w:rPr>
        <w:t>。</w:t>
      </w:r>
    </w:p>
    <w:p w14:paraId="36D888BB">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firstLine="600" w:firstLineChars="200"/>
        <w:jc w:val="both"/>
        <w:textAlignment w:val="auto"/>
        <w:rPr>
          <w:rFonts w:hint="eastAsia" w:ascii="Times New Roman" w:hAnsi="Times New Roman" w:eastAsia="仿宋_GB2312" w:cs="Times New Roman"/>
          <w:bCs/>
          <w:i w:val="0"/>
          <w:iCs w:val="0"/>
          <w:caps w:val="0"/>
          <w:color w:val="000000"/>
          <w:spacing w:val="0"/>
          <w:kern w:val="0"/>
          <w:sz w:val="30"/>
          <w:szCs w:val="30"/>
          <w:highlight w:val="none"/>
          <w:lang w:val="en-US" w:eastAsia="zh-CN"/>
        </w:rPr>
      </w:pPr>
    </w:p>
    <w:p w14:paraId="096028BE">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firstLine="600" w:firstLineChars="200"/>
        <w:jc w:val="both"/>
        <w:textAlignment w:val="auto"/>
        <w:rPr>
          <w:rFonts w:hint="eastAsia" w:ascii="Times New Roman" w:hAnsi="Times New Roman" w:eastAsia="仿宋_GB2312" w:cs="Times New Roman"/>
          <w:bCs/>
          <w:i w:val="0"/>
          <w:iCs w:val="0"/>
          <w:caps w:val="0"/>
          <w:color w:val="000000"/>
          <w:spacing w:val="0"/>
          <w:kern w:val="0"/>
          <w:sz w:val="30"/>
          <w:szCs w:val="30"/>
          <w:highlight w:val="none"/>
          <w:lang w:val="en-US" w:eastAsia="zh-CN"/>
        </w:rPr>
      </w:pPr>
    </w:p>
    <w:p w14:paraId="58756E99">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firstLine="600" w:firstLineChars="200"/>
        <w:jc w:val="both"/>
        <w:textAlignment w:val="auto"/>
        <w:rPr>
          <w:rFonts w:hint="eastAsia" w:ascii="Times New Roman" w:hAnsi="Times New Roman" w:eastAsia="仿宋_GB2312" w:cs="Times New Roman"/>
          <w:bCs/>
          <w:i w:val="0"/>
          <w:iCs w:val="0"/>
          <w:caps w:val="0"/>
          <w:color w:val="000000"/>
          <w:spacing w:val="0"/>
          <w:kern w:val="0"/>
          <w:sz w:val="30"/>
          <w:szCs w:val="30"/>
          <w:highlight w:val="none"/>
          <w:lang w:val="en-US" w:eastAsia="zh-CN"/>
        </w:rPr>
      </w:pPr>
    </w:p>
    <w:p w14:paraId="24D93AC9">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firstLine="600" w:firstLineChars="200"/>
        <w:jc w:val="both"/>
        <w:textAlignment w:val="auto"/>
        <w:rPr>
          <w:rFonts w:hint="eastAsia" w:ascii="Times New Roman" w:hAnsi="Times New Roman" w:eastAsia="仿宋_GB2312" w:cs="Times New Roman"/>
          <w:bCs/>
          <w:i w:val="0"/>
          <w:iCs w:val="0"/>
          <w:caps w:val="0"/>
          <w:color w:val="000000"/>
          <w:spacing w:val="0"/>
          <w:kern w:val="0"/>
          <w:sz w:val="30"/>
          <w:szCs w:val="30"/>
          <w:highlight w:val="none"/>
          <w:lang w:val="en-US" w:eastAsia="zh-CN"/>
        </w:rPr>
      </w:pPr>
    </w:p>
    <w:p w14:paraId="1D5455E2">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firstLine="600" w:firstLineChars="200"/>
        <w:jc w:val="both"/>
        <w:textAlignment w:val="auto"/>
        <w:rPr>
          <w:rFonts w:hint="eastAsia" w:ascii="Times New Roman" w:hAnsi="Times New Roman" w:eastAsia="仿宋_GB2312" w:cs="Times New Roman"/>
          <w:bCs/>
          <w:i w:val="0"/>
          <w:iCs w:val="0"/>
          <w:caps w:val="0"/>
          <w:color w:val="000000"/>
          <w:spacing w:val="0"/>
          <w:kern w:val="0"/>
          <w:sz w:val="30"/>
          <w:szCs w:val="30"/>
          <w:highlight w:val="none"/>
          <w:lang w:val="en-US" w:eastAsia="zh-CN"/>
        </w:rPr>
      </w:pPr>
    </w:p>
    <w:p w14:paraId="592AB997">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firstLine="600" w:firstLineChars="200"/>
        <w:jc w:val="both"/>
        <w:textAlignment w:val="auto"/>
        <w:rPr>
          <w:rFonts w:hint="eastAsia" w:ascii="Times New Roman" w:hAnsi="Times New Roman" w:eastAsia="仿宋_GB2312" w:cs="Times New Roman"/>
          <w:bCs/>
          <w:i w:val="0"/>
          <w:iCs w:val="0"/>
          <w:caps w:val="0"/>
          <w:color w:val="000000"/>
          <w:spacing w:val="0"/>
          <w:kern w:val="0"/>
          <w:sz w:val="30"/>
          <w:szCs w:val="30"/>
          <w:highlight w:val="none"/>
          <w:lang w:val="en-US" w:eastAsia="zh-CN"/>
        </w:rPr>
      </w:pPr>
    </w:p>
    <w:p w14:paraId="01AD2B76">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firstLine="600" w:firstLineChars="200"/>
        <w:jc w:val="both"/>
        <w:textAlignment w:val="auto"/>
        <w:rPr>
          <w:rFonts w:hint="eastAsia" w:ascii="Times New Roman" w:hAnsi="Times New Roman" w:eastAsia="仿宋_GB2312" w:cs="Times New Roman"/>
          <w:bCs/>
          <w:i w:val="0"/>
          <w:iCs w:val="0"/>
          <w:caps w:val="0"/>
          <w:color w:val="000000"/>
          <w:spacing w:val="0"/>
          <w:kern w:val="0"/>
          <w:sz w:val="30"/>
          <w:szCs w:val="30"/>
          <w:highlight w:val="none"/>
          <w:lang w:val="en-US" w:eastAsia="zh-CN"/>
        </w:rPr>
      </w:pPr>
    </w:p>
    <w:p w14:paraId="4EF5F678">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firstLine="600" w:firstLineChars="200"/>
        <w:jc w:val="both"/>
        <w:textAlignment w:val="auto"/>
        <w:rPr>
          <w:rFonts w:hint="eastAsia" w:ascii="Times New Roman" w:hAnsi="Times New Roman" w:eastAsia="仿宋_GB2312" w:cs="Times New Roman"/>
          <w:bCs/>
          <w:i w:val="0"/>
          <w:iCs w:val="0"/>
          <w:caps w:val="0"/>
          <w:color w:val="000000"/>
          <w:spacing w:val="0"/>
          <w:kern w:val="0"/>
          <w:sz w:val="30"/>
          <w:szCs w:val="30"/>
          <w:highlight w:val="none"/>
          <w:lang w:val="en-US" w:eastAsia="zh-CN"/>
        </w:rPr>
      </w:pPr>
    </w:p>
    <w:p w14:paraId="188D35AF">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firstLine="600" w:firstLineChars="200"/>
        <w:jc w:val="both"/>
        <w:textAlignment w:val="auto"/>
        <w:rPr>
          <w:rFonts w:hint="eastAsia" w:ascii="Times New Roman" w:hAnsi="Times New Roman" w:eastAsia="仿宋_GB2312" w:cs="Times New Roman"/>
          <w:bCs/>
          <w:i w:val="0"/>
          <w:iCs w:val="0"/>
          <w:caps w:val="0"/>
          <w:color w:val="000000"/>
          <w:spacing w:val="0"/>
          <w:kern w:val="0"/>
          <w:sz w:val="30"/>
          <w:szCs w:val="30"/>
          <w:highlight w:val="none"/>
          <w:lang w:val="en-US" w:eastAsia="zh-CN"/>
        </w:rPr>
      </w:pPr>
    </w:p>
    <w:p w14:paraId="64B38C31">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firstLine="600" w:firstLineChars="200"/>
        <w:jc w:val="both"/>
        <w:textAlignment w:val="auto"/>
        <w:rPr>
          <w:rFonts w:hint="eastAsia" w:ascii="Times New Roman" w:hAnsi="Times New Roman" w:eastAsia="仿宋_GB2312" w:cs="Times New Roman"/>
          <w:bCs/>
          <w:i w:val="0"/>
          <w:iCs w:val="0"/>
          <w:caps w:val="0"/>
          <w:color w:val="000000"/>
          <w:spacing w:val="0"/>
          <w:kern w:val="0"/>
          <w:sz w:val="30"/>
          <w:szCs w:val="30"/>
          <w:highlight w:val="none"/>
          <w:lang w:val="en-US" w:eastAsia="zh-CN"/>
        </w:rPr>
      </w:pPr>
    </w:p>
    <w:p w14:paraId="20F8835D">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firstLine="600" w:firstLineChars="200"/>
        <w:jc w:val="both"/>
        <w:textAlignment w:val="auto"/>
        <w:rPr>
          <w:rFonts w:hint="eastAsia" w:ascii="Times New Roman" w:hAnsi="Times New Roman" w:eastAsia="仿宋_GB2312" w:cs="Times New Roman"/>
          <w:bCs/>
          <w:i w:val="0"/>
          <w:iCs w:val="0"/>
          <w:caps w:val="0"/>
          <w:color w:val="000000"/>
          <w:spacing w:val="0"/>
          <w:kern w:val="0"/>
          <w:sz w:val="30"/>
          <w:szCs w:val="30"/>
          <w:highlight w:val="none"/>
          <w:lang w:val="en-US" w:eastAsia="zh-CN"/>
        </w:rPr>
      </w:pPr>
    </w:p>
    <w:p w14:paraId="2DEE3986">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firstLine="600" w:firstLineChars="200"/>
        <w:jc w:val="both"/>
        <w:textAlignment w:val="auto"/>
        <w:rPr>
          <w:rFonts w:hint="eastAsia" w:ascii="Times New Roman" w:hAnsi="Times New Roman" w:eastAsia="仿宋_GB2312" w:cs="Times New Roman"/>
          <w:bCs/>
          <w:i w:val="0"/>
          <w:iCs w:val="0"/>
          <w:caps w:val="0"/>
          <w:color w:val="000000"/>
          <w:spacing w:val="0"/>
          <w:kern w:val="0"/>
          <w:sz w:val="30"/>
          <w:szCs w:val="30"/>
          <w:highlight w:val="none"/>
          <w:lang w:val="en-US" w:eastAsia="zh-CN"/>
        </w:rPr>
      </w:pPr>
    </w:p>
    <w:p w14:paraId="0A0F26F1">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firstLine="600" w:firstLineChars="200"/>
        <w:jc w:val="both"/>
        <w:textAlignment w:val="auto"/>
        <w:rPr>
          <w:rFonts w:hint="eastAsia" w:ascii="Times New Roman" w:hAnsi="Times New Roman" w:eastAsia="仿宋_GB2312" w:cs="Times New Roman"/>
          <w:bCs/>
          <w:i w:val="0"/>
          <w:iCs w:val="0"/>
          <w:caps w:val="0"/>
          <w:color w:val="000000"/>
          <w:spacing w:val="0"/>
          <w:kern w:val="0"/>
          <w:sz w:val="30"/>
          <w:szCs w:val="30"/>
          <w:highlight w:val="none"/>
          <w:lang w:val="en-US" w:eastAsia="zh-CN"/>
        </w:rPr>
      </w:pPr>
    </w:p>
    <w:p w14:paraId="53394075">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firstLine="600" w:firstLineChars="200"/>
        <w:jc w:val="both"/>
        <w:textAlignment w:val="auto"/>
        <w:rPr>
          <w:rFonts w:hint="eastAsia" w:ascii="Times New Roman" w:hAnsi="Times New Roman" w:eastAsia="仿宋_GB2312" w:cs="Times New Roman"/>
          <w:bCs/>
          <w:i w:val="0"/>
          <w:iCs w:val="0"/>
          <w:caps w:val="0"/>
          <w:color w:val="000000"/>
          <w:spacing w:val="0"/>
          <w:kern w:val="0"/>
          <w:sz w:val="30"/>
          <w:szCs w:val="30"/>
          <w:highlight w:val="none"/>
          <w:lang w:val="en-US" w:eastAsia="zh-CN"/>
        </w:rPr>
      </w:pPr>
    </w:p>
    <w:p w14:paraId="6DD04D8C">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firstLine="600" w:firstLineChars="200"/>
        <w:jc w:val="both"/>
        <w:textAlignment w:val="auto"/>
        <w:rPr>
          <w:rFonts w:hint="eastAsia" w:ascii="Times New Roman" w:hAnsi="Times New Roman" w:eastAsia="仿宋_GB2312" w:cs="Times New Roman"/>
          <w:bCs/>
          <w:i w:val="0"/>
          <w:iCs w:val="0"/>
          <w:caps w:val="0"/>
          <w:color w:val="000000"/>
          <w:spacing w:val="0"/>
          <w:kern w:val="0"/>
          <w:sz w:val="30"/>
          <w:szCs w:val="30"/>
          <w:highlight w:val="none"/>
          <w:lang w:val="en-US" w:eastAsia="zh-CN"/>
        </w:rPr>
      </w:pPr>
    </w:p>
    <w:p w14:paraId="4499C3EB">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firstLine="600" w:firstLineChars="200"/>
        <w:jc w:val="both"/>
        <w:textAlignment w:val="auto"/>
        <w:rPr>
          <w:rFonts w:hint="eastAsia" w:ascii="Times New Roman" w:hAnsi="Times New Roman" w:eastAsia="仿宋_GB2312" w:cs="Times New Roman"/>
          <w:bCs/>
          <w:i w:val="0"/>
          <w:iCs w:val="0"/>
          <w:caps w:val="0"/>
          <w:color w:val="000000"/>
          <w:spacing w:val="0"/>
          <w:kern w:val="0"/>
          <w:sz w:val="30"/>
          <w:szCs w:val="30"/>
          <w:highlight w:val="none"/>
          <w:lang w:val="en-US" w:eastAsia="zh-CN"/>
        </w:rPr>
      </w:pPr>
    </w:p>
    <w:p w14:paraId="7A9F245B">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firstLine="600" w:firstLineChars="200"/>
        <w:jc w:val="both"/>
        <w:textAlignment w:val="auto"/>
        <w:rPr>
          <w:rFonts w:hint="eastAsia" w:ascii="Times New Roman" w:hAnsi="Times New Roman" w:eastAsia="仿宋_GB2312" w:cs="Times New Roman"/>
          <w:bCs/>
          <w:i w:val="0"/>
          <w:iCs w:val="0"/>
          <w:caps w:val="0"/>
          <w:color w:val="000000"/>
          <w:spacing w:val="0"/>
          <w:kern w:val="0"/>
          <w:sz w:val="30"/>
          <w:szCs w:val="30"/>
          <w:highlight w:val="none"/>
          <w:lang w:val="en-US" w:eastAsia="zh-CN"/>
        </w:rPr>
      </w:pPr>
    </w:p>
    <w:p w14:paraId="2171A6C2">
      <w:pPr>
        <w:pStyle w:val="7"/>
        <w:spacing w:line="560" w:lineRule="exact"/>
        <w:rPr>
          <w:rFonts w:hint="eastAsia"/>
        </w:rPr>
      </w:pPr>
      <w:bookmarkStart w:id="0" w:name="_GoBack"/>
      <w:r>
        <w:rPr>
          <w:rFonts w:hint="default" w:ascii="Times New Roman" w:cs="Times New Roman"/>
          <w:u w:val="none"/>
        </w:rPr>
        <w:t>XXX</w:t>
      </w:r>
      <w:r>
        <w:rPr>
          <w:rFonts w:hint="eastAsia"/>
          <w:u w:val="none"/>
          <w:lang w:val="en-US" w:eastAsia="zh-CN"/>
        </w:rPr>
        <w:t>数字化</w:t>
      </w:r>
      <w:r>
        <w:rPr>
          <w:rFonts w:hint="eastAsia"/>
          <w:u w:val="none"/>
        </w:rPr>
        <w:t>产品</w:t>
      </w:r>
      <w:r>
        <w:rPr>
          <w:rFonts w:hint="eastAsia"/>
        </w:rPr>
        <w:t>定价</w:t>
      </w:r>
      <w:r>
        <w:rPr>
          <w:rFonts w:hint="eastAsia"/>
          <w:lang w:val="en-US" w:eastAsia="zh-CN"/>
        </w:rPr>
        <w:t>标准</w:t>
      </w:r>
      <w:r>
        <w:rPr>
          <w:rFonts w:hint="eastAsia"/>
        </w:rPr>
        <w:t>说明</w:t>
      </w:r>
    </w:p>
    <w:p w14:paraId="37681D4B">
      <w:pPr>
        <w:pStyle w:val="7"/>
        <w:spacing w:line="560" w:lineRule="exact"/>
        <w:rPr>
          <w:rFonts w:hint="default" w:eastAsia="方正小标宋简体"/>
          <w:lang w:val="en-US" w:eastAsia="zh-CN"/>
        </w:rPr>
      </w:pPr>
      <w:r>
        <w:rPr>
          <w:rFonts w:hint="eastAsia"/>
          <w:lang w:eastAsia="zh-CN"/>
        </w:rPr>
        <w:t>（</w:t>
      </w:r>
      <w:r>
        <w:rPr>
          <w:rFonts w:hint="eastAsia"/>
          <w:lang w:val="en-US" w:eastAsia="zh-CN"/>
        </w:rPr>
        <w:t>模板）</w:t>
      </w:r>
    </w:p>
    <w:p w14:paraId="2E50E495">
      <w:pPr>
        <w:spacing w:line="560" w:lineRule="exact"/>
        <w:ind w:firstLine="640"/>
      </w:pPr>
    </w:p>
    <w:p w14:paraId="377FB6FC">
      <w:pPr>
        <w:spacing w:after="0" w:line="560" w:lineRule="exact"/>
        <w:ind w:firstLine="64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申报单位应遵循真实、清晰、可审计的原则编制本说明，确保产品价格构成的完整性、逻辑一致性与数据可追溯性。</w:t>
      </w:r>
    </w:p>
    <w:p w14:paraId="1845A7C3">
      <w:pPr>
        <w:spacing w:after="0" w:line="56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i/>
          <w:iCs/>
          <w:sz w:val="32"/>
          <w:szCs w:val="32"/>
          <w:lang w:val="en-US" w:eastAsia="zh-CN"/>
        </w:rPr>
        <w:t>本文档中填写的产品报价范围、入库价格范围等信息须与申报平台填报的内容保持一致</w:t>
      </w:r>
      <w:r>
        <w:rPr>
          <w:rFonts w:hint="eastAsia" w:ascii="仿宋_GB2312" w:hAnsi="仿宋_GB2312" w:eastAsia="仿宋_GB2312" w:cs="仿宋_GB2312"/>
          <w:sz w:val="32"/>
          <w:szCs w:val="32"/>
          <w:lang w:val="en-US" w:eastAsia="zh-CN"/>
        </w:rPr>
        <w:t>）</w:t>
      </w:r>
    </w:p>
    <w:p w14:paraId="481BC77E">
      <w:pPr>
        <w:pStyle w:val="8"/>
        <w:spacing w:line="560" w:lineRule="exact"/>
        <w:rPr>
          <w:rFonts w:hint="eastAsia" w:ascii="仿宋_GB2312" w:hAnsi="仿宋_GB2312" w:eastAsia="仿宋_GB2312" w:cs="仿宋_GB2312"/>
          <w:sz w:val="32"/>
          <w:szCs w:val="32"/>
        </w:rPr>
      </w:pPr>
    </w:p>
    <w:p w14:paraId="4BBA390C">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申报单位须</w:t>
      </w:r>
      <w:r>
        <w:rPr>
          <w:rFonts w:hint="eastAsia" w:ascii="仿宋_GB2312" w:hAnsi="仿宋_GB2312" w:eastAsia="仿宋_GB2312" w:cs="仿宋_GB2312"/>
          <w:sz w:val="32"/>
          <w:szCs w:val="32"/>
        </w:rPr>
        <w:t>从以下</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个方面</w:t>
      </w:r>
      <w:r>
        <w:rPr>
          <w:rFonts w:hint="eastAsia" w:ascii="仿宋_GB2312" w:hAnsi="仿宋_GB2312" w:eastAsia="仿宋_GB2312" w:cs="仿宋_GB2312"/>
          <w:sz w:val="32"/>
          <w:szCs w:val="32"/>
          <w:lang w:val="en-US" w:eastAsia="zh-CN"/>
        </w:rPr>
        <w:t>详细</w:t>
      </w:r>
      <w:r>
        <w:rPr>
          <w:rFonts w:hint="eastAsia" w:ascii="仿宋_GB2312" w:hAnsi="仿宋_GB2312" w:eastAsia="仿宋_GB2312" w:cs="仿宋_GB2312"/>
          <w:sz w:val="32"/>
          <w:szCs w:val="32"/>
        </w:rPr>
        <w:t>阐述产品定价逻辑：</w:t>
      </w:r>
    </w:p>
    <w:p w14:paraId="13A8F646">
      <w:pPr>
        <w:numPr>
          <w:ilvl w:val="0"/>
          <w:numId w:val="0"/>
        </w:numPr>
        <w:spacing w:after="0" w:line="56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highlight w:val="none"/>
          <w:lang w:val="en-US" w:eastAsia="zh-CN"/>
        </w:rPr>
        <w:t>一、历史价格参照</w:t>
      </w:r>
    </w:p>
    <w:p w14:paraId="15B3D846">
      <w:pPr>
        <w:numPr>
          <w:ilvl w:val="-1"/>
          <w:numId w:val="0"/>
        </w:numPr>
        <w:spacing w:after="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列举近年来不少于3个典型销售合同，逐项说明合同对应的产品名称及销售价格、功能模块构成及对应的价格明细、交付版本等。</w:t>
      </w:r>
    </w:p>
    <w:p w14:paraId="74D1162E">
      <w:pPr>
        <w:numPr>
          <w:ilvl w:val="0"/>
          <w:numId w:val="0"/>
        </w:numPr>
        <w:spacing w:after="0" w:line="560" w:lineRule="exact"/>
        <w:ind w:firstLine="640" w:firstLineChars="20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二、产品标准价格</w:t>
      </w:r>
    </w:p>
    <w:p w14:paraId="25847A57">
      <w:pPr>
        <w:numPr>
          <w:ilvl w:val="-1"/>
          <w:numId w:val="0"/>
        </w:numPr>
        <w:spacing w:after="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明确产品当前面向市场的公开标准</w:t>
      </w:r>
      <w:r>
        <w:rPr>
          <w:rFonts w:hint="eastAsia" w:ascii="仿宋_GB2312" w:hAnsi="仿宋_GB2312" w:eastAsia="仿宋_GB2312" w:cs="仿宋_GB2312"/>
          <w:sz w:val="32"/>
          <w:szCs w:val="32"/>
          <w:lang w:val="en-US" w:eastAsia="zh-CN"/>
        </w:rPr>
        <w:t>价格</w:t>
      </w:r>
      <w:r>
        <w:rPr>
          <w:rFonts w:hint="eastAsia" w:ascii="仿宋_GB2312" w:hAnsi="仿宋_GB2312" w:eastAsia="仿宋_GB2312" w:cs="仿宋_GB2312"/>
          <w:sz w:val="32"/>
          <w:szCs w:val="32"/>
        </w:rPr>
        <w:t>，并</w:t>
      </w:r>
      <w:r>
        <w:rPr>
          <w:rFonts w:hint="eastAsia" w:ascii="仿宋_GB2312" w:hAnsi="仿宋_GB2312" w:eastAsia="仿宋_GB2312" w:cs="仿宋_GB2312"/>
          <w:sz w:val="32"/>
          <w:szCs w:val="32"/>
          <w:lang w:val="en-US" w:eastAsia="zh-CN"/>
        </w:rPr>
        <w:t>逐项分解其</w:t>
      </w:r>
      <w:r>
        <w:rPr>
          <w:rFonts w:hint="eastAsia" w:ascii="仿宋_GB2312" w:hAnsi="仿宋_GB2312" w:eastAsia="仿宋_GB2312" w:cs="仿宋_GB2312"/>
          <w:sz w:val="32"/>
          <w:szCs w:val="32"/>
        </w:rPr>
        <w:t>构成要素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至少包括：</w:t>
      </w:r>
    </w:p>
    <w:p w14:paraId="66B8B971">
      <w:pPr>
        <w:numPr>
          <w:ilvl w:val="0"/>
          <w:numId w:val="0"/>
        </w:numPr>
        <w:spacing w:after="0"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1.产品市场公开价格（范围）；</w:t>
      </w:r>
    </w:p>
    <w:p w14:paraId="7695C1E9">
      <w:pPr>
        <w:numPr>
          <w:ilvl w:val="-1"/>
          <w:numId w:val="0"/>
        </w:numPr>
        <w:spacing w:after="0" w:line="560" w:lineRule="exact"/>
        <w:ind w:firstLine="640" w:firstLineChars="200"/>
        <w:rPr>
          <w:rFonts w:hint="eastAsia" w:ascii="仿宋_GB2312" w:hAnsi="仿宋_GB2312" w:eastAsia="仿宋_GB2312" w:cs="仿宋_GB2312"/>
          <w:i/>
          <w:iCs/>
          <w:kern w:val="2"/>
          <w:sz w:val="32"/>
          <w:szCs w:val="32"/>
          <w:lang w:val="en-US" w:eastAsia="zh-CN" w:bidi="ar-SA"/>
        </w:rPr>
      </w:pPr>
      <w:r>
        <w:rPr>
          <w:rFonts w:hint="eastAsia" w:ascii="仿宋_GB2312" w:hAnsi="仿宋_GB2312" w:eastAsia="仿宋_GB2312" w:cs="仿宋_GB2312"/>
          <w:i/>
          <w:iCs/>
          <w:kern w:val="2"/>
          <w:sz w:val="32"/>
          <w:szCs w:val="32"/>
          <w:lang w:val="en-US" w:eastAsia="zh-CN" w:bidi="ar-SA"/>
        </w:rPr>
        <w:t>（对应平台填报的“</w:t>
      </w:r>
      <w:r>
        <w:rPr>
          <w:rFonts w:hint="eastAsia" w:ascii="仿宋_GB2312" w:hAnsi="仿宋_GB2312" w:eastAsia="仿宋_GB2312" w:cs="仿宋_GB2312"/>
          <w:i/>
          <w:iCs/>
          <w:sz w:val="32"/>
          <w:szCs w:val="32"/>
        </w:rPr>
        <w:t>最低报价</w:t>
      </w:r>
      <w:r>
        <w:rPr>
          <w:rFonts w:hint="eastAsia" w:ascii="仿宋_GB2312" w:hAnsi="仿宋_GB2312" w:eastAsia="仿宋_GB2312" w:cs="仿宋_GB2312"/>
          <w:i/>
          <w:iCs/>
          <w:sz w:val="32"/>
          <w:szCs w:val="32"/>
          <w:lang w:eastAsia="zh-CN"/>
        </w:rPr>
        <w:t>”“</w:t>
      </w:r>
      <w:r>
        <w:rPr>
          <w:rFonts w:hint="eastAsia" w:ascii="仿宋_GB2312" w:hAnsi="仿宋_GB2312" w:eastAsia="仿宋_GB2312" w:cs="仿宋_GB2312"/>
          <w:i/>
          <w:iCs/>
          <w:sz w:val="32"/>
          <w:szCs w:val="32"/>
        </w:rPr>
        <w:t>最高报价</w:t>
      </w:r>
      <w:r>
        <w:rPr>
          <w:rFonts w:hint="eastAsia" w:ascii="仿宋_GB2312" w:hAnsi="仿宋_GB2312" w:eastAsia="仿宋_GB2312" w:cs="仿宋_GB2312"/>
          <w:i/>
          <w:iCs/>
          <w:sz w:val="32"/>
          <w:szCs w:val="32"/>
          <w:lang w:eastAsia="zh-CN"/>
        </w:rPr>
        <w:t>”）</w:t>
      </w:r>
    </w:p>
    <w:p w14:paraId="3255B968">
      <w:pPr>
        <w:numPr>
          <w:ilvl w:val="-1"/>
          <w:numId w:val="0"/>
        </w:numPr>
        <w:spacing w:after="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sz w:val="32"/>
          <w:szCs w:val="32"/>
          <w:lang w:val="en-US" w:eastAsia="zh-CN"/>
        </w:rPr>
        <w:t>部署方式（如本地部署、私有云、公有云等）；</w:t>
      </w:r>
    </w:p>
    <w:p w14:paraId="4C8F957F">
      <w:pPr>
        <w:numPr>
          <w:ilvl w:val="-1"/>
          <w:numId w:val="0"/>
        </w:numPr>
        <w:spacing w:after="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3.</w:t>
      </w:r>
      <w:r>
        <w:rPr>
          <w:rFonts w:hint="eastAsia" w:ascii="仿宋_GB2312" w:hAnsi="仿宋_GB2312" w:eastAsia="仿宋_GB2312" w:cs="仿宋_GB2312"/>
          <w:sz w:val="32"/>
          <w:szCs w:val="32"/>
          <w:lang w:val="en-US" w:eastAsia="zh-CN"/>
        </w:rPr>
        <w:t>报价模式（如一次性购买、订阅、按需购买等）；</w:t>
      </w:r>
    </w:p>
    <w:p w14:paraId="528C63CB">
      <w:pPr>
        <w:numPr>
          <w:ilvl w:val="-1"/>
          <w:numId w:val="0"/>
        </w:numPr>
        <w:spacing w:after="0" w:line="560" w:lineRule="exact"/>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kern w:val="2"/>
          <w:sz w:val="32"/>
          <w:szCs w:val="32"/>
          <w:lang w:val="en-US" w:eastAsia="zh-CN" w:bidi="ar-SA"/>
        </w:rPr>
        <w:t>4.</w:t>
      </w:r>
      <w:r>
        <w:rPr>
          <w:rFonts w:hint="eastAsia" w:ascii="仿宋_GB2312" w:hAnsi="仿宋_GB2312" w:eastAsia="仿宋_GB2312" w:cs="仿宋_GB2312"/>
          <w:b/>
          <w:bCs/>
          <w:sz w:val="32"/>
          <w:szCs w:val="32"/>
          <w:lang w:val="en-US" w:eastAsia="zh-CN"/>
        </w:rPr>
        <w:t>各核心功能模块的名称、功能描述及对应价格（须以表格形式逐项说明）</w:t>
      </w:r>
      <w:r>
        <w:rPr>
          <w:rFonts w:hint="eastAsia" w:ascii="仿宋_GB2312" w:hAnsi="仿宋_GB2312" w:eastAsia="仿宋_GB2312" w:cs="仿宋_GB2312"/>
          <w:sz w:val="32"/>
          <w:szCs w:val="32"/>
          <w:lang w:val="en-US" w:eastAsia="zh-CN"/>
        </w:rPr>
        <w:t>；</w:t>
      </w:r>
    </w:p>
    <w:p w14:paraId="6319D5A6">
      <w:pPr>
        <w:numPr>
          <w:ilvl w:val="-1"/>
          <w:numId w:val="0"/>
        </w:numPr>
        <w:spacing w:after="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5.</w:t>
      </w:r>
      <w:r>
        <w:rPr>
          <w:rFonts w:hint="eastAsia" w:ascii="仿宋_GB2312" w:hAnsi="仿宋_GB2312" w:eastAsia="仿宋_GB2312" w:cs="仿宋_GB2312"/>
          <w:sz w:val="32"/>
          <w:szCs w:val="32"/>
          <w:lang w:val="en-US" w:eastAsia="zh-CN"/>
        </w:rPr>
        <w:t>实施服务费（如有）的计费标准及范围；</w:t>
      </w:r>
    </w:p>
    <w:p w14:paraId="6A70C19D">
      <w:pPr>
        <w:numPr>
          <w:ilvl w:val="-1"/>
          <w:numId w:val="0"/>
        </w:numPr>
        <w:spacing w:after="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6.</w:t>
      </w:r>
      <w:r>
        <w:rPr>
          <w:rFonts w:hint="eastAsia" w:ascii="仿宋_GB2312" w:hAnsi="仿宋_GB2312" w:eastAsia="仿宋_GB2312" w:cs="仿宋_GB2312"/>
          <w:sz w:val="32"/>
          <w:szCs w:val="32"/>
          <w:lang w:val="en-US" w:eastAsia="zh-CN"/>
        </w:rPr>
        <w:t>其他费用（如年度维护费等）的计费标准及服务内容。</w:t>
      </w:r>
    </w:p>
    <w:p w14:paraId="159DD906">
      <w:pPr>
        <w:adjustRightInd/>
        <w:snapToGrid/>
        <w:spacing w:after="0" w:line="56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highlight w:val="none"/>
          <w:lang w:val="en-US" w:eastAsia="zh-CN"/>
        </w:rPr>
        <w:t>三、产品入库价格</w:t>
      </w:r>
    </w:p>
    <w:p w14:paraId="4C925869">
      <w:pPr>
        <w:numPr>
          <w:ilvl w:val="-1"/>
          <w:numId w:val="0"/>
        </w:numPr>
        <w:spacing w:after="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基于本次征集要求，明确申报入库的产品价格</w:t>
      </w:r>
      <w:r>
        <w:rPr>
          <w:rFonts w:hint="eastAsia" w:ascii="仿宋_GB2312" w:hAnsi="仿宋_GB2312" w:eastAsia="仿宋_GB2312" w:cs="仿宋_GB2312"/>
          <w:sz w:val="32"/>
          <w:szCs w:val="32"/>
          <w:lang w:val="en-US" w:eastAsia="zh-CN"/>
        </w:rPr>
        <w:t>及完整价格构成明细。须说明以下内容：</w:t>
      </w:r>
    </w:p>
    <w:p w14:paraId="44D41058">
      <w:pPr>
        <w:numPr>
          <w:ilvl w:val="0"/>
          <w:numId w:val="0"/>
        </w:numPr>
        <w:spacing w:after="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sz w:val="32"/>
          <w:szCs w:val="32"/>
          <w:lang w:val="en-US" w:eastAsia="zh-CN"/>
        </w:rPr>
        <w:t>本次申报入库价格（范围）；</w:t>
      </w:r>
    </w:p>
    <w:p w14:paraId="2D16125C">
      <w:pPr>
        <w:numPr>
          <w:ilvl w:val="-1"/>
          <w:numId w:val="0"/>
        </w:numPr>
        <w:spacing w:after="0" w:line="560" w:lineRule="exact"/>
        <w:ind w:firstLine="640" w:firstLineChars="200"/>
        <w:rPr>
          <w:rFonts w:hint="eastAsia" w:ascii="仿宋_GB2312" w:hAnsi="仿宋_GB2312" w:eastAsia="仿宋_GB2312" w:cs="仿宋_GB2312"/>
          <w:b w:val="0"/>
          <w:bCs w:val="0"/>
          <w:i/>
          <w:iCs/>
          <w:sz w:val="32"/>
          <w:szCs w:val="32"/>
          <w:lang w:val="en-US" w:eastAsia="zh-CN"/>
        </w:rPr>
      </w:pPr>
      <w:r>
        <w:rPr>
          <w:rFonts w:hint="eastAsia" w:ascii="仿宋_GB2312" w:hAnsi="仿宋_GB2312" w:eastAsia="仿宋_GB2312" w:cs="仿宋_GB2312"/>
          <w:b w:val="0"/>
          <w:bCs w:val="0"/>
          <w:i/>
          <w:iCs/>
          <w:sz w:val="32"/>
          <w:szCs w:val="32"/>
          <w:lang w:eastAsia="zh-CN"/>
        </w:rPr>
        <w:t>（</w:t>
      </w:r>
      <w:r>
        <w:rPr>
          <w:rFonts w:hint="eastAsia" w:ascii="仿宋_GB2312" w:hAnsi="仿宋_GB2312" w:eastAsia="仿宋_GB2312" w:cs="仿宋_GB2312"/>
          <w:b w:val="0"/>
          <w:bCs w:val="0"/>
          <w:i/>
          <w:iCs/>
          <w:sz w:val="32"/>
          <w:szCs w:val="32"/>
          <w:lang w:val="en-US" w:eastAsia="zh-CN"/>
        </w:rPr>
        <w:t>此处对应平台填报的“</w:t>
      </w:r>
      <w:r>
        <w:rPr>
          <w:rFonts w:hint="eastAsia" w:ascii="仿宋_GB2312" w:hAnsi="仿宋_GB2312" w:eastAsia="仿宋_GB2312" w:cs="仿宋_GB2312"/>
          <w:i/>
          <w:iCs/>
          <w:sz w:val="32"/>
          <w:szCs w:val="32"/>
        </w:rPr>
        <w:t>最低入库价格</w:t>
      </w:r>
      <w:r>
        <w:rPr>
          <w:rFonts w:hint="eastAsia" w:ascii="仿宋_GB2312" w:hAnsi="仿宋_GB2312" w:eastAsia="仿宋_GB2312" w:cs="仿宋_GB2312"/>
          <w:b w:val="0"/>
          <w:bCs w:val="0"/>
          <w:i/>
          <w:iCs/>
          <w:sz w:val="32"/>
          <w:szCs w:val="32"/>
          <w:lang w:val="en-US" w:eastAsia="zh-CN"/>
        </w:rPr>
        <w:t>”“</w:t>
      </w:r>
      <w:r>
        <w:rPr>
          <w:rFonts w:hint="eastAsia" w:ascii="仿宋_GB2312" w:hAnsi="仿宋_GB2312" w:eastAsia="仿宋_GB2312" w:cs="仿宋_GB2312"/>
          <w:i/>
          <w:iCs/>
          <w:sz w:val="32"/>
          <w:szCs w:val="32"/>
        </w:rPr>
        <w:t>最高入库价格</w:t>
      </w:r>
      <w:r>
        <w:rPr>
          <w:rFonts w:hint="eastAsia" w:ascii="仿宋_GB2312" w:hAnsi="仿宋_GB2312" w:eastAsia="仿宋_GB2312" w:cs="仿宋_GB2312"/>
          <w:b w:val="0"/>
          <w:bCs w:val="0"/>
          <w:i/>
          <w:iCs/>
          <w:sz w:val="32"/>
          <w:szCs w:val="32"/>
          <w:lang w:val="en-US" w:eastAsia="zh-CN"/>
        </w:rPr>
        <w:t>”；入库价</w:t>
      </w:r>
      <w:r>
        <w:rPr>
          <w:rFonts w:hint="eastAsia" w:ascii="仿宋_GB2312" w:hAnsi="仿宋_GB2312" w:eastAsia="仿宋_GB2312" w:cs="仿宋_GB2312"/>
          <w:b w:val="0"/>
          <w:bCs w:val="0"/>
          <w:i/>
          <w:iCs/>
          <w:sz w:val="32"/>
          <w:szCs w:val="32"/>
        </w:rPr>
        <w:t>对应功能模块构成</w:t>
      </w:r>
      <w:r>
        <w:rPr>
          <w:rFonts w:hint="eastAsia" w:ascii="仿宋_GB2312" w:hAnsi="仿宋_GB2312" w:eastAsia="仿宋_GB2312" w:cs="仿宋_GB2312"/>
          <w:b w:val="0"/>
          <w:bCs w:val="0"/>
          <w:i/>
          <w:iCs/>
          <w:sz w:val="32"/>
          <w:szCs w:val="32"/>
          <w:lang w:val="en-US" w:eastAsia="zh-CN"/>
        </w:rPr>
        <w:t>默认与</w:t>
      </w:r>
      <w:r>
        <w:rPr>
          <w:rFonts w:hint="eastAsia" w:ascii="仿宋_GB2312" w:hAnsi="仿宋_GB2312" w:eastAsia="仿宋_GB2312" w:cs="仿宋_GB2312"/>
          <w:b w:val="0"/>
          <w:bCs w:val="0"/>
          <w:i/>
          <w:iCs/>
          <w:sz w:val="32"/>
          <w:szCs w:val="32"/>
        </w:rPr>
        <w:t>第二部分</w:t>
      </w:r>
      <w:r>
        <w:rPr>
          <w:rFonts w:hint="eastAsia" w:ascii="仿宋_GB2312" w:hAnsi="仿宋_GB2312" w:eastAsia="仿宋_GB2312" w:cs="仿宋_GB2312"/>
          <w:b w:val="0"/>
          <w:bCs w:val="0"/>
          <w:i/>
          <w:iCs/>
          <w:sz w:val="32"/>
          <w:szCs w:val="32"/>
          <w:lang w:eastAsia="zh-CN"/>
        </w:rPr>
        <w:t>“</w:t>
      </w:r>
      <w:r>
        <w:rPr>
          <w:rFonts w:hint="eastAsia" w:ascii="仿宋_GB2312" w:hAnsi="仿宋_GB2312" w:eastAsia="仿宋_GB2312" w:cs="仿宋_GB2312"/>
          <w:b w:val="0"/>
          <w:bCs w:val="0"/>
          <w:i/>
          <w:iCs/>
          <w:sz w:val="32"/>
          <w:szCs w:val="32"/>
        </w:rPr>
        <w:t>标准价格体系</w:t>
      </w:r>
      <w:r>
        <w:rPr>
          <w:rFonts w:hint="eastAsia" w:ascii="仿宋_GB2312" w:hAnsi="仿宋_GB2312" w:eastAsia="仿宋_GB2312" w:cs="仿宋_GB2312"/>
          <w:b w:val="0"/>
          <w:bCs w:val="0"/>
          <w:i/>
          <w:iCs/>
          <w:sz w:val="32"/>
          <w:szCs w:val="32"/>
          <w:lang w:eastAsia="zh-CN"/>
        </w:rPr>
        <w:t>”</w:t>
      </w:r>
      <w:r>
        <w:rPr>
          <w:rFonts w:hint="eastAsia" w:ascii="仿宋_GB2312" w:hAnsi="仿宋_GB2312" w:eastAsia="仿宋_GB2312" w:cs="仿宋_GB2312"/>
          <w:b w:val="0"/>
          <w:bCs w:val="0"/>
          <w:i/>
          <w:iCs/>
          <w:sz w:val="32"/>
          <w:szCs w:val="32"/>
        </w:rPr>
        <w:t>所述</w:t>
      </w:r>
      <w:r>
        <w:rPr>
          <w:rFonts w:hint="eastAsia" w:ascii="仿宋_GB2312" w:hAnsi="仿宋_GB2312" w:eastAsia="仿宋_GB2312" w:cs="仿宋_GB2312"/>
          <w:b w:val="0"/>
          <w:bCs w:val="0"/>
          <w:i/>
          <w:iCs/>
          <w:sz w:val="32"/>
          <w:szCs w:val="32"/>
          <w:lang w:val="en-US" w:eastAsia="zh-CN"/>
        </w:rPr>
        <w:t>一致</w:t>
      </w:r>
      <w:r>
        <w:rPr>
          <w:rFonts w:hint="eastAsia" w:ascii="仿宋_GB2312" w:hAnsi="仿宋_GB2312" w:eastAsia="仿宋_GB2312" w:cs="仿宋_GB2312"/>
          <w:b w:val="0"/>
          <w:bCs w:val="0"/>
          <w:i/>
          <w:iCs/>
          <w:sz w:val="32"/>
          <w:szCs w:val="32"/>
        </w:rPr>
        <w:t>，如有调整或精简，请在</w:t>
      </w:r>
      <w:r>
        <w:rPr>
          <w:rFonts w:hint="eastAsia" w:ascii="仿宋_GB2312" w:hAnsi="仿宋_GB2312" w:eastAsia="仿宋_GB2312" w:cs="仿宋_GB2312"/>
          <w:b w:val="0"/>
          <w:bCs w:val="0"/>
          <w:i/>
          <w:iCs/>
          <w:sz w:val="32"/>
          <w:szCs w:val="32"/>
          <w:lang w:val="en-US" w:eastAsia="zh-CN"/>
        </w:rPr>
        <w:t>本部分第2点</w:t>
      </w:r>
      <w:r>
        <w:rPr>
          <w:rFonts w:hint="eastAsia" w:ascii="仿宋_GB2312" w:hAnsi="仿宋_GB2312" w:eastAsia="仿宋_GB2312" w:cs="仿宋_GB2312"/>
          <w:b w:val="0"/>
          <w:bCs w:val="0"/>
          <w:i/>
          <w:iCs/>
          <w:sz w:val="32"/>
          <w:szCs w:val="32"/>
        </w:rPr>
        <w:t>差异原因中一并说明</w:t>
      </w:r>
      <w:r>
        <w:rPr>
          <w:rFonts w:hint="eastAsia" w:ascii="仿宋_GB2312" w:hAnsi="仿宋_GB2312" w:eastAsia="仿宋_GB2312" w:cs="仿宋_GB2312"/>
          <w:b w:val="0"/>
          <w:bCs w:val="0"/>
          <w:i/>
          <w:iCs/>
          <w:sz w:val="32"/>
          <w:szCs w:val="32"/>
          <w:lang w:eastAsia="zh-CN"/>
        </w:rPr>
        <w:t>）</w:t>
      </w:r>
    </w:p>
    <w:p w14:paraId="3070795F">
      <w:pPr>
        <w:numPr>
          <w:ilvl w:val="0"/>
          <w:numId w:val="0"/>
        </w:numPr>
        <w:spacing w:after="0"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sz w:val="32"/>
          <w:szCs w:val="32"/>
          <w:lang w:val="en-US" w:eastAsia="zh-CN"/>
        </w:rPr>
        <w:t>入库</w:t>
      </w:r>
      <w:r>
        <w:rPr>
          <w:rFonts w:hint="eastAsia" w:ascii="仿宋_GB2312" w:hAnsi="仿宋_GB2312" w:eastAsia="仿宋_GB2312" w:cs="仿宋_GB2312"/>
          <w:sz w:val="32"/>
          <w:szCs w:val="32"/>
        </w:rPr>
        <w:t>价格与标准价格体系的差异及原因（如让利</w:t>
      </w:r>
      <w:r>
        <w:rPr>
          <w:rFonts w:hint="eastAsia" w:ascii="仿宋_GB2312" w:hAnsi="仿宋_GB2312" w:eastAsia="仿宋_GB2312" w:cs="仿宋_GB2312"/>
          <w:sz w:val="32"/>
          <w:szCs w:val="32"/>
          <w:lang w:val="en-US" w:eastAsia="zh-CN"/>
        </w:rPr>
        <w:t>优惠</w:t>
      </w:r>
      <w:r>
        <w:rPr>
          <w:rFonts w:hint="eastAsia" w:ascii="仿宋_GB2312" w:hAnsi="仿宋_GB2312" w:eastAsia="仿宋_GB2312" w:cs="仿宋_GB2312"/>
          <w:sz w:val="32"/>
          <w:szCs w:val="32"/>
        </w:rPr>
        <w:t>、特定配置优化等）</w:t>
      </w:r>
      <w:r>
        <w:rPr>
          <w:rFonts w:hint="eastAsia" w:ascii="仿宋_GB2312" w:hAnsi="仿宋_GB2312" w:eastAsia="仿宋_GB2312" w:cs="仿宋_GB2312"/>
          <w:sz w:val="32"/>
          <w:szCs w:val="32"/>
          <w:lang w:eastAsia="zh-CN"/>
        </w:rPr>
        <w:t>；</w:t>
      </w:r>
    </w:p>
    <w:p w14:paraId="6262B970">
      <w:pPr>
        <w:numPr>
          <w:ilvl w:val="-1"/>
          <w:numId w:val="0"/>
        </w:numPr>
        <w:spacing w:after="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i/>
          <w:iCs/>
          <w:sz w:val="32"/>
          <w:szCs w:val="32"/>
          <w:lang w:eastAsia="zh-CN"/>
        </w:rPr>
        <w:t>（</w:t>
      </w:r>
      <w:r>
        <w:rPr>
          <w:rFonts w:hint="eastAsia" w:ascii="仿宋_GB2312" w:hAnsi="仿宋_GB2312" w:eastAsia="仿宋_GB2312" w:cs="仿宋_GB2312"/>
          <w:i/>
          <w:iCs/>
          <w:sz w:val="32"/>
          <w:szCs w:val="32"/>
          <w:lang w:val="en-US" w:eastAsia="zh-CN"/>
        </w:rPr>
        <w:t>让利优惠对应平台填报的“</w:t>
      </w:r>
      <w:r>
        <w:rPr>
          <w:rFonts w:hint="eastAsia" w:ascii="仿宋_GB2312" w:hAnsi="仿宋_GB2312" w:eastAsia="仿宋_GB2312" w:cs="仿宋_GB2312"/>
          <w:i/>
          <w:iCs/>
          <w:sz w:val="32"/>
          <w:szCs w:val="32"/>
        </w:rPr>
        <w:t>拟让利比例</w:t>
      </w:r>
      <w:r>
        <w:rPr>
          <w:rFonts w:hint="eastAsia" w:ascii="仿宋_GB2312" w:hAnsi="仿宋_GB2312" w:eastAsia="仿宋_GB2312" w:cs="仿宋_GB2312"/>
          <w:i/>
          <w:iCs/>
          <w:sz w:val="32"/>
          <w:szCs w:val="32"/>
          <w:lang w:eastAsia="zh-CN"/>
        </w:rPr>
        <w:t>”）</w:t>
      </w:r>
    </w:p>
    <w:p w14:paraId="2EB90337">
      <w:pPr>
        <w:numPr>
          <w:ilvl w:val="0"/>
          <w:numId w:val="0"/>
        </w:numPr>
        <w:spacing w:after="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3.</w:t>
      </w:r>
      <w:r>
        <w:rPr>
          <w:rFonts w:hint="eastAsia" w:ascii="仿宋_GB2312" w:hAnsi="仿宋_GB2312" w:eastAsia="仿宋_GB2312" w:cs="仿宋_GB2312"/>
          <w:sz w:val="32"/>
          <w:szCs w:val="32"/>
          <w:lang w:val="en-US" w:eastAsia="zh-CN"/>
        </w:rPr>
        <w:t>订阅制产品应以一年订阅期为单位进行报价，并说明续期价格调整机制（如有）。</w:t>
      </w:r>
    </w:p>
    <w:p w14:paraId="73D5C93E">
      <w:pPr>
        <w:numPr>
          <w:ilvl w:val="0"/>
          <w:numId w:val="0"/>
        </w:numPr>
        <w:snapToGrid/>
        <w:spacing w:after="0" w:line="560" w:lineRule="exact"/>
        <w:ind w:left="0" w:leftChars="0" w:firstLine="640" w:firstLineChars="20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四、其他需说明的情况（如有）</w:t>
      </w:r>
    </w:p>
    <w:p w14:paraId="21EC7750">
      <w:pPr>
        <w:numPr>
          <w:ilvl w:val="-1"/>
          <w:numId w:val="0"/>
        </w:numPr>
        <w:tabs>
          <w:tab w:val="left" w:pos="849"/>
        </w:tabs>
        <w:snapToGrid/>
        <w:spacing w:after="0" w:line="560" w:lineRule="exact"/>
        <w:ind w:left="0" w:leftChars="0"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val="en-US" w:eastAsia="zh-CN"/>
        </w:rPr>
        <w:t>产品</w:t>
      </w:r>
      <w:r>
        <w:rPr>
          <w:rFonts w:hint="eastAsia" w:ascii="仿宋_GB2312" w:hAnsi="仿宋_GB2312" w:eastAsia="仿宋_GB2312" w:cs="仿宋_GB2312"/>
          <w:sz w:val="32"/>
          <w:szCs w:val="32"/>
        </w:rPr>
        <w:t>变动要素的计价规则，包括但不限于：超出基础用户数如何计费、新增功能模块如何收费等</w:t>
      </w:r>
      <w:r>
        <w:rPr>
          <w:rFonts w:hint="eastAsia" w:ascii="仿宋_GB2312" w:hAnsi="仿宋_GB2312" w:eastAsia="仿宋_GB2312" w:cs="仿宋_GB2312"/>
          <w:sz w:val="32"/>
          <w:szCs w:val="32"/>
          <w:lang w:eastAsia="zh-CN"/>
        </w:rPr>
        <w:t>。</w:t>
      </w:r>
    </w:p>
    <w:bookmarkEnd w:id="0"/>
    <w:p w14:paraId="08B54374">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Cs/>
          <w:i w:val="0"/>
          <w:iCs w:val="0"/>
          <w:caps w:val="0"/>
          <w:color w:val="000000"/>
          <w:spacing w:val="0"/>
          <w:kern w:val="0"/>
          <w:sz w:val="32"/>
          <w:szCs w:val="32"/>
          <w:highlight w:val="none"/>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09610">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4EBBE5">
                          <w:pPr>
                            <w:pStyle w:val="5"/>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E4EBBE5">
                    <w:pPr>
                      <w:pStyle w:val="5"/>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doNotDisplayPageBoundaries w:val="1"/>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4C3CE5"/>
    <w:rsid w:val="008102F1"/>
    <w:rsid w:val="057934B3"/>
    <w:rsid w:val="06782196"/>
    <w:rsid w:val="0E666D78"/>
    <w:rsid w:val="13070B2A"/>
    <w:rsid w:val="1C1E0C92"/>
    <w:rsid w:val="1F334A54"/>
    <w:rsid w:val="278E13C2"/>
    <w:rsid w:val="33393168"/>
    <w:rsid w:val="39194863"/>
    <w:rsid w:val="394C3CE5"/>
    <w:rsid w:val="3EF96954"/>
    <w:rsid w:val="3FE1257F"/>
    <w:rsid w:val="3FFFE0EE"/>
    <w:rsid w:val="423A5F76"/>
    <w:rsid w:val="43C26223"/>
    <w:rsid w:val="4C8A7AFA"/>
    <w:rsid w:val="4FC926E8"/>
    <w:rsid w:val="54696247"/>
    <w:rsid w:val="57087F99"/>
    <w:rsid w:val="575676E6"/>
    <w:rsid w:val="5C6139F3"/>
    <w:rsid w:val="5FDB4B67"/>
    <w:rsid w:val="6692311B"/>
    <w:rsid w:val="6B07083C"/>
    <w:rsid w:val="6D9C0FE4"/>
    <w:rsid w:val="6F7E54A7"/>
    <w:rsid w:val="7767CA41"/>
    <w:rsid w:val="77F3CBDF"/>
    <w:rsid w:val="78AC2A23"/>
    <w:rsid w:val="7DBF49E4"/>
    <w:rsid w:val="7E9006F1"/>
    <w:rsid w:val="B7FBC057"/>
    <w:rsid w:val="CFA73A7D"/>
    <w:rsid w:val="DFA28F23"/>
    <w:rsid w:val="EEBFA58F"/>
    <w:rsid w:val="F8E399FF"/>
    <w:rsid w:val="FEBC8B80"/>
    <w:rsid w:val="FECFAA03"/>
    <w:rsid w:val="FEE7825D"/>
    <w:rsid w:val="FEEFCB35"/>
    <w:rsid w:val="FEFB35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before="0" w:after="140" w:line="276" w:lineRule="auto"/>
    </w:pPr>
  </w:style>
  <w:style w:type="paragraph" w:styleId="3">
    <w:name w:val="Body Text First Indent 2"/>
    <w:basedOn w:val="4"/>
    <w:next w:val="1"/>
    <w:qFormat/>
    <w:uiPriority w:val="0"/>
    <w:pPr>
      <w:ind w:firstLine="420"/>
    </w:pPr>
    <w:rPr>
      <w:szCs w:val="21"/>
    </w:rPr>
  </w:style>
  <w:style w:type="paragraph" w:styleId="4">
    <w:name w:val="Body Text Indent"/>
    <w:basedOn w:val="1"/>
    <w:unhideWhenUsed/>
    <w:qFormat/>
    <w:uiPriority w:val="99"/>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itle"/>
    <w:basedOn w:val="1"/>
    <w:next w:val="1"/>
    <w:qFormat/>
    <w:uiPriority w:val="10"/>
    <w:pPr>
      <w:ind w:firstLine="0" w:firstLineChars="0"/>
      <w:contextualSpacing/>
      <w:jc w:val="center"/>
    </w:pPr>
    <w:rPr>
      <w:rFonts w:eastAsia="方正小标宋简体" w:cstheme="majorBidi"/>
      <w:kern w:val="28"/>
      <w:sz w:val="44"/>
      <w:szCs w:val="56"/>
    </w:rPr>
  </w:style>
  <w:style w:type="paragraph" w:styleId="8">
    <w:name w:val="Body Text First Indent"/>
    <w:basedOn w:val="2"/>
    <w:unhideWhenUsed/>
    <w:qFormat/>
    <w:uiPriority w:val="99"/>
    <w:pPr>
      <w:keepNext w:val="0"/>
      <w:keepLines w:val="0"/>
      <w:widowControl w:val="0"/>
      <w:suppressLineNumbers w:val="0"/>
      <w:spacing w:after="120" w:afterAutospacing="0"/>
      <w:ind w:firstLine="420" w:firstLineChars="100"/>
      <w:jc w:val="both"/>
    </w:pPr>
    <w:rPr>
      <w:rFonts w:hint="default" w:ascii="Times New Roman" w:hAnsi="Times New Roman" w:eastAsia="宋体" w:cs="Times New Roman"/>
      <w:kern w:val="2"/>
      <w:sz w:val="21"/>
      <w:szCs w:val="21"/>
      <w:lang w:val="en-US" w:eastAsia="zh-CN" w:bidi="ar"/>
    </w:rPr>
  </w:style>
  <w:style w:type="character" w:customStyle="1" w:styleId="11">
    <w:name w:val="16"/>
    <w:qFormat/>
    <w:uiPriority w:val="0"/>
    <w:rPr>
      <w:rFonts w:hint="eastAsia" w:ascii="仿宋_GB2312" w:eastAsia="仿宋_GB2312" w:cs="仿宋_GB2312"/>
      <w:color w:val="00000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2652</Words>
  <Characters>2834</Characters>
  <Lines>0</Lines>
  <Paragraphs>0</Paragraphs>
  <TotalTime>0</TotalTime>
  <ScaleCrop>false</ScaleCrop>
  <LinksUpToDate>false</LinksUpToDate>
  <CharactersWithSpaces>3121</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2025-11-28T17:28:00Z</dcterms:created>
  <dc:creator>momo</dc:creator>
  <cp:lastModifiedBy>uos</cp:lastModifiedBy>
  <dcterms:modified xsi:type="dcterms:W3CDTF">2026-07-20T10:36:52Z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48D851A4813E42799B383E6EB9A9415D_11</vt:lpwstr>
  </property>
  <property fmtid="{D5CDD505-2E9C-101B-9397-08002B2CF9AE}" pid="4" name="KSOTemplateDocerSaveRecord">
    <vt:lpwstr>eyJoZGlkIjoiYjg2ZDg5ZDc3OTk3MGVlZjI0YzNjMzUyOTJlOTI2ZGQiLCJ1c2VySWQiOiIxNTYxMDkxODgzIn0=</vt:lpwstr>
  </property>
</Properties>
</file>