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江门市</w:t>
      </w:r>
      <w:r>
        <w:rPr>
          <w:rFonts w:hint="eastAsia" w:ascii="方正小标宋简体" w:hAnsi="方正小标宋简体" w:eastAsia="方正小标宋简体" w:cs="方正小标宋简体"/>
          <w:sz w:val="44"/>
          <w:szCs w:val="44"/>
          <w:lang w:val="en-US" w:eastAsia="zh-CN"/>
        </w:rPr>
        <w:t>妇科</w:t>
      </w:r>
      <w:r>
        <w:rPr>
          <w:rFonts w:hint="eastAsia" w:ascii="方正小标宋简体" w:hAnsi="方正小标宋简体" w:eastAsia="方正小标宋简体" w:cs="方正小标宋简体"/>
          <w:sz w:val="44"/>
          <w:szCs w:val="44"/>
        </w:rPr>
        <w:t>专业</w:t>
      </w:r>
      <w:r>
        <w:rPr>
          <w:rFonts w:hint="eastAsia" w:ascii="方正小标宋简体" w:hAnsi="方正小标宋简体" w:eastAsia="方正小标宋简体" w:cs="方正小标宋简体"/>
          <w:sz w:val="44"/>
          <w:szCs w:val="44"/>
          <w:lang w:eastAsia="zh-CN"/>
        </w:rPr>
        <w:t>医疗</w:t>
      </w:r>
      <w:r>
        <w:rPr>
          <w:rFonts w:hint="eastAsia" w:ascii="方正小标宋简体" w:hAnsi="方正小标宋简体" w:eastAsia="方正小标宋简体" w:cs="方正小标宋简体"/>
          <w:sz w:val="44"/>
          <w:szCs w:val="44"/>
        </w:rPr>
        <w:t>质量控制中心</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color w:val="000000"/>
          <w:kern w:val="0"/>
          <w:sz w:val="44"/>
          <w:szCs w:val="44"/>
          <w:lang w:bidi="ar"/>
        </w:rPr>
      </w:pPr>
      <w:r>
        <w:rPr>
          <w:rFonts w:hint="eastAsia" w:ascii="方正小标宋简体" w:hAnsi="方正小标宋简体" w:eastAsia="方正小标宋简体" w:cs="方正小标宋简体"/>
          <w:sz w:val="44"/>
          <w:szCs w:val="44"/>
        </w:rPr>
        <w:t>工作机构、职责及成员名单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snapToGrid w:val="0"/>
          <w:kern w:val="0"/>
          <w:sz w:val="32"/>
          <w:szCs w:val="32"/>
          <w:lang w:val="en-US" w:eastAsia="zh-CN" w:bidi="ar-S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snapToGrid w:val="0"/>
          <w:kern w:val="0"/>
          <w:sz w:val="32"/>
          <w:szCs w:val="32"/>
          <w:lang w:val="en-US" w:eastAsia="zh-CN" w:bidi="ar-SA"/>
        </w:rPr>
      </w:pPr>
      <w:r>
        <w:rPr>
          <w:rFonts w:hint="eastAsia" w:ascii="黑体" w:hAnsi="黑体" w:eastAsia="黑体" w:cs="黑体"/>
          <w:b w:val="0"/>
          <w:bCs w:val="0"/>
          <w:snapToGrid w:val="0"/>
          <w:kern w:val="0"/>
          <w:sz w:val="32"/>
          <w:szCs w:val="32"/>
          <w:lang w:val="en-US" w:eastAsia="zh-CN" w:bidi="ar-SA"/>
        </w:rPr>
        <w:t>一、工作机构</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江门市妇科专业医疗质量控制中心是根据医疗质量管理工作需要组建，协助江门市卫生健康局开展全市妇科专业质量管理与控制工作的专家机构。本中心为江门市卫生健康局委托管理的专家委员会，不具备独立法人资格，挂靠江门市中心医院，由江门市中心医院统筹提供质控工作所需办公场地、仪器设备、专项工作经费及专职工作人员，保障全市妇科专业质量控制各项工作常态化、规范化开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宋体" w:eastAsia="黑体" w:cs="黑体"/>
          <w:b w:val="0"/>
          <w:bCs w:val="0"/>
          <w:color w:val="000000"/>
          <w:kern w:val="0"/>
          <w:sz w:val="32"/>
          <w:szCs w:val="32"/>
          <w:lang w:val="en-US" w:eastAsia="zh-CN" w:bidi="ar"/>
        </w:rPr>
      </w:pPr>
      <w:r>
        <w:rPr>
          <w:rFonts w:hint="eastAsia" w:ascii="黑体" w:hAnsi="宋体" w:eastAsia="黑体" w:cs="黑体"/>
          <w:b w:val="0"/>
          <w:bCs w:val="0"/>
          <w:color w:val="000000"/>
          <w:kern w:val="0"/>
          <w:sz w:val="32"/>
          <w:szCs w:val="32"/>
          <w:lang w:val="en-US" w:eastAsia="zh-CN" w:bidi="ar"/>
        </w:rPr>
        <w:t>二、工作职责</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一）拟定全市妇科专业质控工作流程、质控标准、年度工作计划，编制妇科专业医疗质量考核方案、量化质控指标，按程序报送江门市卫生健康局审定后发布实施；面向全市各级医疗机构妇科专业开展质控宣贯、业务培训与实操指导。</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二）统筹落实全市妇科专业质控落地工作，组织开展全市医疗机构妇科专业质量专项评价，每年至少组织一次全覆盖或抽样式妇科医疗质量综合评估，评估结束后汇总分析相关问题，形成评估报告、整改建议，报送江门市卫生健康局。</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三）针对质控评估中存在质量缺陷、管理漏洞的医疗机构开展专项帮扶指导，跟踪督促医疗机构落实整改措施，组织开展整改“回头看”、复查核验；在质控检查中发现诊疗行为疑似违法违规、损害患者安全的情形，第一时间书面上报江门市卫生健康局。</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四）依据医疗卫生相关法律法规、部门规章、妇科诊疗规范、临床指南，对全市妇科专科设置、区域布局、院内管理制度、医护人员配置、诊疗设备配置、微创妇科手术、妇科门诊、妇科盆底、妇科肿瘤等技术临床应用开展调研论证；搭建江门市妇科专业质控信息数据库，推动全市妇科质控信息化建设，为卫生健康行政部门专科规划、行业监管提供数据支撑与决策依据。</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（五）负责对全市妇科专业医疗质量数据、病案信息、不良事件、手术并发症、随访数据等信息统一收集、统计、分析、综合评价，不定期开展质控资料真实性、完整性抽查复核，杜绝数据造假、漏报、瞒报。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六）搭建完善全市妇科专业质控分级网络，主动对接广东省妇科专业质量控制中心，承接省级质控督导、专项检查、数据上报等工作；指导各市（区）妇科质控联络点、基层医疗机构妇科规范开展质控自查、推进质量持续改进。</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（七）编制江门市妇科专业人才培养中长期发展规划，分层分类组织全市妇科医师、护士、妇科内镜、妇科盆底等专业人员开展规范化培训、技能比武、病例研讨、学术交流，提升全市妇科整体诊疗水平。</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（八）完成江门市卫生健康行政部门交办的妇科专项督查、专项调研、行业专项整治、政策研讨等其他质控相关工作任务。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宋体" w:eastAsia="黑体" w:cs="黑体"/>
          <w:b w:val="0"/>
          <w:bCs w:val="0"/>
          <w:color w:val="000000"/>
          <w:kern w:val="0"/>
          <w:sz w:val="32"/>
          <w:szCs w:val="32"/>
          <w:lang w:val="en-US" w:eastAsia="zh-CN" w:bidi="ar"/>
        </w:rPr>
      </w:pPr>
      <w:r>
        <w:rPr>
          <w:rFonts w:hint="eastAsia" w:ascii="黑体" w:hAnsi="宋体" w:eastAsia="黑体" w:cs="黑体"/>
          <w:b w:val="0"/>
          <w:bCs w:val="0"/>
          <w:color w:val="000000"/>
          <w:kern w:val="0"/>
          <w:sz w:val="32"/>
          <w:szCs w:val="32"/>
          <w:lang w:val="en-US" w:eastAsia="zh-CN" w:bidi="ar"/>
        </w:rPr>
        <w:t>三、成员名单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（一）主任。</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钟 倩   主任医师（江门市中心医院）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（二）副主任。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张伟健  主任医师（江门市中心医院）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熊小琴  主任医师（江门市人民医院）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余  洁  主任医师（江门市五邑中医院）</w:t>
      </w:r>
    </w:p>
    <w:p>
      <w:pPr>
        <w:pStyle w:val="2"/>
        <w:pageBreakBefore w:val="0"/>
        <w:kinsoku/>
        <w:wordWrap/>
        <w:overflowPunct/>
        <w:topLinePunct w:val="0"/>
        <w:autoSpaceDE/>
        <w:autoSpaceDN/>
        <w:bidi w:val="0"/>
        <w:adjustRightInd/>
        <w:snapToGrid/>
        <w:spacing w:line="560" w:lineRule="exact"/>
        <w:ind w:firstLine="640" w:firstLineChars="200"/>
        <w:jc w:val="both"/>
        <w:textAlignment w:val="auto"/>
        <w:rPr>
          <w:rFonts w:hint="default"/>
          <w:lang w:val="en-US" w:eastAsia="zh-CN"/>
        </w:rPr>
      </w:pPr>
      <w:r>
        <w:rPr>
          <w:rFonts w:hint="eastAsia" w:ascii="仿宋_GB2312" w:hAnsi="仿宋_GB2312" w:cs="仿宋_GB2312"/>
          <w:b w:val="0"/>
          <w:bCs w:val="0"/>
          <w:color w:val="000000"/>
          <w:kern w:val="0"/>
          <w:sz w:val="32"/>
          <w:szCs w:val="32"/>
          <w:lang w:val="en-US" w:eastAsia="zh-CN" w:bidi="ar"/>
        </w:rPr>
        <w:t xml:space="preserve">王和坤  </w:t>
      </w:r>
      <w:r>
        <w:rPr>
          <w:rFonts w:hint="eastAsia" w:ascii="仿宋_GB2312" w:hAnsi="仿宋_GB2312" w:eastAsia="仿宋_GB2312" w:cs="仿宋_GB2312"/>
          <w:b w:val="0"/>
          <w:bCs w:val="0"/>
          <w:color w:val="000000"/>
          <w:kern w:val="0"/>
          <w:sz w:val="32"/>
          <w:szCs w:val="32"/>
          <w:lang w:val="en-US" w:eastAsia="zh-CN" w:bidi="ar"/>
        </w:rPr>
        <w:t>副主任医师</w:t>
      </w:r>
      <w:r>
        <w:rPr>
          <w:rFonts w:hint="eastAsia" w:ascii="仿宋_GB2312" w:hAnsi="仿宋_GB2312" w:cs="仿宋_GB2312"/>
          <w:b w:val="0"/>
          <w:bCs w:val="0"/>
          <w:color w:val="000000"/>
          <w:kern w:val="0"/>
          <w:sz w:val="32"/>
          <w:szCs w:val="32"/>
          <w:lang w:val="en-US" w:eastAsia="zh-CN" w:bidi="ar"/>
        </w:rPr>
        <w:t>（江门市妇幼保健院）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（三）专家委员会委员。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房  昭  主任医师（江门市中心医院）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魏继红  主任医师（江门市中心医院）</w:t>
      </w:r>
    </w:p>
    <w:p>
      <w:pPr>
        <w:pStyle w:val="2"/>
        <w:pageBreakBefore w:val="0"/>
        <w:kinsoku/>
        <w:wordWrap/>
        <w:overflowPunct/>
        <w:topLinePunct w:val="0"/>
        <w:autoSpaceDE/>
        <w:autoSpaceDN/>
        <w:bidi w:val="0"/>
        <w:adjustRightInd/>
        <w:snapToGrid/>
        <w:spacing w:line="560" w:lineRule="exact"/>
        <w:ind w:firstLine="640" w:firstLineChars="200"/>
        <w:jc w:val="both"/>
        <w:textAlignment w:val="auto"/>
        <w:rPr>
          <w:rFonts w:hint="default"/>
          <w:lang w:val="en-US" w:eastAsia="zh-CN"/>
        </w:rPr>
      </w:pPr>
      <w:r>
        <w:rPr>
          <w:rFonts w:hint="eastAsia" w:ascii="仿宋_GB2312" w:hAnsi="仿宋_GB2312" w:cs="仿宋_GB2312"/>
          <w:b w:val="0"/>
          <w:bCs w:val="0"/>
          <w:color w:val="000000"/>
          <w:kern w:val="0"/>
          <w:sz w:val="32"/>
          <w:szCs w:val="32"/>
          <w:lang w:val="en-US" w:eastAsia="zh-CN" w:bidi="ar"/>
        </w:rPr>
        <w:t>黎  平  主任医师（江门市中心医院）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布占红  主任医师（江门市人民医院）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姚慧兰  主任医师（江门市五邑中医院）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冼家富  主任医师（新会区人民医院）</w:t>
      </w:r>
    </w:p>
    <w:p>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宋体"/>
          <w:lang w:eastAsia="zh-CN"/>
        </w:rPr>
      </w:pPr>
      <w:r>
        <w:rPr>
          <w:rFonts w:hint="eastAsia" w:ascii="仿宋_GB2312" w:hAnsi="仿宋_GB2312" w:eastAsia="仿宋_GB2312" w:cs="仿宋_GB2312"/>
          <w:b w:val="0"/>
          <w:bCs w:val="0"/>
          <w:color w:val="000000"/>
          <w:kern w:val="0"/>
          <w:sz w:val="32"/>
          <w:szCs w:val="32"/>
          <w:lang w:val="en-US" w:eastAsia="zh-CN" w:bidi="ar"/>
        </w:rPr>
        <w:t>甄文明  主任医师（台山市人民医院）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郭琳茹  主任医师（鹤山市人民医院）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唐兆前  副主任医师（恩平市人民医院）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雷巧茹  副主任医师（开平市中心医院）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 w:hAnsi="楷体" w:eastAsia="楷体" w:cs="楷体"/>
          <w:b w:val="0"/>
          <w:bCs w:val="0"/>
          <w:color w:val="000000"/>
          <w:kern w:val="0"/>
          <w:sz w:val="32"/>
          <w:szCs w:val="32"/>
          <w:lang w:val="en-US" w:eastAsia="zh-CN" w:bidi="ar"/>
        </w:rPr>
      </w:pPr>
      <w:bookmarkStart w:id="0" w:name="_GoBack"/>
      <w:bookmarkEnd w:id="0"/>
      <w:r>
        <w:rPr>
          <w:rFonts w:hint="eastAsia" w:ascii="楷体" w:hAnsi="楷体" w:eastAsia="楷体" w:cs="楷体"/>
          <w:b w:val="0"/>
          <w:bCs w:val="0"/>
          <w:color w:val="000000"/>
          <w:kern w:val="0"/>
          <w:sz w:val="32"/>
          <w:szCs w:val="32"/>
          <w:lang w:val="en-US" w:eastAsia="zh-CN" w:bidi="ar"/>
        </w:rPr>
        <w:t>（四）秘书。</w:t>
      </w:r>
    </w:p>
    <w:p>
      <w:pPr>
        <w:pStyle w:val="2"/>
        <w:pageBreakBefore w:val="0"/>
        <w:kinsoku/>
        <w:wordWrap/>
        <w:overflowPunct/>
        <w:topLinePunct w:val="0"/>
        <w:autoSpaceDE/>
        <w:autoSpaceDN/>
        <w:bidi w:val="0"/>
        <w:adjustRightInd/>
        <w:snapToGrid/>
        <w:spacing w:line="560" w:lineRule="exact"/>
        <w:ind w:firstLine="640" w:firstLineChars="200"/>
        <w:jc w:val="both"/>
        <w:textAlignment w:val="auto"/>
      </w:pPr>
      <w:r>
        <w:rPr>
          <w:rFonts w:hint="eastAsia" w:ascii="仿宋_GB2312" w:hAnsi="仿宋_GB2312" w:eastAsia="仿宋_GB2312" w:cs="仿宋_GB2312"/>
          <w:b w:val="0"/>
          <w:bCs w:val="0"/>
          <w:color w:val="000000"/>
          <w:kern w:val="0"/>
          <w:sz w:val="32"/>
          <w:szCs w:val="32"/>
          <w:lang w:val="en-US" w:eastAsia="zh-CN" w:bidi="ar"/>
        </w:rPr>
        <w:t xml:space="preserve">卿兴荣 </w:t>
      </w:r>
      <w:r>
        <w:rPr>
          <w:rFonts w:hint="eastAsia" w:ascii="仿宋_GB2312" w:hAnsi="仿宋_GB2312" w:cs="仿宋_GB2312"/>
          <w:b w:val="0"/>
          <w:bCs w:val="0"/>
          <w:color w:val="000000"/>
          <w:kern w:val="0"/>
          <w:sz w:val="32"/>
          <w:szCs w:val="32"/>
          <w:lang w:val="en-US" w:eastAsia="zh-CN" w:bidi="ar"/>
        </w:rPr>
        <w:t xml:space="preserve"> </w:t>
      </w:r>
      <w:r>
        <w:rPr>
          <w:rFonts w:hint="eastAsia" w:ascii="仿宋_GB2312" w:hAnsi="仿宋_GB2312" w:eastAsia="仿宋_GB2312" w:cs="仿宋_GB2312"/>
          <w:b w:val="0"/>
          <w:bCs w:val="0"/>
          <w:color w:val="000000"/>
          <w:kern w:val="0"/>
          <w:sz w:val="32"/>
          <w:szCs w:val="32"/>
          <w:lang w:val="en-US" w:eastAsia="zh-CN" w:bidi="ar"/>
        </w:rPr>
        <w:t>副主任医师</w:t>
      </w:r>
      <w:r>
        <w:rPr>
          <w:rFonts w:hint="eastAsia" w:ascii="仿宋_GB2312" w:hAnsi="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t>江门市中心医院</w:t>
      </w:r>
      <w:r>
        <w:rPr>
          <w:rFonts w:hint="eastAsia" w:ascii="仿宋_GB2312" w:hAnsi="仿宋_GB2312" w:cs="仿宋_GB2312"/>
          <w:b w:val="0"/>
          <w:bCs w:val="0"/>
          <w:color w:val="000000"/>
          <w:kern w:val="0"/>
          <w:sz w:val="32"/>
          <w:szCs w:val="32"/>
          <w:lang w:val="en-US" w:eastAsia="zh-CN"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156A27"/>
    <w:rsid w:val="09CC71E0"/>
    <w:rsid w:val="0D31309F"/>
    <w:rsid w:val="180C1D88"/>
    <w:rsid w:val="29AA1DB7"/>
    <w:rsid w:val="4D1E2354"/>
    <w:rsid w:val="5FFBFB7D"/>
    <w:rsid w:val="64650FAD"/>
    <w:rsid w:val="64EA7512"/>
    <w:rsid w:val="69FCDFC6"/>
    <w:rsid w:val="770B295E"/>
    <w:rsid w:val="791A0E5C"/>
    <w:rsid w:val="7EFF8229"/>
    <w:rsid w:val="9FF7B2F4"/>
    <w:rsid w:val="AFFD1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2">
    <w:name w:val="heading 3"/>
    <w:basedOn w:val="1"/>
    <w:next w:val="1"/>
    <w:unhideWhenUsed/>
    <w:qFormat/>
    <w:uiPriority w:val="0"/>
    <w:pPr>
      <w:keepNext/>
      <w:keepLines/>
      <w:spacing w:line="590" w:lineRule="exact"/>
      <w:jc w:val="left"/>
      <w:outlineLvl w:val="2"/>
    </w:pPr>
    <w:rPr>
      <w:rFonts w:ascii="Calibri" w:hAnsi="Calibri" w:eastAsia="仿宋_GB2312"/>
      <w:b/>
      <w:sz w:val="32"/>
      <w:szCs w:val="2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6">
    <w:name w:val="List Paragraph"/>
    <w:basedOn w:val="1"/>
    <w:qFormat/>
    <w:uiPriority w:val="99"/>
    <w:pPr>
      <w:ind w:firstLine="420" w:firstLineChars="200"/>
    </w:pPr>
    <w:rPr>
      <w:rFonts w:ascii="Arial" w:hAnsi="Arial" w:cs="Times New Roman"/>
      <w:szCs w:val="24"/>
      <w:lang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1318</Words>
  <Characters>1318</Characters>
  <Lines>0</Lines>
  <Paragraphs>0</Paragraphs>
  <TotalTime>0</TotalTime>
  <ScaleCrop>false</ScaleCrop>
  <LinksUpToDate>false</LinksUpToDate>
  <CharactersWithSpaces>1358</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2026-07-13T15:19:00Z</dcterms:created>
  <dc:creator>Administrator</dc:creator>
  <cp:lastModifiedBy>温丽珊</cp:lastModifiedBy>
  <dcterms:modified xsi:type="dcterms:W3CDTF">2026-07-28T08:53:39Z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KSOTemplateDocerSaveRecord">
    <vt:lpwstr>eyJoZGlkIjoiZDc1MjRmOTQyNGU2YTMyYTZiYmU2MjYyNTg0Nzk5NmYiLCJ1c2VySWQiOiIyMjY5NDg3NzEifQ==</vt:lpwstr>
  </property>
  <property fmtid="{D5CDD505-2E9C-101B-9397-08002B2CF9AE}" pid="4" name="ICV">
    <vt:lpwstr>67FA3AE550494D309E7D85C67FAA69FE_13</vt:lpwstr>
  </property>
</Properties>
</file>