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7D9BA">
      <w:pPr>
        <w:jc w:val="center"/>
        <w:rPr>
          <w:rFonts w:hint="eastAsia" w:ascii="Calibri" w:hAnsi="Calibri" w:eastAsia="宋体" w:cs="宋体"/>
          <w:sz w:val="36"/>
          <w:szCs w:val="36"/>
          <w:highlight w:val="none"/>
          <w:lang w:val="en-US" w:eastAsia="zh-CN"/>
        </w:rPr>
      </w:pPr>
      <w:r>
        <w:rPr>
          <w:rFonts w:hint="eastAsia" w:ascii="Calibri" w:hAnsi="Calibri" w:eastAsia="宋体" w:cs="宋体"/>
          <w:sz w:val="36"/>
          <w:szCs w:val="36"/>
          <w:highlight w:val="none"/>
          <w:lang w:val="en-US" w:eastAsia="zh-CN"/>
        </w:rPr>
        <w:t>江门市蓬江区环境监测站标准气体采购（2026B06）项目网上公开询价公告</w:t>
      </w:r>
    </w:p>
    <w:p w14:paraId="7615DC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/>
        <w:ind w:left="0" w:firstLine="0"/>
        <w:jc w:val="center"/>
        <w:textAlignment w:val="baseline"/>
        <w:rPr>
          <w:rFonts w:hint="eastAsia" w:ascii="仿宋" w:hAnsi="仿宋" w:eastAsia="仿宋" w:cs="Times New Roman"/>
          <w:b/>
          <w:bCs/>
          <w:kern w:val="2"/>
          <w:sz w:val="30"/>
          <w:szCs w:val="30"/>
          <w:lang w:val="en-US" w:eastAsia="zh-CN" w:bidi="ar-SA"/>
        </w:rPr>
      </w:pPr>
    </w:p>
    <w:p w14:paraId="0F85E34B">
      <w:pPr>
        <w:pStyle w:val="5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因工作需要，江门市蓬江区环境监测站计划采购“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标准气体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(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2026B0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)”，现将该采购项目公开询价信息公告如下，欢迎符合条件的供应商投报《报价单》及相关文件。</w:t>
      </w:r>
    </w:p>
    <w:p w14:paraId="5907F3D5">
      <w:pPr>
        <w:pStyle w:val="5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9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一、采购项目概况</w:t>
      </w:r>
    </w:p>
    <w:p w14:paraId="2A1808A3">
      <w:pPr>
        <w:pStyle w:val="5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宋体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采购项目名称：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标准气体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采购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2026B0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网上公开询价公告</w:t>
      </w:r>
    </w:p>
    <w:p w14:paraId="658C8F2C">
      <w:pPr>
        <w:pStyle w:val="5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采购项目共采购一个包组，拆分包组报价的作为无效报价处理。</w:t>
      </w:r>
    </w:p>
    <w:p w14:paraId="6C36DCD5">
      <w:pPr>
        <w:pStyle w:val="5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采购项目最高限价：人民币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3900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元（投报总价超过最高限价的作为无效报价处理）。</w:t>
      </w:r>
    </w:p>
    <w:p w14:paraId="010FD653">
      <w:pPr>
        <w:pStyle w:val="5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9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二、采购项目技术要求及采购数量</w:t>
      </w:r>
    </w:p>
    <w:tbl>
      <w:tblPr>
        <w:tblStyle w:val="7"/>
        <w:tblpPr w:leftFromText="180" w:rightFromText="180" w:vertAnchor="text" w:horzAnchor="page" w:tblpX="2100" w:tblpY="302"/>
        <w:tblOverlap w:val="never"/>
        <w:tblW w:w="8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2438"/>
        <w:gridCol w:w="2418"/>
        <w:gridCol w:w="914"/>
        <w:gridCol w:w="1468"/>
      </w:tblGrid>
      <w:tr w14:paraId="5A543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82" w:type="dxa"/>
          </w:tcPr>
          <w:p w14:paraId="3E4C0A20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438" w:type="dxa"/>
          </w:tcPr>
          <w:p w14:paraId="35E08551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2418" w:type="dxa"/>
          </w:tcPr>
          <w:p w14:paraId="58B66E42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lang w:eastAsia="zh-CN"/>
              </w:rPr>
              <w:t>组分、</w:t>
            </w:r>
            <w:r>
              <w:rPr>
                <w:rFonts w:eastAsia="宋体"/>
                <w:b/>
                <w:sz w:val="28"/>
                <w:szCs w:val="28"/>
                <w:highlight w:val="none"/>
              </w:rPr>
              <w:t>规格</w:t>
            </w:r>
          </w:p>
        </w:tc>
        <w:tc>
          <w:tcPr>
            <w:tcW w:w="914" w:type="dxa"/>
          </w:tcPr>
          <w:p w14:paraId="72F81208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1468" w:type="dxa"/>
          </w:tcPr>
          <w:p w14:paraId="65C5A919">
            <w:pPr>
              <w:jc w:val="center"/>
              <w:rPr>
                <w:rFonts w:hint="eastAsia" w:eastAsia="宋体"/>
                <w:b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lang w:eastAsia="zh-CN"/>
              </w:rPr>
              <w:t>数量</w:t>
            </w:r>
          </w:p>
        </w:tc>
      </w:tr>
      <w:tr w14:paraId="3FDAE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7CE3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38" w:type="dxa"/>
            <w:vAlign w:val="center"/>
          </w:tcPr>
          <w:p w14:paraId="4925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二氧化硫标准气体</w:t>
            </w:r>
          </w:p>
        </w:tc>
        <w:tc>
          <w:tcPr>
            <w:tcW w:w="2418" w:type="dxa"/>
            <w:vAlign w:val="center"/>
          </w:tcPr>
          <w:p w14:paraId="30BA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SO2/N2、4L、15ppm</w:t>
            </w:r>
          </w:p>
        </w:tc>
        <w:tc>
          <w:tcPr>
            <w:tcW w:w="914" w:type="dxa"/>
            <w:vAlign w:val="center"/>
          </w:tcPr>
          <w:p w14:paraId="1ADB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68" w:type="dxa"/>
            <w:vAlign w:val="center"/>
          </w:tcPr>
          <w:p w14:paraId="3A0CD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43F41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3A84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38" w:type="dxa"/>
            <w:vAlign w:val="center"/>
          </w:tcPr>
          <w:p w14:paraId="295B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lang w:val="en-US" w:eastAsia="zh-CN" w:bidi="ar"/>
              </w:rPr>
              <w:t>一氧化碳标准气体</w:t>
            </w:r>
          </w:p>
        </w:tc>
        <w:tc>
          <w:tcPr>
            <w:tcW w:w="2418" w:type="dxa"/>
            <w:vAlign w:val="center"/>
          </w:tcPr>
          <w:p w14:paraId="6AF4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CO/N2</w:t>
            </w:r>
            <w:r>
              <w:rPr>
                <w:rStyle w:val="11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11"/>
                <w:rFonts w:hint="eastAsia" w:eastAsia="宋体"/>
                <w:lang w:val="en-US" w:eastAsia="zh-CN" w:bidi="ar"/>
              </w:rPr>
              <w:t>、</w:t>
            </w:r>
            <w:r>
              <w:rPr>
                <w:rStyle w:val="10"/>
                <w:rFonts w:hint="eastAsia"/>
                <w:lang w:val="en-US" w:eastAsia="zh-CN" w:bidi="ar"/>
              </w:rPr>
              <w:t>4L、15ppm</w:t>
            </w:r>
          </w:p>
        </w:tc>
        <w:tc>
          <w:tcPr>
            <w:tcW w:w="914" w:type="dxa"/>
            <w:vAlign w:val="center"/>
          </w:tcPr>
          <w:p w14:paraId="68F15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68" w:type="dxa"/>
            <w:vAlign w:val="center"/>
          </w:tcPr>
          <w:p w14:paraId="2FB9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314D4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3F8E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38" w:type="dxa"/>
            <w:vAlign w:val="center"/>
          </w:tcPr>
          <w:p w14:paraId="245E2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lang w:val="en-US" w:eastAsia="zh-CN" w:bidi="ar"/>
              </w:rPr>
              <w:t>一氧化氮标准气体</w:t>
            </w:r>
          </w:p>
        </w:tc>
        <w:tc>
          <w:tcPr>
            <w:tcW w:w="2418" w:type="dxa"/>
            <w:vAlign w:val="center"/>
          </w:tcPr>
          <w:p w14:paraId="2D78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NO/N2</w:t>
            </w:r>
            <w:r>
              <w:rPr>
                <w:rStyle w:val="11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11"/>
                <w:rFonts w:hint="eastAsia" w:eastAsia="宋体"/>
                <w:lang w:val="en-US" w:eastAsia="zh-CN" w:bidi="ar"/>
              </w:rPr>
              <w:t>、</w:t>
            </w:r>
            <w:r>
              <w:rPr>
                <w:rStyle w:val="10"/>
                <w:rFonts w:hint="eastAsia"/>
                <w:lang w:val="en-US" w:eastAsia="zh-CN" w:bidi="ar"/>
              </w:rPr>
              <w:t>4L、15ppm</w:t>
            </w:r>
          </w:p>
        </w:tc>
        <w:tc>
          <w:tcPr>
            <w:tcW w:w="914" w:type="dxa"/>
            <w:vAlign w:val="center"/>
          </w:tcPr>
          <w:p w14:paraId="2FD7E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68" w:type="dxa"/>
            <w:vAlign w:val="center"/>
          </w:tcPr>
          <w:p w14:paraId="3C19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0BCF0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5BBE2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38" w:type="dxa"/>
            <w:vAlign w:val="center"/>
          </w:tcPr>
          <w:p w14:paraId="1DC5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二氧化氮标准气体</w:t>
            </w:r>
          </w:p>
        </w:tc>
        <w:tc>
          <w:tcPr>
            <w:tcW w:w="2418" w:type="dxa"/>
            <w:vAlign w:val="center"/>
          </w:tcPr>
          <w:p w14:paraId="2DCAC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 xml:space="preserve">NO2/N2 </w:t>
            </w:r>
            <w:r>
              <w:rPr>
                <w:rStyle w:val="11"/>
                <w:rFonts w:hint="eastAsia" w:eastAsia="宋体"/>
                <w:lang w:val="en-US" w:eastAsia="zh-CN" w:bidi="ar"/>
              </w:rPr>
              <w:t>、</w:t>
            </w:r>
            <w:r>
              <w:rPr>
                <w:rStyle w:val="10"/>
                <w:rFonts w:hint="eastAsia"/>
                <w:lang w:val="en-US" w:eastAsia="zh-CN" w:bidi="ar"/>
              </w:rPr>
              <w:t>4L、15ppm</w:t>
            </w:r>
          </w:p>
        </w:tc>
        <w:tc>
          <w:tcPr>
            <w:tcW w:w="914" w:type="dxa"/>
            <w:vAlign w:val="center"/>
          </w:tcPr>
          <w:p w14:paraId="5543B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68" w:type="dxa"/>
            <w:vAlign w:val="center"/>
          </w:tcPr>
          <w:p w14:paraId="7CD8E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561FF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020" w:type="dxa"/>
            <w:gridSpan w:val="5"/>
            <w:vAlign w:val="center"/>
          </w:tcPr>
          <w:p w14:paraId="45937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备注：所有标准气体均需提供标准物质证书；供应商报价应为包含气瓶费及所有其他费用的总价。</w:t>
            </w:r>
          </w:p>
        </w:tc>
      </w:tr>
    </w:tbl>
    <w:p w14:paraId="000344C5">
      <w:pPr>
        <w:pStyle w:val="5"/>
        <w:widowControl/>
        <w:shd w:val="clear" w:color="auto" w:fill="FFFFFF"/>
        <w:spacing w:beforeAutospacing="0" w:afterAutospacing="0" w:line="240" w:lineRule="atLeast"/>
        <w:rPr>
          <w:rStyle w:val="9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28037794">
      <w:pPr>
        <w:pStyle w:val="5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Style w:val="9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三、采购项目商务要求</w:t>
      </w:r>
    </w:p>
    <w:p w14:paraId="65D85F0F">
      <w:pPr>
        <w:pStyle w:val="5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交货期限：交货期要求为签订合同后</w:t>
      </w: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个日历日内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（特殊情况下可调整）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。</w:t>
      </w:r>
    </w:p>
    <w:p w14:paraId="5ED4EF2D">
      <w:pPr>
        <w:pStyle w:val="5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货物属全新未经使用，质量符合中华人民共和国相关技术标准的要求；如因成交供应商货物质量的原因，导致采购人损失的，成交供应商应退回已收合同款项，并予以采购人合同总额</w:t>
      </w:r>
      <w:r>
        <w:rPr>
          <w:rFonts w:hint="default" w:ascii="Times New Roman" w:hAnsi="Times New Roman" w:eastAsia="宋体" w:cs="Times New Roman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5%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的赔偿。</w:t>
      </w:r>
    </w:p>
    <w:p w14:paraId="3A7A147F">
      <w:pPr>
        <w:pStyle w:val="5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</w:t>
      </w: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交货方式：成交供应商负责将货物送至江门市蓬江区环境监测站（江门市蓬江区胜利北路15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号珠西创谷1号楼6楼）。</w:t>
      </w:r>
    </w:p>
    <w:p w14:paraId="522D7705">
      <w:pPr>
        <w:pStyle w:val="5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val="en-US" w:eastAsia="zh-CN"/>
        </w:rPr>
      </w:pPr>
      <w:r>
        <w:rPr>
          <w:rStyle w:val="9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四、采购项目验收</w:t>
      </w:r>
      <w:r>
        <w:rPr>
          <w:rStyle w:val="9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和结算方式</w:t>
      </w:r>
    </w:p>
    <w:p w14:paraId="7DF27BC7">
      <w:pPr>
        <w:pStyle w:val="5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验收方法：采购人按照相关技术标准、采购合同规定，对货物的技术指标、质量和数量进行验收，供应商可派人参加。</w:t>
      </w:r>
    </w:p>
    <w:p w14:paraId="47A7DEB8">
      <w:pPr>
        <w:pStyle w:val="5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验收标准：符合相关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技术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标准、采购合同规定；单证齐全，有产品合格证（或质量保证书）、发票和其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他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应当具有单证文件。</w:t>
      </w:r>
    </w:p>
    <w:p w14:paraId="4133C820">
      <w:pPr>
        <w:pStyle w:val="5"/>
        <w:widowControl/>
        <w:shd w:val="clear" w:color="auto" w:fill="FFFFFF"/>
        <w:spacing w:beforeAutospacing="0" w:afterAutospacing="0" w:line="240" w:lineRule="atLeast"/>
        <w:rPr>
          <w:rFonts w:hint="default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3.本次采购采用先货后款的方式，合同签订后，货物验收合格后按合同条款进行支付。</w:t>
      </w:r>
    </w:p>
    <w:p w14:paraId="02E60383">
      <w:pPr>
        <w:pStyle w:val="5"/>
        <w:widowControl/>
        <w:shd w:val="clear" w:color="auto" w:fill="FFFFFF"/>
        <w:spacing w:beforeAutospacing="0" w:afterAutospacing="0" w:line="240" w:lineRule="atLeast"/>
        <w:rPr>
          <w:rStyle w:val="9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9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五、供应商资质要求：</w:t>
      </w:r>
    </w:p>
    <w:p w14:paraId="7145F196">
      <w:pPr>
        <w:pStyle w:val="5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供应商须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具备以下条件，不满足其中一项的，不具备报名资质。</w:t>
      </w:r>
    </w:p>
    <w:p w14:paraId="039068F3">
      <w:pPr>
        <w:pStyle w:val="5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供应商应当具备《中华人民共和国政府采购法》第二十二条规定的条件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；</w:t>
      </w:r>
    </w:p>
    <w:p w14:paraId="78C143BB">
      <w:pPr>
        <w:pStyle w:val="5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供应商必须具备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在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中华人民共和国境内注册并取得的《营业执照》等有效证件，供应商营业执照经营范围必须包含本项目物品经营；</w:t>
      </w:r>
    </w:p>
    <w:p w14:paraId="0AC5B64E">
      <w:pPr>
        <w:pStyle w:val="5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供应商信誉良好，未被列入“信用中国”网站（https://www.creditchina.gov.cn/）“失信被执行人”“重大税收违法案件当事人名单”、“政府采购严重违法失信名单”；未被列入中国政府采购网（www.ccgp.gov.cn）“政府采购严重违法失信行为记录”；</w:t>
      </w:r>
    </w:p>
    <w:p w14:paraId="07ED1C3B">
      <w:pPr>
        <w:pStyle w:val="5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eastAsia="zh-CN"/>
        </w:rPr>
      </w:pPr>
      <w:r>
        <w:rPr>
          <w:rStyle w:val="9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六、采购项目评审方法：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综合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评标法（推荐一名成交供应商）。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评分表详见附件二。</w:t>
      </w:r>
    </w:p>
    <w:p w14:paraId="74E28760">
      <w:pPr>
        <w:pStyle w:val="5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eastAsia="zh-CN"/>
        </w:rPr>
      </w:pPr>
      <w:r>
        <w:rPr>
          <w:rStyle w:val="9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七、采购项目报价文件要求</w:t>
      </w:r>
      <w:r>
        <w:rPr>
          <w:rStyle w:val="9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和材料清单</w:t>
      </w:r>
    </w:p>
    <w:p w14:paraId="6DB58EB3">
      <w:pPr>
        <w:pStyle w:val="5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《营业执照》及真实性承诺文件的彩色扫描件；属于特许经营的，还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需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提供特许经营许可文件的扫描件。</w:t>
      </w:r>
    </w:p>
    <w:p w14:paraId="0ED82D51">
      <w:pPr>
        <w:pStyle w:val="5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采购项目报价单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29399269">
      <w:pPr>
        <w:pStyle w:val="5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信用中国网站及中国政府采购网信用记录查询结果截图；</w:t>
      </w:r>
    </w:p>
    <w:p w14:paraId="67DCF0B7">
      <w:pPr>
        <w:pStyle w:val="5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三年内，在经营活动中没有重大违法记录</w:t>
      </w:r>
      <w:bookmarkStart w:id="0" w:name="OLE_LINK3"/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的声明函</w:t>
      </w:r>
      <w:bookmarkEnd w:id="0"/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；</w:t>
      </w:r>
    </w:p>
    <w:p w14:paraId="55B85CBF">
      <w:pPr>
        <w:pStyle w:val="5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5.与采购人无关联声明函。</w:t>
      </w:r>
    </w:p>
    <w:p w14:paraId="42F0AA67">
      <w:pPr>
        <w:pStyle w:val="5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099BC8F0">
      <w:pPr>
        <w:pStyle w:val="5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E4DA06C">
      <w:pPr>
        <w:pStyle w:val="5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333E05F">
      <w:pPr>
        <w:pStyle w:val="5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00812E">
      <w:pPr>
        <w:pStyle w:val="5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6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5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加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5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5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5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5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5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组分/规格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1D10EBB6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5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5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7765D399">
      <w:pPr>
        <w:pStyle w:val="5"/>
        <w:widowControl/>
        <w:spacing w:before="120" w:beforeAutospacing="0" w:afterAutospacing="0" w:line="240" w:lineRule="atLeast"/>
        <w:rPr>
          <w:rStyle w:val="9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206BAF55">
      <w:pPr>
        <w:pStyle w:val="5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9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九、报价文件投报方式</w:t>
      </w:r>
    </w:p>
    <w:p w14:paraId="369BCC2B">
      <w:pPr>
        <w:pStyle w:val="5"/>
        <w:widowControl/>
        <w:spacing w:before="120" w:beforeAutospacing="0" w:afterAutospacing="0" w:line="240" w:lineRule="atLeast"/>
        <w:ind w:firstLine="444"/>
        <w:rPr>
          <w:rFonts w:hint="default" w:ascii="Times New Roman" w:hAnsi="Times New Roman" w:cs="Times New Roman" w:eastAsiaTheme="minorEastAsia"/>
          <w:sz w:val="22"/>
          <w:szCs w:val="22"/>
        </w:rPr>
      </w:pP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请有意参与报价的合格供应商，于202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 xml:space="preserve"> 8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 xml:space="preserve"> 6 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日下午5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供应商应对所提供材料的真实性负责，若发现弄虚作假，取消其资格。</w:t>
      </w:r>
    </w:p>
    <w:p w14:paraId="3BC95E95">
      <w:pPr>
        <w:pStyle w:val="5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9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十、采购人联系方式</w:t>
      </w:r>
    </w:p>
    <w:p w14:paraId="055EEF02">
      <w:pPr>
        <w:pStyle w:val="5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名称：江门市蓬江区环境监测站</w:t>
      </w:r>
    </w:p>
    <w:p w14:paraId="6949225F">
      <w:pPr>
        <w:pStyle w:val="5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地址：江门市蓬江区胜利路15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号珠西创谷1号楼6楼</w:t>
      </w:r>
    </w:p>
    <w:p w14:paraId="448076F0">
      <w:pPr>
        <w:pStyle w:val="5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邮编：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529000</w:t>
      </w:r>
      <w:bookmarkStart w:id="1" w:name="_GoBack"/>
      <w:bookmarkEnd w:id="1"/>
    </w:p>
    <w:p w14:paraId="5B77D5BE">
      <w:pPr>
        <w:pStyle w:val="5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李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先生</w:t>
      </w:r>
    </w:p>
    <w:p w14:paraId="1E2693D5">
      <w:pPr>
        <w:pStyle w:val="5"/>
        <w:widowControl/>
        <w:spacing w:before="120" w:beforeAutospacing="0" w:afterAutospacing="0" w:line="240" w:lineRule="atLeas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电话：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329682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  <w:lang w:val="en-US" w:eastAsia="zh-CN"/>
        </w:rPr>
        <w:t>0</w:t>
      </w:r>
    </w:p>
    <w:p w14:paraId="7284EDBB">
      <w:pPr>
        <w:pStyle w:val="5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</w:rPr>
      </w:pPr>
    </w:p>
    <w:p w14:paraId="67DF975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1C87C0F"/>
    <w:rsid w:val="03684555"/>
    <w:rsid w:val="07516793"/>
    <w:rsid w:val="0A075D0B"/>
    <w:rsid w:val="0CF965D5"/>
    <w:rsid w:val="0E6868E4"/>
    <w:rsid w:val="0ECA1F71"/>
    <w:rsid w:val="127363F5"/>
    <w:rsid w:val="135C4638"/>
    <w:rsid w:val="13EE57A0"/>
    <w:rsid w:val="15076E6C"/>
    <w:rsid w:val="17B21343"/>
    <w:rsid w:val="18B3501C"/>
    <w:rsid w:val="19275A4E"/>
    <w:rsid w:val="1B7C04F1"/>
    <w:rsid w:val="1D0A16F7"/>
    <w:rsid w:val="26010C89"/>
    <w:rsid w:val="26FC625B"/>
    <w:rsid w:val="293A2B05"/>
    <w:rsid w:val="2C30103C"/>
    <w:rsid w:val="2D3C71CA"/>
    <w:rsid w:val="2F8D4BE4"/>
    <w:rsid w:val="30436BD4"/>
    <w:rsid w:val="30F751FA"/>
    <w:rsid w:val="31C12B17"/>
    <w:rsid w:val="32A036EF"/>
    <w:rsid w:val="35362A05"/>
    <w:rsid w:val="38765C86"/>
    <w:rsid w:val="3AA10773"/>
    <w:rsid w:val="3ACA4E34"/>
    <w:rsid w:val="3BE85E38"/>
    <w:rsid w:val="3E5B44F5"/>
    <w:rsid w:val="3E691957"/>
    <w:rsid w:val="3E8A35EB"/>
    <w:rsid w:val="407B5E5E"/>
    <w:rsid w:val="41021FC4"/>
    <w:rsid w:val="43010319"/>
    <w:rsid w:val="44FC5D7B"/>
    <w:rsid w:val="488271E6"/>
    <w:rsid w:val="490D6010"/>
    <w:rsid w:val="49A94056"/>
    <w:rsid w:val="49DE4FD1"/>
    <w:rsid w:val="4B9A51A9"/>
    <w:rsid w:val="4E5F0D63"/>
    <w:rsid w:val="4E6D30CB"/>
    <w:rsid w:val="528F23F1"/>
    <w:rsid w:val="57531452"/>
    <w:rsid w:val="587704BD"/>
    <w:rsid w:val="5987789B"/>
    <w:rsid w:val="5A391326"/>
    <w:rsid w:val="5D3735AB"/>
    <w:rsid w:val="62604C66"/>
    <w:rsid w:val="62D76E92"/>
    <w:rsid w:val="64E61AF3"/>
    <w:rsid w:val="670F080C"/>
    <w:rsid w:val="6CF77412"/>
    <w:rsid w:val="6DD35FB1"/>
    <w:rsid w:val="6DFF3A96"/>
    <w:rsid w:val="6EEF26D3"/>
    <w:rsid w:val="705631D8"/>
    <w:rsid w:val="721D2986"/>
    <w:rsid w:val="73724010"/>
    <w:rsid w:val="73C912CD"/>
    <w:rsid w:val="75D56BD6"/>
    <w:rsid w:val="7A964A48"/>
    <w:rsid w:val="7B2F6D35"/>
    <w:rsid w:val="7BB340C8"/>
    <w:rsid w:val="7DE6762A"/>
    <w:rsid w:val="7E4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21"/>
    <w:basedOn w:val="8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2">
    <w:name w:val="font31"/>
    <w:basedOn w:val="8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3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1497</Words>
  <Characters>1672</Characters>
  <Lines>32</Lines>
  <Paragraphs>9</Paragraphs>
  <TotalTime>3</TotalTime>
  <ScaleCrop>false</ScaleCrop>
  <LinksUpToDate>false</LinksUpToDate>
  <CharactersWithSpaces>1678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 z</cp:lastModifiedBy>
  <cp:lastPrinted>2026-07-21T07:18:00Z</cp:lastPrinted>
  <dcterms:modified xsi:type="dcterms:W3CDTF">2026-08-03T03:44:00Z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FE6C4B1783C6493CB565A32FCD170D99_13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