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恩平市微场景选点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良西镇旧粮仓地块盘活利用项目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7500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11.25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pStyle w:val="11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良西镇旧粮仓地块盘活利用项目选址位于良西镇中心圩镇核心地段，毗邻良西镇人民政府，位于S369省道旁，</w:t>
      </w:r>
      <w:r>
        <w:rPr>
          <w:rFonts w:ascii="仿宋" w:hAnsi="仿宋" w:eastAsia="仿宋" w:cs="Times New Roman"/>
          <w:sz w:val="28"/>
          <w:szCs w:val="28"/>
        </w:rPr>
        <w:t>设计</w:t>
      </w:r>
      <w:r>
        <w:rPr>
          <w:rFonts w:hint="eastAsia" w:ascii="仿宋" w:hAnsi="仿宋" w:eastAsia="仿宋" w:cs="微软雅黑"/>
          <w:sz w:val="28"/>
          <w:szCs w:val="28"/>
        </w:rPr>
        <w:t>范围</w:t>
      </w:r>
      <w:r>
        <w:rPr>
          <w:rFonts w:ascii="仿宋" w:hAnsi="仿宋" w:eastAsia="仿宋" w:cs="Times New Roman"/>
          <w:sz w:val="28"/>
          <w:szCs w:val="28"/>
        </w:rPr>
        <w:t>面积</w:t>
      </w:r>
      <w:r>
        <w:rPr>
          <w:rFonts w:hint="eastAsia" w:ascii="仿宋" w:hAnsi="仿宋" w:eastAsia="仿宋" w:cs="Times New Roman"/>
          <w:sz w:val="28"/>
          <w:szCs w:val="28"/>
        </w:rPr>
        <w:t>7500平方米</w:t>
      </w:r>
      <w:r>
        <w:rPr>
          <w:rFonts w:ascii="仿宋" w:hAnsi="仿宋" w:eastAsia="仿宋" w:cs="Times New Roman"/>
          <w:sz w:val="28"/>
          <w:szCs w:val="28"/>
        </w:rPr>
        <w:t>（约</w:t>
      </w:r>
      <w:r>
        <w:rPr>
          <w:rFonts w:hint="eastAsia" w:ascii="仿宋" w:hAnsi="仿宋" w:eastAsia="仿宋" w:cs="Times New Roman"/>
          <w:sz w:val="28"/>
          <w:szCs w:val="28"/>
        </w:rPr>
        <w:t>11.25</w:t>
      </w:r>
      <w:r>
        <w:rPr>
          <w:rFonts w:ascii="仿宋" w:hAnsi="仿宋" w:eastAsia="仿宋" w:cs="Times New Roman"/>
          <w:sz w:val="28"/>
          <w:szCs w:val="28"/>
        </w:rPr>
        <w:t>亩）。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地块原为良西镇粮食管理所仓储及办公用房，建筑风貌承载着计划经济时代粮食仓储的历史记忆。良西镇域内拥有恒大泉都、花海欢乐世界、佳源帝都温泉等成熟文旅项目，年游客量可观；同时镇域生态资源丰富，农业特色鲜明。依托优越的区位条件、良好的生态本底以及成熟文旅项目带来的客流基础，项目旨在通过盘活利用，转化为服务镇域发展、激发片区活力的新空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10435" cy="1447165"/>
            <wp:effectExtent l="9525" t="9525" r="27940" b="10160"/>
            <wp:docPr id="54" name="图片 54" descr="D:/deskTOP/0805NI/4老旧空间微更新/老旧空间微更新02——良西镇旧粮仓地块盘活利用/区位1.png区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5NI/4老旧空间微更新/老旧空间微更新02——良西镇旧粮仓地块盘活利用/区位1.png区位1"/>
                    <pic:cNvPicPr>
                      <a:picLocks noChangeAspect="1"/>
                    </pic:cNvPicPr>
                  </pic:nvPicPr>
                  <pic:blipFill>
                    <a:blip r:embed="rId4"/>
                    <a:srcRect t="5961" b="5961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14471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27580" cy="1458595"/>
            <wp:effectExtent l="9525" t="9525" r="10795" b="17780"/>
            <wp:docPr id="53" name="图片 53" descr="D:/deskTOP/0805NI/4老旧空间微更新/老旧空间微更新02——良西镇旧粮仓地块盘活利用/区位2.png区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4老旧空间微更新/老旧空间微更新02——良西镇旧粮仓地块盘活利用/区位2.png区位2"/>
                    <pic:cNvPicPr>
                      <a:picLocks noChangeAspect="1"/>
                    </pic:cNvPicPr>
                  </pic:nvPicPr>
                  <pic:blipFill>
                    <a:blip r:embed="rId5"/>
                    <a:srcRect t="8930" b="8930"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14585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 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34565" cy="1462405"/>
            <wp:effectExtent l="9525" t="9525" r="22860" b="13970"/>
            <wp:docPr id="55" name="图片 55" descr="D:/deskTOP/0805NI/4老旧空间微更新/老旧空间微更新02——良西镇旧粮仓地块盘活利用/现状1.png现状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5NI/4老旧空间微更新/老旧空间微更新02——良西镇旧粮仓地块盘活利用/现状1.png现状1"/>
                    <pic:cNvPicPr>
                      <a:picLocks noChangeAspect="1"/>
                    </pic:cNvPicPr>
                  </pic:nvPicPr>
                  <pic:blipFill>
                    <a:blip r:embed="rId6"/>
                    <a:srcRect t="908" b="908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4624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190115" cy="1434465"/>
            <wp:effectExtent l="9525" t="9525" r="10160" b="22860"/>
            <wp:docPr id="56" name="图片 56" descr="D:/deskTOP/0805NI/4老旧空间微更新/老旧空间微更新02——良西镇旧粮仓地块盘活利用/现状2.png现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5NI/4老旧空间微更新/老旧空间微更新02——良西镇旧粮仓地块盘活利用/现状2.png现状2"/>
                    <pic:cNvPicPr>
                      <a:picLocks noChangeAspect="1"/>
                    </pic:cNvPicPr>
                  </pic:nvPicPr>
                  <pic:blipFill>
                    <a:blip r:embed="rId7"/>
                    <a:srcRect t="986" b="986"/>
                    <a:stretch>
                      <a:fillRect/>
                    </a:stretch>
                  </pic:blipFill>
                  <pic:spPr>
                    <a:xfrm>
                      <a:off x="0" y="0"/>
                      <a:ext cx="2190115" cy="14344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67C40B5-3CDC-4592-AC5E-8F53A2D37B1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52157825-E1C4-4B55-BE06-E912883D9E98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3" w:fontKey="{E604D153-98C4-4741-9F67-30E345248F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355B8B"/>
    <w:rsid w:val="00502521"/>
    <w:rsid w:val="005E7065"/>
    <w:rsid w:val="00735B7A"/>
    <w:rsid w:val="008D3A05"/>
    <w:rsid w:val="008F2820"/>
    <w:rsid w:val="00972263"/>
    <w:rsid w:val="00990B08"/>
    <w:rsid w:val="00AF0996"/>
    <w:rsid w:val="00C13948"/>
    <w:rsid w:val="00C8507A"/>
    <w:rsid w:val="00CB7C54"/>
    <w:rsid w:val="00D033B8"/>
    <w:rsid w:val="00FF481A"/>
    <w:rsid w:val="01CB749C"/>
    <w:rsid w:val="08EC090A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684637F"/>
    <w:rsid w:val="56C41E5B"/>
    <w:rsid w:val="57FE214E"/>
    <w:rsid w:val="60F97470"/>
    <w:rsid w:val="61456233"/>
    <w:rsid w:val="670352EA"/>
    <w:rsid w:val="6F0230C8"/>
    <w:rsid w:val="6F9208F0"/>
    <w:rsid w:val="7111000A"/>
    <w:rsid w:val="72997B90"/>
    <w:rsid w:val="751D6EAE"/>
    <w:rsid w:val="7556582B"/>
    <w:rsid w:val="768B07CE"/>
    <w:rsid w:val="78166313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286</Words>
  <Characters>303</Characters>
  <Lines>1</Lines>
  <Paragraphs>1</Paragraphs>
  <TotalTime>0</TotalTime>
  <ScaleCrop>false</ScaleCrop>
  <LinksUpToDate>false</LinksUpToDate>
  <CharactersWithSpaces>310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zbl</cp:lastModifiedBy>
  <dcterms:modified xsi:type="dcterms:W3CDTF">2026-08-06T05:06:48Z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CC29DEC2C4694713A9759EA4F69D3E3A_13</vt:lpwstr>
  </property>
</Properties>
</file>