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3107527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新会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区微场景选点</w:t>
      </w:r>
    </w:p>
    <w:p w14:paraId="04B14A1A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江门站站前公园项目</w:t>
      </w:r>
    </w:p>
    <w:p w14:paraId="1486FEA7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37000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55.50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 w14:paraId="130DA040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侨乡生态微场景</w:t>
      </w:r>
    </w:p>
    <w:p w14:paraId="7445C1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firstLine="560" w:firstLineChars="200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  <w:lang w:eastAsia="zh-CN"/>
        </w:rPr>
        <w:t>江门站站前公园</w:t>
      </w:r>
      <w:r>
        <w:rPr>
          <w:rFonts w:hint="eastAsia" w:ascii="仿宋" w:hAnsi="仿宋" w:eastAsia="仿宋" w:cs="Times New Roman"/>
          <w:sz w:val="28"/>
          <w:szCs w:val="28"/>
          <w:lang w:val="en-US" w:eastAsia="zh-CN"/>
        </w:rPr>
        <w:t>项目位于江门市新会区江门大道与今洲路交叉口西北角（江门站西侧）</w:t>
      </w:r>
      <w:r>
        <w:rPr>
          <w:rFonts w:hint="eastAsia" w:ascii="仿宋" w:hAnsi="仿宋" w:eastAsia="仿宋" w:cs="Times New Roman"/>
          <w:sz w:val="28"/>
          <w:szCs w:val="28"/>
          <w:lang w:eastAsia="zh-CN"/>
        </w:rPr>
        <w:t>，</w:t>
      </w:r>
      <w:r>
        <w:rPr>
          <w:rFonts w:ascii="仿宋" w:hAnsi="仿宋" w:eastAsia="仿宋" w:cs="Times New Roman"/>
          <w:sz w:val="28"/>
          <w:szCs w:val="28"/>
        </w:rPr>
        <w:t>设计</w:t>
      </w:r>
      <w:r>
        <w:rPr>
          <w:rFonts w:hint="eastAsia" w:ascii="仿宋" w:hAnsi="仿宋" w:eastAsia="仿宋" w:cs="微软雅黑"/>
          <w:sz w:val="28"/>
          <w:szCs w:val="28"/>
        </w:rPr>
        <w:t>范围</w:t>
      </w:r>
      <w:r>
        <w:rPr>
          <w:rFonts w:ascii="仿宋" w:hAnsi="仿宋" w:eastAsia="仿宋" w:cs="Times New Roman"/>
          <w:sz w:val="28"/>
          <w:szCs w:val="28"/>
        </w:rPr>
        <w:t>面积</w:t>
      </w:r>
      <w:r>
        <w:rPr>
          <w:rFonts w:hint="eastAsia" w:ascii="仿宋" w:hAnsi="仿宋" w:eastAsia="仿宋" w:cs="Times New Roman"/>
          <w:sz w:val="28"/>
          <w:szCs w:val="28"/>
          <w:lang w:val="en-US" w:eastAsia="zh-CN"/>
        </w:rPr>
        <w:t>37</w:t>
      </w:r>
      <w:r>
        <w:rPr>
          <w:rFonts w:hint="eastAsia" w:ascii="仿宋" w:hAnsi="仿宋" w:eastAsia="仿宋" w:cs="Times New Roman"/>
          <w:sz w:val="28"/>
          <w:szCs w:val="28"/>
        </w:rPr>
        <w:t>000平方米</w:t>
      </w:r>
      <w:r>
        <w:rPr>
          <w:rFonts w:ascii="仿宋" w:hAnsi="仿宋" w:eastAsia="仿宋" w:cs="Times New Roman"/>
          <w:sz w:val="28"/>
          <w:szCs w:val="28"/>
        </w:rPr>
        <w:t>（约</w:t>
      </w:r>
      <w:r>
        <w:rPr>
          <w:rFonts w:hint="eastAsia" w:ascii="仿宋" w:hAnsi="仿宋" w:eastAsia="仿宋" w:cs="Times New Roman"/>
          <w:sz w:val="28"/>
          <w:szCs w:val="28"/>
          <w:lang w:val="en-US" w:eastAsia="zh-CN"/>
        </w:rPr>
        <w:t>55.5</w:t>
      </w:r>
      <w:r>
        <w:rPr>
          <w:rFonts w:ascii="仿宋" w:hAnsi="仿宋" w:eastAsia="仿宋" w:cs="Times New Roman"/>
          <w:sz w:val="28"/>
          <w:szCs w:val="28"/>
        </w:rPr>
        <w:t>亩）。</w:t>
      </w:r>
    </w:p>
    <w:p w14:paraId="5EEF3D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firstLine="560" w:firstLineChars="200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hint="eastAsia" w:ascii="仿宋" w:hAnsi="仿宋" w:eastAsia="仿宋" w:cs="Times New Roman"/>
          <w:sz w:val="28"/>
          <w:szCs w:val="28"/>
          <w:lang w:val="en-US" w:eastAsia="zh-CN"/>
        </w:rPr>
        <w:t>为彰显江门“中国侨都”文化底蕴，同时响应“侨乡生态微场景”建设导向，项目着力打造集侨乡记忆、</w:t>
      </w:r>
      <w:bookmarkStart w:id="0" w:name="_GoBack"/>
      <w:bookmarkEnd w:id="0"/>
      <w:r>
        <w:rPr>
          <w:rFonts w:hint="eastAsia" w:ascii="仿宋" w:hAnsi="仿宋" w:eastAsia="仿宋" w:cs="Times New Roman"/>
          <w:sz w:val="28"/>
          <w:szCs w:val="28"/>
          <w:lang w:val="en-US" w:eastAsia="zh-CN"/>
        </w:rPr>
        <w:t>生态韧性、休闲服务于一体的门户景观节点：一是以休闲公园为主体，如融入侨乡民居、碉楼元素等文化符号，结合周边城市功能，塑造具有归属感的开放空间；二是配套轻量化商业服务设施，如引入侨乡特色茶饮、陈皮展销等业态，提升游客体验；三是设置标志性构筑物，如以葵扇、碉楼剪影、陈皮等为灵感的雕塑或侨乡牌坊，形成视觉焦点与文化地标，实现文化传承与生态价值的有机融合。</w:t>
      </w:r>
    </w:p>
    <w:p w14:paraId="08D68D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新会-04/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新会-04/图片1.png图片1"/>
                    <pic:cNvPicPr>
                      <a:picLocks noChangeAspect="1"/>
                    </pic:cNvPicPr>
                  </pic:nvPicPr>
                  <pic:blipFill>
                    <a:blip r:embed="rId4"/>
                    <a:srcRect t="840" b="840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</w:p>
    <w:p w14:paraId="11C58D81">
      <w:pPr>
        <w:spacing w:line="576" w:lineRule="exact"/>
        <w:jc w:val="center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2F2E0B88">
      <w:pPr>
        <w:spacing w:line="576" w:lineRule="exact"/>
        <w:jc w:val="center"/>
        <w:rPr>
          <w:rFonts w:hint="eastAsia" w:ascii="仿宋" w:hAnsi="仿宋" w:eastAsia="仿宋" w:cs="Times New Roman"/>
          <w:sz w:val="28"/>
          <w:szCs w:val="28"/>
        </w:rPr>
      </w:pPr>
    </w:p>
    <w:p w14:paraId="5F9F8C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新会-04/图片3.png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新会-04/图片3.png图片3"/>
                    <pic:cNvPicPr>
                      <a:picLocks noChangeAspect="1"/>
                    </pic:cNvPicPr>
                  </pic:nvPicPr>
                  <pic:blipFill>
                    <a:blip r:embed="rId5"/>
                    <a:srcRect t="6355" b="6355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</w:p>
    <w:p w14:paraId="2830C1B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C363F0FA-B1B9-409D-B662-7FEC26D844AD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0C414065-5540-4A70-9DCE-C62CB1EF5444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3" w:fontKey="{4091165C-9A2B-4849-9466-DF934567EE5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1E60B0B"/>
    <w:rsid w:val="060610AB"/>
    <w:rsid w:val="072A2FCD"/>
    <w:rsid w:val="0B8A7D98"/>
    <w:rsid w:val="0DDF0975"/>
    <w:rsid w:val="0E1E25B6"/>
    <w:rsid w:val="165E3DC0"/>
    <w:rsid w:val="168A0AB3"/>
    <w:rsid w:val="1A204BC7"/>
    <w:rsid w:val="1F3D18C1"/>
    <w:rsid w:val="24C26FA6"/>
    <w:rsid w:val="26291332"/>
    <w:rsid w:val="2A97194C"/>
    <w:rsid w:val="2AD15A4E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47944A50"/>
    <w:rsid w:val="48C61DCB"/>
    <w:rsid w:val="4B1D506F"/>
    <w:rsid w:val="52995430"/>
    <w:rsid w:val="554352B2"/>
    <w:rsid w:val="55A512EF"/>
    <w:rsid w:val="5684637F"/>
    <w:rsid w:val="56C41E5B"/>
    <w:rsid w:val="57FE214E"/>
    <w:rsid w:val="61456233"/>
    <w:rsid w:val="670352EA"/>
    <w:rsid w:val="6A3916D5"/>
    <w:rsid w:val="6C7629CB"/>
    <w:rsid w:val="6F0230C8"/>
    <w:rsid w:val="6F157628"/>
    <w:rsid w:val="6F9208F0"/>
    <w:rsid w:val="7111000A"/>
    <w:rsid w:val="71F707DB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2</Pages>
  <Words>328</Words>
  <Characters>343</Characters>
  <Lines>1</Lines>
  <Paragraphs>1</Paragraphs>
  <TotalTime>0</TotalTime>
  <ScaleCrop>false</ScaleCrop>
  <LinksUpToDate>false</LinksUpToDate>
  <CharactersWithSpaces>347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2026-08-07T06:14:44Z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