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FE84D">
      <w:pPr>
        <w:spacing w:line="560" w:lineRule="exact"/>
        <w:rPr>
          <w:rFonts w:hint="eastAsia" w:ascii="黑体" w:hAnsi="黑体" w:eastAsia="黑体" w:cs="Times New Roman"/>
          <w:b/>
          <w:w w:val="98"/>
          <w:sz w:val="28"/>
          <w:szCs w:val="28"/>
          <w:lang w:eastAsia="zh-CN"/>
        </w:rPr>
      </w:pPr>
      <w:r>
        <w:rPr>
          <w:rFonts w:hint="eastAsia" w:ascii="黑体" w:hAnsi="黑体" w:eastAsia="黑体" w:cs="Times New Roman"/>
          <w:b/>
          <w:w w:val="98"/>
          <w:sz w:val="28"/>
          <w:szCs w:val="28"/>
          <w:lang w:val="en-US" w:eastAsia="zh-CN"/>
        </w:rPr>
        <w:t>恩平市</w:t>
      </w:r>
      <w:r>
        <w:rPr>
          <w:rFonts w:hint="eastAsia" w:ascii="黑体" w:hAnsi="黑体" w:eastAsia="黑体" w:cs="Times New Roman"/>
          <w:b/>
          <w:w w:val="98"/>
          <w:sz w:val="28"/>
          <w:szCs w:val="28"/>
          <w:lang w:eastAsia="zh-CN"/>
        </w:rPr>
        <w:t>微场景选点</w:t>
      </w:r>
    </w:p>
    <w:p w14:paraId="5C288472">
      <w:pPr>
        <w:spacing w:line="560" w:lineRule="exact"/>
        <w:rPr>
          <w:rFonts w:hint="eastAsia" w:ascii="黑体" w:hAnsi="黑体" w:eastAsia="黑体" w:cs="Times New Roman"/>
          <w:b/>
          <w:w w:val="98"/>
          <w:sz w:val="28"/>
          <w:szCs w:val="28"/>
        </w:rPr>
      </w:pPr>
      <w:r>
        <w:rPr>
          <w:rFonts w:hint="eastAsia" w:ascii="黑体" w:hAnsi="黑体" w:eastAsia="黑体" w:cs="Times New Roman"/>
          <w:b/>
          <w:w w:val="98"/>
          <w:sz w:val="28"/>
          <w:szCs w:val="28"/>
        </w:rPr>
        <w:t>沙湖镇综合性公园建设工程</w:t>
      </w:r>
    </w:p>
    <w:p w14:paraId="7E2BE552">
      <w:pPr>
        <w:spacing w:line="560" w:lineRule="exact"/>
        <w:rPr>
          <w:rFonts w:ascii="黑体" w:hAnsi="黑体" w:eastAsia="黑体" w:cs="Times New Roman"/>
          <w:b/>
          <w:w w:val="98"/>
          <w:sz w:val="28"/>
          <w:szCs w:val="28"/>
        </w:rPr>
      </w:pPr>
      <w:r>
        <w:rPr>
          <w:rFonts w:ascii="黑体" w:hAnsi="黑体" w:eastAsia="黑体" w:cs="Times New Roman"/>
          <w:b/>
          <w:w w:val="98"/>
          <w:sz w:val="28"/>
          <w:szCs w:val="28"/>
        </w:rPr>
        <w:t>设计范围面积</w:t>
      </w:r>
      <w:r>
        <w:rPr>
          <w:rFonts w:hint="eastAsia" w:ascii="黑体" w:hAnsi="黑体" w:eastAsia="黑体" w:cs="Times New Roman"/>
          <w:b/>
          <w:w w:val="98"/>
          <w:sz w:val="28"/>
          <w:szCs w:val="28"/>
        </w:rPr>
        <w:t>13096</w:t>
      </w:r>
      <w:r>
        <w:rPr>
          <w:rFonts w:ascii="黑体" w:hAnsi="黑体" w:eastAsia="黑体" w:cs="Times New Roman"/>
          <w:b/>
          <w:w w:val="98"/>
          <w:sz w:val="28"/>
          <w:szCs w:val="28"/>
        </w:rPr>
        <w:t>平方米（约</w:t>
      </w:r>
      <w:r>
        <w:rPr>
          <w:rFonts w:hint="eastAsia" w:ascii="黑体" w:hAnsi="黑体" w:eastAsia="黑体" w:cs="Times New Roman"/>
          <w:b/>
          <w:w w:val="98"/>
          <w:sz w:val="28"/>
          <w:szCs w:val="28"/>
          <w:lang w:val="en-US" w:eastAsia="zh-CN"/>
        </w:rPr>
        <w:t>19.64</w:t>
      </w:r>
      <w:r>
        <w:rPr>
          <w:rFonts w:ascii="黑体" w:hAnsi="黑体" w:eastAsia="黑体" w:cs="Times New Roman"/>
          <w:b/>
          <w:w w:val="98"/>
          <w:sz w:val="28"/>
          <w:szCs w:val="28"/>
        </w:rPr>
        <w:t>亩）</w:t>
      </w:r>
    </w:p>
    <w:p w14:paraId="78E5D4B1">
      <w:pPr>
        <w:spacing w:line="560" w:lineRule="exact"/>
        <w:rPr>
          <w:rFonts w:ascii="黑体" w:hAnsi="黑体" w:eastAsia="黑体" w:cs="Times New Roman"/>
          <w:b/>
          <w:w w:val="98"/>
          <w:sz w:val="28"/>
          <w:szCs w:val="28"/>
        </w:rPr>
      </w:pPr>
      <w:r>
        <w:rPr>
          <w:rFonts w:ascii="黑体" w:hAnsi="黑体" w:eastAsia="黑体" w:cs="Times New Roman"/>
          <w:b/>
          <w:w w:val="98"/>
          <w:sz w:val="28"/>
          <w:szCs w:val="28"/>
        </w:rPr>
        <w:t>选题方向：</w:t>
      </w:r>
      <w:r>
        <w:rPr>
          <w:rFonts w:hint="eastAsia" w:ascii="黑体" w:hAnsi="黑体" w:eastAsia="黑体" w:cs="Times New Roman"/>
          <w:b/>
          <w:w w:val="98"/>
          <w:sz w:val="28"/>
          <w:szCs w:val="28"/>
        </w:rPr>
        <w:t>侨乡生态微场景</w:t>
      </w:r>
    </w:p>
    <w:p w14:paraId="429AACA4">
      <w:pPr>
        <w:spacing w:line="576" w:lineRule="exact"/>
        <w:ind w:firstLine="560" w:firstLineChars="200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沙湖镇综合性公园建设工程选址位于沙湖镇圩镇核心地段，湖景大厦北侧地块，面积约13096平方米。地块紧邻沙湖镇长堤东路，与湖景大厦商住项目相邻，周边集聚居民区、商业设施等多元功能，区位条件优越、交通出入便捷。项目拟建设集休闲娱乐、运动健身、商业消费于一体的综合性休闲空间，主要建设内容包括：建设综合性休闲空间，配备活动广场、儿童休闲娱乐设施、装配式体验馆、休闲步道、家长等候区、健身活动区、无障碍设施、公厕、绿化配套等，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引</w:t>
      </w:r>
      <w:r>
        <w:rPr>
          <w:rFonts w:hint="eastAsia" w:ascii="仿宋" w:hAnsi="仿宋" w:eastAsia="仿宋" w:cs="Times New Roman"/>
          <w:sz w:val="28"/>
          <w:szCs w:val="28"/>
        </w:rPr>
        <w:t>入夜市经济，打造圩镇综合性消费场景。</w:t>
      </w:r>
    </w:p>
    <w:p w14:paraId="069D5A82">
      <w:pPr>
        <w:spacing w:line="576" w:lineRule="exact"/>
        <w:ind w:firstLine="560" w:firstLineChars="200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本项目将立足“侨乡”特色，在综合性公园建设中融入侨文化元素，打造具有侨乡辨识度的公共空间。通过景观设计、文化展示、空间叙事等手法，将华侨文化、侨乡记忆融入公园的各个角落，让侨乡故事可阅读、可感知、可体验。沙湖镇综合性公园的建设，将有效填补圩镇核心区综合性公共休闲空间的空白，满足周边居民及外来游客多元化的休闲消费需求。通过植入夜市经济等新业态，进一步激活圩镇商业活力、延长消费链条，为沙湖镇高质量建设省“百千万工程”典型镇、打造宜居宜业宜游魅力新侨乡提供有力支撑。</w:t>
      </w:r>
    </w:p>
    <w:p w14:paraId="714896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</w:pPr>
    </w:p>
    <w:p w14:paraId="17F02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</w:pPr>
      <w:bookmarkStart w:id="0" w:name="_GoBack"/>
      <w:bookmarkEnd w:id="0"/>
      <w:r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  <w:drawing>
          <wp:inline distT="0" distB="0" distL="114300" distR="114300">
            <wp:extent cx="2268220" cy="1484630"/>
            <wp:effectExtent l="9525" t="9525" r="23495" b="14605"/>
            <wp:docPr id="55" name="图片 55" descr="D:/deskTOP/0807-SJS/_PIC/恩平-09/图片3.png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D:/deskTOP/0807-SJS/_PIC/恩平-09/图片3.png图片3"/>
                    <pic:cNvPicPr>
                      <a:picLocks noChangeAspect="1"/>
                    </pic:cNvPicPr>
                  </pic:nvPicPr>
                  <pic:blipFill>
                    <a:blip r:embed="rId4"/>
                    <a:srcRect l="7100" r="7100"/>
                    <a:stretch>
                      <a:fillRect/>
                    </a:stretch>
                  </pic:blipFill>
                  <pic:spPr>
                    <a:xfrm>
                      <a:off x="0" y="0"/>
                      <a:ext cx="2268220" cy="1484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E9AB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现状照片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58FAC37-86D1-4126-AF56-E8D976293CD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92C3D4B2-92DE-4140-9736-D68B55869B4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81A"/>
    <w:rsid w:val="00060F85"/>
    <w:rsid w:val="000F2A6E"/>
    <w:rsid w:val="00120CA6"/>
    <w:rsid w:val="0024220B"/>
    <w:rsid w:val="003347AB"/>
    <w:rsid w:val="00502521"/>
    <w:rsid w:val="005E7065"/>
    <w:rsid w:val="0063174B"/>
    <w:rsid w:val="006A4CB9"/>
    <w:rsid w:val="00735B7A"/>
    <w:rsid w:val="008D3A05"/>
    <w:rsid w:val="008F2820"/>
    <w:rsid w:val="00990B08"/>
    <w:rsid w:val="00AF0996"/>
    <w:rsid w:val="00C13948"/>
    <w:rsid w:val="00C53DD3"/>
    <w:rsid w:val="00C8507A"/>
    <w:rsid w:val="00CB7C54"/>
    <w:rsid w:val="00D033B8"/>
    <w:rsid w:val="00FF481A"/>
    <w:rsid w:val="01CB749C"/>
    <w:rsid w:val="060610AB"/>
    <w:rsid w:val="06D33404"/>
    <w:rsid w:val="072A2FCD"/>
    <w:rsid w:val="0DDF0975"/>
    <w:rsid w:val="0E1E25B6"/>
    <w:rsid w:val="0EA02C5A"/>
    <w:rsid w:val="165E3DC0"/>
    <w:rsid w:val="168A0AB3"/>
    <w:rsid w:val="1A204BC7"/>
    <w:rsid w:val="1F3D18C1"/>
    <w:rsid w:val="24C26FA6"/>
    <w:rsid w:val="26291332"/>
    <w:rsid w:val="2A97194C"/>
    <w:rsid w:val="2AD15A4E"/>
    <w:rsid w:val="2C2A044B"/>
    <w:rsid w:val="2D697E08"/>
    <w:rsid w:val="2DFB782E"/>
    <w:rsid w:val="2E561E9A"/>
    <w:rsid w:val="2F087179"/>
    <w:rsid w:val="32EC639F"/>
    <w:rsid w:val="34061FBB"/>
    <w:rsid w:val="34B63D06"/>
    <w:rsid w:val="34C04342"/>
    <w:rsid w:val="359475D1"/>
    <w:rsid w:val="47944A50"/>
    <w:rsid w:val="48C61DCB"/>
    <w:rsid w:val="4B1D506F"/>
    <w:rsid w:val="52995430"/>
    <w:rsid w:val="554352B2"/>
    <w:rsid w:val="55A512EF"/>
    <w:rsid w:val="5684637F"/>
    <w:rsid w:val="56C41E5B"/>
    <w:rsid w:val="57FE214E"/>
    <w:rsid w:val="61456233"/>
    <w:rsid w:val="670352EA"/>
    <w:rsid w:val="6A3916D5"/>
    <w:rsid w:val="6C7629CB"/>
    <w:rsid w:val="6F0230C8"/>
    <w:rsid w:val="6F9208F0"/>
    <w:rsid w:val="7111000A"/>
    <w:rsid w:val="72997B90"/>
    <w:rsid w:val="751D6EAE"/>
    <w:rsid w:val="7556582B"/>
    <w:rsid w:val="79B2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semiHidden/>
    <w:qFormat/>
    <w:uiPriority w:val="99"/>
    <w:rPr>
      <w:sz w:val="18"/>
      <w:szCs w:val="18"/>
    </w:rPr>
  </w:style>
  <w:style w:type="paragraph" w:styleId="1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">
    <w:name w:val="样式1"/>
    <w:basedOn w:val="1"/>
    <w:qFormat/>
    <w:uiPriority w:val="0"/>
    <w:pPr>
      <w:spacing w:line="560" w:lineRule="exact"/>
      <w:outlineLvl w:val="0"/>
    </w:pPr>
    <w:rPr>
      <w:rFonts w:ascii="黑体" w:hAnsi="黑体" w:eastAsia="黑体" w:cs="Times New Roman"/>
      <w:b/>
      <w:w w:val="98"/>
      <w:sz w:val="40"/>
      <w:szCs w:val="4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511</Words>
  <Characters>523</Characters>
  <Lines>1</Lines>
  <Paragraphs>1</Paragraphs>
  <TotalTime>0</TotalTime>
  <ScaleCrop>false</ScaleCrop>
  <LinksUpToDate>false</LinksUpToDate>
  <CharactersWithSpaces>523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2026-08-06T03:33:00Z</dcterms:created>
  <dc:creator>陈玉苑(UE000708)</dc:creator>
  <cp:lastModifiedBy>Kathy</cp:lastModifiedBy>
  <dcterms:modified xsi:type="dcterms:W3CDTF">2026-08-07T08:24:26Z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eyJoZGlkIjoiOTJjNjQ3YmNhZTVkYzRiNTU2ZmJmZWM3MWQ2NzZkM2IiLCJ1c2VySWQiOiI2NDg1OTY4NzYifQ==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552F226A015344DCB367CDDC45A08C2A_13</vt:lpwstr>
  </property>
</Properties>
</file>