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E2240C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台山市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6838937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台山市石花山广场茗趣轩</w:t>
      </w:r>
    </w:p>
    <w:p w14:paraId="6CC705B4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1000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1.50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7A587823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公共空间微营造</w:t>
      </w:r>
    </w:p>
    <w:p w14:paraId="1A424766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台山市石花山广场茗趣轩位于台山市石花山文化广场西侧，整体空间涵盖主建筑、连廊及周边公共空间，占地面积约1000平方米。项目拟结合“活力工坊”的打造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</w:rPr>
        <w:t>，实施微改造、精提升，对建筑进行翻新、活化利用并提升周边环境。</w:t>
      </w:r>
    </w:p>
    <w:p w14:paraId="04EE56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公共空间微营造台山市-061.png公共空间微营造台山市-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公共空间微营造台山市-061.png公共空间微营造台山市-061"/>
                    <pic:cNvPicPr>
                      <a:picLocks noChangeAspect="1"/>
                    </pic:cNvPicPr>
                  </pic:nvPicPr>
                  <pic:blipFill>
                    <a:blip r:embed="rId4"/>
                    <a:srcRect t="2562" b="2562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36320D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14AB95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公共空间微营造台山市-063.png公共空间微营造台山市-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公共空间微营造台山市-063.png公共空间微营造台山市-063"/>
                    <pic:cNvPicPr>
                      <a:picLocks noChangeAspect="1"/>
                    </pic:cNvPicPr>
                  </pic:nvPicPr>
                  <pic:blipFill>
                    <a:blip r:embed="rId5"/>
                    <a:srcRect t="6369" b="6369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公共空间微营造台山市-066.png公共空间微营造台山市-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公共空间微营造台山市-066.png公共空间微营造台山市-066"/>
                    <pic:cNvPicPr>
                      <a:picLocks noChangeAspect="1"/>
                    </pic:cNvPicPr>
                  </pic:nvPicPr>
                  <pic:blipFill>
                    <a:blip r:embed="rId6"/>
                    <a:srcRect t="6341" b="6341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1904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61A27CFC-300A-4B41-9737-8B43D4FBDD94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D41D2534-E346-4851-86E5-9A33C4B0208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9F41AAA"/>
    <w:rsid w:val="2A97194C"/>
    <w:rsid w:val="2AD15A4E"/>
    <w:rsid w:val="2C2A044B"/>
    <w:rsid w:val="2DFB782E"/>
    <w:rsid w:val="2E561E9A"/>
    <w:rsid w:val="2F087179"/>
    <w:rsid w:val="2F934098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5D0952D1"/>
    <w:rsid w:val="61456233"/>
    <w:rsid w:val="670352EA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161</Words>
  <Characters>173</Characters>
  <Lines>1</Lines>
  <Paragraphs>1</Paragraphs>
  <TotalTime>1</TotalTime>
  <ScaleCrop>false</ScaleCrop>
  <LinksUpToDate>false</LinksUpToDate>
  <CharactersWithSpaces>175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2026-08-07T05:13:14Z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