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569B1F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鹤山市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 w14:paraId="1C098D29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银山花苑改造工程</w:t>
      </w:r>
    </w:p>
    <w:p w14:paraId="7DA82FEA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9749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14.62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亩）</w:t>
      </w:r>
    </w:p>
    <w:p w14:paraId="44384582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老旧空间微更新</w:t>
      </w:r>
    </w:p>
    <w:p w14:paraId="3F5CB46D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银山花苑改造工程项目位于沙坪街道，设计范围面积约为 9749平方米。</w:t>
      </w:r>
    </w:p>
    <w:p w14:paraId="131F0373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银山花苑建于2000年初期，是鹤山市城区建设较早的由居民自治的小区 ，至今建成已二十多年，由于维修资金不足，目前场地及建筑年久失修、设施配套不足、绿化品质不高、空</w:t>
      </w:r>
      <w:bookmarkStart w:id="0" w:name="_GoBack"/>
      <w:bookmarkEnd w:id="0"/>
      <w:r>
        <w:rPr>
          <w:rFonts w:hint="eastAsia" w:ascii="仿宋" w:hAnsi="仿宋" w:eastAsia="仿宋" w:cs="Times New Roman"/>
          <w:sz w:val="28"/>
          <w:szCs w:val="28"/>
        </w:rPr>
        <w:t>间活力低迷。拟通过建筑修缮、增加绿化、完善基础设施、休闲功能，旨在激活场所活力、提升公共空间品质，改善市民的居住环境。</w:t>
      </w:r>
    </w:p>
    <w:p w14:paraId="04E0BF4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deskTOP/0807-SJS/_PIC/老旧空间微更新鹤山市-04.png老旧空间微更新鹤山市-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7-SJS/_PIC/老旧空间微更新鹤山市-04.png老旧空间微更新鹤山市-04"/>
                    <pic:cNvPicPr>
                      <a:picLocks noChangeAspect="1"/>
                    </pic:cNvPicPr>
                  </pic:nvPicPr>
                  <pic:blipFill>
                    <a:blip r:embed="rId4"/>
                    <a:srcRect t="4913" b="4913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E2A16A"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6E18FC1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老旧空间微更新鹤山市-04(1).png老旧空间微更新鹤山市-0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老旧空间微更新鹤山市-04(1).png老旧空间微更新鹤山市-04(1)"/>
                    <pic:cNvPicPr>
                      <a:picLocks noChangeAspect="1"/>
                    </pic:cNvPicPr>
                  </pic:nvPicPr>
                  <pic:blipFill>
                    <a:blip r:embed="rId5"/>
                    <a:srcRect t="6355" b="6355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6" name="图片 56" descr="D:/deskTOP/0807-SJS/_PIC/老旧空间微更新鹤山市-04(2).png老旧空间微更新鹤山市-04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:/deskTOP/0807-SJS/_PIC/老旧空间微更新鹤山市-04(2).png老旧空间微更新鹤山市-04(2)"/>
                    <pic:cNvPicPr>
                      <a:picLocks noChangeAspect="1"/>
                    </pic:cNvPicPr>
                  </pic:nvPicPr>
                  <pic:blipFill>
                    <a:blip r:embed="rId6"/>
                    <a:srcRect t="6355" b="6355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A10CD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70558420-864E-45BF-91F5-26AAF6948781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85CDA3D2-C27B-4146-988D-A4CC2C08417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4801F9B"/>
    <w:rsid w:val="060610AB"/>
    <w:rsid w:val="072A2FCD"/>
    <w:rsid w:val="093800F9"/>
    <w:rsid w:val="0DDF0975"/>
    <w:rsid w:val="0E1E25B6"/>
    <w:rsid w:val="165E3DC0"/>
    <w:rsid w:val="168A0AB3"/>
    <w:rsid w:val="1A204BC7"/>
    <w:rsid w:val="1F3D18C1"/>
    <w:rsid w:val="24C26FA6"/>
    <w:rsid w:val="26291332"/>
    <w:rsid w:val="2A97194C"/>
    <w:rsid w:val="2AD15A4E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47944A50"/>
    <w:rsid w:val="48C61DCB"/>
    <w:rsid w:val="4B1D506F"/>
    <w:rsid w:val="52995430"/>
    <w:rsid w:val="554352B2"/>
    <w:rsid w:val="55A512EF"/>
    <w:rsid w:val="5684637F"/>
    <w:rsid w:val="56C41E5B"/>
    <w:rsid w:val="57FE214E"/>
    <w:rsid w:val="61456233"/>
    <w:rsid w:val="62362EB3"/>
    <w:rsid w:val="670352EA"/>
    <w:rsid w:val="6A3916D5"/>
    <w:rsid w:val="6C7629CB"/>
    <w:rsid w:val="6F0230C8"/>
    <w:rsid w:val="6F9208F0"/>
    <w:rsid w:val="7111000A"/>
    <w:rsid w:val="72997B90"/>
    <w:rsid w:val="743C680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217</Words>
  <Characters>230</Characters>
  <Lines>1</Lines>
  <Paragraphs>1</Paragraphs>
  <TotalTime>1</TotalTime>
  <ScaleCrop>false</ScaleCrop>
  <LinksUpToDate>false</LinksUpToDate>
  <CharactersWithSpaces>236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2026-08-07T04:11:14Z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