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eastAsia="黑体"/>
          <w:sz w:val="32"/>
          <w:szCs w:val="32"/>
          <w:lang w:eastAsia="zh-CN"/>
        </w:rPr>
      </w:pPr>
      <w:r>
        <w:rPr>
          <w:rFonts w:hint="eastAsia" w:eastAsia="黑体"/>
          <w:sz w:val="32"/>
          <w:szCs w:val="32"/>
        </w:rPr>
        <w:t>附件</w:t>
      </w:r>
      <w:r>
        <w:rPr>
          <w:rFonts w:hint="eastAsia" w:eastAsia="黑体"/>
          <w:sz w:val="32"/>
          <w:szCs w:val="32"/>
          <w:lang w:val="en-US" w:eastAsia="zh-CN"/>
        </w:rPr>
        <w:t>3</w:t>
      </w:r>
      <w:bookmarkStart w:id="2" w:name="_GoBack"/>
      <w:bookmarkEnd w:id="2"/>
    </w:p>
    <w:p>
      <w:pPr>
        <w:rPr>
          <w:rFonts w:eastAsia="黑体"/>
          <w:b/>
          <w:sz w:val="44"/>
          <w:szCs w:val="44"/>
        </w:rPr>
      </w:pPr>
    </w:p>
    <w:p>
      <w:pPr>
        <w:spacing w:line="600" w:lineRule="exact"/>
        <w:jc w:val="center"/>
        <w:rPr>
          <w:rFonts w:eastAsia="方正小标宋简体"/>
          <w:bCs/>
          <w:sz w:val="44"/>
          <w:szCs w:val="44"/>
        </w:rPr>
      </w:pPr>
      <w:r>
        <w:rPr>
          <w:rFonts w:hint="eastAsia" w:ascii="等线" w:hAnsi="等线" w:eastAsia="方正小标宋简体"/>
          <w:sz w:val="44"/>
          <w:szCs w:val="44"/>
        </w:rPr>
        <w:t>新型机电一体化关键材料</w:t>
      </w:r>
      <w:r>
        <w:rPr>
          <w:rFonts w:hint="eastAsia" w:eastAsia="方正小标宋简体"/>
          <w:bCs/>
          <w:sz w:val="44"/>
          <w:szCs w:val="44"/>
        </w:rPr>
        <w:t>创新</w:t>
      </w:r>
      <w:r>
        <w:rPr>
          <w:rFonts w:eastAsia="方正小标宋简体"/>
          <w:bCs/>
          <w:sz w:val="44"/>
          <w:szCs w:val="44"/>
        </w:rPr>
        <w:t>任务</w:t>
      </w:r>
    </w:p>
    <w:p>
      <w:pPr>
        <w:spacing w:line="600" w:lineRule="exact"/>
        <w:jc w:val="center"/>
        <w:rPr>
          <w:rFonts w:eastAsia="方正小标宋简体"/>
          <w:bCs/>
          <w:sz w:val="44"/>
          <w:szCs w:val="44"/>
        </w:rPr>
      </w:pPr>
      <w:r>
        <w:rPr>
          <w:rFonts w:eastAsia="方正小标宋简体"/>
          <w:bCs/>
          <w:sz w:val="44"/>
          <w:szCs w:val="44"/>
        </w:rPr>
        <w:t>揭榜挂帅单位申报材料</w:t>
      </w:r>
    </w:p>
    <w:p>
      <w:pPr>
        <w:rPr>
          <w:szCs w:val="24"/>
        </w:rPr>
      </w:pPr>
    </w:p>
    <w:p>
      <w:pPr>
        <w:rPr>
          <w:szCs w:val="24"/>
        </w:rPr>
      </w:pPr>
    </w:p>
    <w:tbl>
      <w:tblPr>
        <w:tblStyle w:val="15"/>
        <w:tblW w:w="9088" w:type="dxa"/>
        <w:tblInd w:w="0" w:type="dxa"/>
        <w:tblLayout w:type="fixed"/>
        <w:tblCellMar>
          <w:top w:w="0" w:type="dxa"/>
          <w:left w:w="108" w:type="dxa"/>
          <w:bottom w:w="0" w:type="dxa"/>
          <w:right w:w="108" w:type="dxa"/>
        </w:tblCellMar>
      </w:tblPr>
      <w:tblGrid>
        <w:gridCol w:w="3544"/>
        <w:gridCol w:w="5544"/>
      </w:tblGrid>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int="eastAsia" w:hAnsi="等线" w:eastAsia="黑体"/>
                <w:sz w:val="28"/>
                <w:szCs w:val="28"/>
              </w:rPr>
              <w:t>揭榜挂帅任务名称：</w:t>
            </w:r>
          </w:p>
        </w:tc>
        <w:tc>
          <w:tcPr>
            <w:tcW w:w="5544" w:type="dxa"/>
            <w:vAlign w:val="center"/>
          </w:tcPr>
          <w:p>
            <w:pPr>
              <w:snapToGrid w:val="0"/>
              <w:spacing w:before="120" w:line="288" w:lineRule="auto"/>
              <w:jc w:val="left"/>
              <w:rPr>
                <w:rFonts w:eastAsia="等线"/>
                <w:sz w:val="28"/>
                <w:szCs w:val="28"/>
                <w:u w:val="single"/>
              </w:rPr>
            </w:pPr>
            <w:r>
              <w:rPr>
                <w:rFonts w:hint="eastAsia" w:eastAsia="等线"/>
                <w:sz w:val="28"/>
                <w:szCs w:val="28"/>
                <w:u w:val="single"/>
              </w:rPr>
              <w:t xml:space="preserve">                           </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ascii="等线" w:hAnsi="等线" w:eastAsia="黑体"/>
                <w:sz w:val="28"/>
                <w:szCs w:val="28"/>
              </w:rPr>
            </w:pPr>
            <w:r>
              <w:rPr>
                <w:rFonts w:hint="eastAsia" w:ascii="等线" w:hAnsi="等线" w:eastAsia="黑体"/>
                <w:sz w:val="28"/>
                <w:szCs w:val="28"/>
              </w:rPr>
              <w:t>材料</w:t>
            </w:r>
            <w:r>
              <w:rPr>
                <w:rFonts w:hAnsi="等线" w:eastAsia="黑体"/>
                <w:sz w:val="28"/>
                <w:szCs w:val="28"/>
              </w:rPr>
              <w:t>名称：</w:t>
            </w:r>
          </w:p>
        </w:tc>
        <w:tc>
          <w:tcPr>
            <w:tcW w:w="5544" w:type="dxa"/>
            <w:vAlign w:val="center"/>
          </w:tcPr>
          <w:p>
            <w:pPr>
              <w:snapToGrid w:val="0"/>
              <w:spacing w:before="120" w:line="288" w:lineRule="auto"/>
              <w:jc w:val="left"/>
              <w:rPr>
                <w:rFonts w:eastAsia="等线"/>
                <w:sz w:val="28"/>
                <w:szCs w:val="28"/>
              </w:rPr>
            </w:pPr>
            <w:r>
              <w:rPr>
                <w:rFonts w:hint="eastAsia" w:eastAsia="等线"/>
                <w:sz w:val="28"/>
                <w:szCs w:val="28"/>
                <w:u w:val="single"/>
              </w:rPr>
              <w:t xml:space="preserve">                           </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int="eastAsia" w:ascii="等线" w:hAnsi="等线" w:eastAsia="黑体"/>
                <w:sz w:val="28"/>
                <w:szCs w:val="28"/>
              </w:rPr>
              <w:t>材料类型</w:t>
            </w:r>
            <w:r>
              <w:rPr>
                <w:rFonts w:hAnsi="等线" w:eastAsia="黑体"/>
                <w:sz w:val="28"/>
                <w:szCs w:val="28"/>
              </w:rPr>
              <w:t>：</w:t>
            </w:r>
          </w:p>
        </w:tc>
        <w:tc>
          <w:tcPr>
            <w:tcW w:w="5544" w:type="dxa"/>
            <w:vAlign w:val="center"/>
          </w:tcPr>
          <w:p>
            <w:pPr>
              <w:snapToGrid w:val="0"/>
              <w:spacing w:line="0" w:lineRule="atLeast"/>
              <w:rPr>
                <w:rFonts w:eastAsia="等线"/>
                <w:sz w:val="28"/>
                <w:szCs w:val="28"/>
              </w:rPr>
            </w:pPr>
            <w:r>
              <w:rPr>
                <w:rFonts w:hint="eastAsia" w:eastAsia="等线"/>
                <w:sz w:val="28"/>
                <w:szCs w:val="28"/>
                <w:u w:val="single"/>
              </w:rPr>
              <w:t xml:space="preserve">                           </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int="eastAsia" w:ascii="等线" w:hAnsi="等线" w:eastAsia="黑体"/>
                <w:sz w:val="28"/>
                <w:szCs w:val="28"/>
              </w:rPr>
              <w:t>牵头</w:t>
            </w:r>
            <w:r>
              <w:rPr>
                <w:rFonts w:hAnsi="等线" w:eastAsia="黑体"/>
                <w:sz w:val="28"/>
                <w:szCs w:val="28"/>
              </w:rPr>
              <w:t>单位：</w:t>
            </w:r>
          </w:p>
        </w:tc>
        <w:tc>
          <w:tcPr>
            <w:tcW w:w="5544" w:type="dxa"/>
            <w:vAlign w:val="center"/>
          </w:tcPr>
          <w:p>
            <w:pPr>
              <w:snapToGrid w:val="0"/>
              <w:spacing w:before="120" w:line="288" w:lineRule="auto"/>
              <w:rPr>
                <w:rFonts w:eastAsia="等线"/>
                <w:sz w:val="28"/>
                <w:szCs w:val="28"/>
              </w:rPr>
            </w:pPr>
            <w:r>
              <w:rPr>
                <w:rFonts w:hint="eastAsia" w:eastAsia="等线"/>
                <w:sz w:val="28"/>
                <w:szCs w:val="28"/>
                <w:u w:val="single"/>
              </w:rPr>
              <w:t xml:space="preserve">                           </w:t>
            </w:r>
            <w:r>
              <w:rPr>
                <w:rFonts w:eastAsia="黑体"/>
                <w:sz w:val="28"/>
                <w:szCs w:val="28"/>
              </w:rPr>
              <w:t>（公章）</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int="eastAsia" w:ascii="等线" w:hAnsi="等线" w:eastAsia="黑体"/>
                <w:sz w:val="28"/>
                <w:szCs w:val="28"/>
              </w:rPr>
              <w:t>联合体单位</w:t>
            </w:r>
            <w:r>
              <w:rPr>
                <w:rFonts w:hAnsi="等线" w:eastAsia="黑体"/>
                <w:sz w:val="28"/>
                <w:szCs w:val="28"/>
              </w:rPr>
              <w:t>：</w:t>
            </w:r>
          </w:p>
        </w:tc>
        <w:tc>
          <w:tcPr>
            <w:tcW w:w="5544" w:type="dxa"/>
            <w:vAlign w:val="center"/>
          </w:tcPr>
          <w:p>
            <w:pPr>
              <w:outlineLvl w:val="0"/>
              <w:rPr>
                <w:rFonts w:hint="eastAsia" w:ascii="方正小标宋_GBK" w:hAnsi="方正小标宋_GBK" w:eastAsia="方正小标宋_GBK" w:cs="方正小标宋_GBK"/>
                <w:sz w:val="44"/>
                <w:szCs w:val="44"/>
              </w:rPr>
            </w:pPr>
            <w:r>
              <w:rPr>
                <w:rFonts w:hint="eastAsia" w:eastAsia="等线"/>
                <w:sz w:val="28"/>
                <w:szCs w:val="28"/>
                <w:u w:val="single"/>
              </w:rPr>
              <w:t xml:space="preserve">                           </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Ansi="等线" w:eastAsia="黑体"/>
                <w:sz w:val="28"/>
                <w:szCs w:val="28"/>
              </w:rPr>
              <w:t>推荐单位：</w:t>
            </w:r>
          </w:p>
        </w:tc>
        <w:tc>
          <w:tcPr>
            <w:tcW w:w="5544" w:type="dxa"/>
            <w:vAlign w:val="center"/>
          </w:tcPr>
          <w:p>
            <w:pPr>
              <w:snapToGrid w:val="0"/>
              <w:spacing w:before="120" w:line="288" w:lineRule="auto"/>
              <w:rPr>
                <w:sz w:val="28"/>
                <w:szCs w:val="28"/>
                <w:lang w:val="en"/>
              </w:rPr>
            </w:pPr>
            <w:r>
              <w:rPr>
                <w:rFonts w:hint="eastAsia" w:eastAsia="等线"/>
                <w:sz w:val="28"/>
                <w:szCs w:val="28"/>
                <w:u w:val="single"/>
              </w:rPr>
              <w:t xml:space="preserve">                           </w:t>
            </w:r>
            <w:r>
              <w:rPr>
                <w:rFonts w:ascii="等线" w:hAnsi="等线" w:eastAsia="黑体"/>
                <w:sz w:val="28"/>
                <w:szCs w:val="28"/>
                <w:lang w:val="en"/>
              </w:rPr>
              <w:t>(公章）</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Ansi="等线" w:eastAsia="黑体"/>
                <w:sz w:val="28"/>
                <w:szCs w:val="28"/>
              </w:rPr>
              <w:t>项目负责人：</w:t>
            </w:r>
          </w:p>
        </w:tc>
        <w:tc>
          <w:tcPr>
            <w:tcW w:w="5544" w:type="dxa"/>
            <w:vAlign w:val="center"/>
          </w:tcPr>
          <w:p>
            <w:pPr>
              <w:snapToGrid w:val="0"/>
              <w:spacing w:before="120" w:line="288" w:lineRule="auto"/>
              <w:rPr>
                <w:rFonts w:eastAsia="黑体"/>
                <w:sz w:val="28"/>
                <w:szCs w:val="28"/>
              </w:rPr>
            </w:pPr>
            <w:r>
              <w:rPr>
                <w:rFonts w:hint="eastAsia" w:eastAsia="等线"/>
                <w:sz w:val="28"/>
                <w:szCs w:val="28"/>
                <w:u w:val="single"/>
              </w:rPr>
              <w:t xml:space="preserve">                           </w:t>
            </w:r>
            <w:r>
              <w:rPr>
                <w:rFonts w:eastAsia="黑体"/>
                <w:sz w:val="28"/>
                <w:szCs w:val="28"/>
              </w:rPr>
              <w:t>（</w:t>
            </w:r>
            <w:r>
              <w:rPr>
                <w:rFonts w:ascii="等线" w:hAnsi="等线" w:eastAsia="黑体"/>
                <w:sz w:val="28"/>
                <w:szCs w:val="28"/>
              </w:rPr>
              <w:t>签章</w:t>
            </w:r>
            <w:r>
              <w:rPr>
                <w:rFonts w:eastAsia="黑体"/>
                <w:sz w:val="28"/>
                <w:szCs w:val="28"/>
              </w:rPr>
              <w:t>）</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int="eastAsia" w:ascii="等线" w:hAnsi="等线" w:eastAsia="黑体"/>
                <w:sz w:val="28"/>
                <w:szCs w:val="28"/>
              </w:rPr>
              <w:t>申报日期：</w:t>
            </w:r>
          </w:p>
        </w:tc>
        <w:tc>
          <w:tcPr>
            <w:tcW w:w="5544" w:type="dxa"/>
            <w:vAlign w:val="center"/>
          </w:tcPr>
          <w:p>
            <w:pPr>
              <w:snapToGrid w:val="0"/>
              <w:spacing w:before="120" w:line="288" w:lineRule="auto"/>
              <w:ind w:firstLine="1680" w:firstLineChars="600"/>
              <w:rPr>
                <w:rFonts w:eastAsia="黑体"/>
                <w:sz w:val="28"/>
                <w:szCs w:val="28"/>
              </w:rPr>
            </w:pPr>
            <w:r>
              <w:rPr>
                <w:rFonts w:hint="eastAsia" w:eastAsia="等线"/>
                <w:sz w:val="28"/>
                <w:szCs w:val="28"/>
                <w:u w:val="single"/>
              </w:rPr>
              <w:t xml:space="preserve">    </w:t>
            </w:r>
            <w:r>
              <w:rPr>
                <w:rFonts w:hint="eastAsia" w:ascii="等线" w:hAnsi="等线" w:eastAsia="黑体"/>
                <w:sz w:val="28"/>
                <w:szCs w:val="28"/>
              </w:rPr>
              <w:t>年</w:t>
            </w:r>
            <w:r>
              <w:rPr>
                <w:rFonts w:hint="eastAsia" w:eastAsia="等线"/>
                <w:sz w:val="28"/>
                <w:szCs w:val="28"/>
                <w:u w:val="single"/>
              </w:rPr>
              <w:t xml:space="preserve">    </w:t>
            </w:r>
            <w:r>
              <w:rPr>
                <w:rFonts w:hint="eastAsia" w:ascii="等线" w:hAnsi="等线" w:eastAsia="黑体"/>
                <w:sz w:val="28"/>
                <w:szCs w:val="28"/>
              </w:rPr>
              <w:t>月</w:t>
            </w:r>
            <w:r>
              <w:rPr>
                <w:rFonts w:hint="eastAsia" w:eastAsia="等线"/>
                <w:sz w:val="28"/>
                <w:szCs w:val="28"/>
                <w:u w:val="single"/>
              </w:rPr>
              <w:t xml:space="preserve">    </w:t>
            </w:r>
            <w:r>
              <w:rPr>
                <w:rFonts w:hint="eastAsia" w:ascii="等线" w:hAnsi="等线" w:eastAsia="黑体"/>
                <w:sz w:val="28"/>
                <w:szCs w:val="28"/>
              </w:rPr>
              <w:t>日</w:t>
            </w:r>
          </w:p>
        </w:tc>
      </w:tr>
    </w:tbl>
    <w:p>
      <w:pPr>
        <w:jc w:val="center"/>
        <w:rPr>
          <w:rFonts w:eastAsia="方正小标宋简体"/>
          <w:sz w:val="44"/>
          <w:szCs w:val="36"/>
        </w:rPr>
      </w:pPr>
    </w:p>
    <w:p>
      <w:pPr>
        <w:jc w:val="center"/>
        <w:rPr>
          <w:rFonts w:eastAsia="方正小标宋简体"/>
          <w:sz w:val="44"/>
          <w:szCs w:val="36"/>
        </w:rPr>
        <w:sectPr>
          <w:footerReference r:id="rId6" w:type="first"/>
          <w:footerReference r:id="rId5" w:type="default"/>
          <w:pgSz w:w="11906" w:h="16838"/>
          <w:pgMar w:top="2098" w:right="1588" w:bottom="1985" w:left="1588" w:header="851" w:footer="1588" w:gutter="0"/>
          <w:pgNumType w:start="1"/>
          <w:cols w:space="720" w:num="1"/>
          <w:docGrid w:type="lines" w:linePitch="312" w:charSpace="0"/>
        </w:sectPr>
      </w:pPr>
    </w:p>
    <w:p>
      <w:pPr>
        <w:jc w:val="center"/>
        <w:rPr>
          <w:rFonts w:eastAsia="方正小标宋简体"/>
          <w:sz w:val="44"/>
          <w:szCs w:val="36"/>
        </w:rPr>
      </w:pPr>
      <w:r>
        <w:rPr>
          <w:rFonts w:eastAsia="方正小标宋简体"/>
          <w:sz w:val="44"/>
          <w:szCs w:val="36"/>
        </w:rPr>
        <w:t>填 报 须 知</w:t>
      </w:r>
    </w:p>
    <w:p>
      <w:pPr>
        <w:rPr>
          <w:rFonts w:eastAsia="黑体"/>
          <w:szCs w:val="24"/>
        </w:rPr>
      </w:pPr>
    </w:p>
    <w:p>
      <w:pPr>
        <w:spacing w:line="360" w:lineRule="auto"/>
        <w:ind w:firstLine="640" w:firstLineChars="200"/>
        <w:jc w:val="left"/>
        <w:rPr>
          <w:rFonts w:eastAsia="仿宋_GB2312"/>
          <w:sz w:val="32"/>
          <w:szCs w:val="32"/>
        </w:rPr>
      </w:pPr>
      <w:r>
        <w:rPr>
          <w:rFonts w:eastAsia="仿宋_GB2312"/>
          <w:sz w:val="32"/>
          <w:szCs w:val="32"/>
        </w:rPr>
        <w:t>一、揭榜单位应如实、详细地填写《新型机电一体化关键材料</w:t>
      </w:r>
      <w:r>
        <w:rPr>
          <w:rFonts w:hint="eastAsia" w:eastAsia="仿宋_GB2312"/>
          <w:sz w:val="32"/>
          <w:szCs w:val="32"/>
        </w:rPr>
        <w:t>创新</w:t>
      </w:r>
      <w:r>
        <w:rPr>
          <w:rFonts w:eastAsia="仿宋_GB2312"/>
          <w:sz w:val="32"/>
          <w:szCs w:val="32"/>
        </w:rPr>
        <w:t>任务揭榜挂帅单位申报材料》每一部分内容。申报书的内容将作为项目评审、以及签订任务书的重要依据，申报书的各项填报内容须实事求是、准确完整、层次清晰。申报书中的单位名称，请填写全称，并与单位公章一致。</w:t>
      </w:r>
    </w:p>
    <w:p>
      <w:pPr>
        <w:spacing w:line="360" w:lineRule="auto"/>
        <w:ind w:firstLine="640" w:firstLineChars="200"/>
        <w:rPr>
          <w:rFonts w:eastAsia="仿宋_GB2312"/>
          <w:sz w:val="32"/>
          <w:szCs w:val="32"/>
        </w:rPr>
      </w:pPr>
      <w:r>
        <w:rPr>
          <w:rFonts w:hint="eastAsia" w:eastAsia="仿宋_GB2312"/>
          <w:sz w:val="32"/>
          <w:szCs w:val="32"/>
        </w:rPr>
        <w:t>二</w:t>
      </w:r>
      <w:r>
        <w:rPr>
          <w:rFonts w:eastAsia="仿宋_GB2312"/>
          <w:sz w:val="32"/>
          <w:szCs w:val="32"/>
        </w:rPr>
        <w:t>.请申报单位认真阅读《通知》，所申报的项目研究内容须对应《通知要求》，项目名称应清晰、准确反映研究内容，不宜宽泛。</w:t>
      </w:r>
    </w:p>
    <w:p>
      <w:pPr>
        <w:spacing w:line="360" w:lineRule="auto"/>
        <w:ind w:firstLine="640" w:firstLineChars="200"/>
        <w:rPr>
          <w:rFonts w:eastAsia="仿宋_GB2312"/>
          <w:sz w:val="32"/>
          <w:szCs w:val="32"/>
        </w:rPr>
      </w:pPr>
      <w:r>
        <w:rPr>
          <w:rFonts w:hint="eastAsia" w:eastAsia="仿宋_GB2312"/>
          <w:sz w:val="32"/>
          <w:szCs w:val="32"/>
        </w:rPr>
        <w:t>三.</w:t>
      </w:r>
      <w:r>
        <w:rPr>
          <w:rFonts w:eastAsia="仿宋_GB2312"/>
          <w:sz w:val="32"/>
          <w:szCs w:val="32"/>
        </w:rPr>
        <w:t>申报书标题统一用黑体四号字，申报书正文部分统一用宋体小四号字填写。正文（包括标题）行距为1.5倍。除另有说明外，申报表中栏目不得空缺。凡不填写的内容，请用“无”表示。申报表要求提供证明材料处，请补充附件。</w:t>
      </w:r>
    </w:p>
    <w:p>
      <w:pPr>
        <w:spacing w:line="360" w:lineRule="auto"/>
        <w:ind w:firstLine="640" w:firstLineChars="200"/>
        <w:rPr>
          <w:rFonts w:eastAsia="仿宋_GB2312"/>
          <w:sz w:val="32"/>
          <w:szCs w:val="32"/>
        </w:rPr>
      </w:pPr>
      <w:r>
        <w:rPr>
          <w:rFonts w:hint="eastAsia" w:eastAsia="仿宋_GB2312"/>
          <w:sz w:val="32"/>
          <w:szCs w:val="32"/>
        </w:rPr>
        <w:t>四</w:t>
      </w:r>
      <w:r>
        <w:rPr>
          <w:rFonts w:eastAsia="仿宋_GB2312"/>
          <w:sz w:val="32"/>
          <w:szCs w:val="32"/>
        </w:rPr>
        <w:t>、揭榜主体所申报的产品</w:t>
      </w:r>
      <w:r>
        <w:rPr>
          <w:rFonts w:hint="eastAsia" w:eastAsia="仿宋_GB2312"/>
          <w:sz w:val="32"/>
          <w:szCs w:val="32"/>
          <w:lang w:eastAsia="zh-CN"/>
        </w:rPr>
        <w:t>须</w:t>
      </w:r>
      <w:r>
        <w:rPr>
          <w:rFonts w:eastAsia="仿宋_GB2312"/>
          <w:sz w:val="32"/>
          <w:szCs w:val="32"/>
        </w:rPr>
        <w:t>拥有知识产权，对报送的全部资料真实性负责，并对能否按计划完成揭榜挂帅任务作出有效承诺。</w:t>
      </w:r>
    </w:p>
    <w:p>
      <w:pPr>
        <w:jc w:val="center"/>
        <w:rPr>
          <w:rFonts w:eastAsia="黑体"/>
          <w:sz w:val="32"/>
          <w:szCs w:val="32"/>
        </w:rPr>
      </w:pPr>
      <w:r>
        <w:rPr>
          <w:rFonts w:eastAsia="仿宋"/>
          <w:sz w:val="32"/>
          <w:szCs w:val="32"/>
        </w:rPr>
        <w:br w:type="page"/>
      </w:r>
      <w:r>
        <w:rPr>
          <w:rFonts w:eastAsia="黑体"/>
          <w:sz w:val="32"/>
          <w:szCs w:val="32"/>
        </w:rPr>
        <w:t>一、揭榜挂帅单位申报表</w:t>
      </w:r>
    </w:p>
    <w:tbl>
      <w:tblPr>
        <w:tblStyle w:val="15"/>
        <w:tblW w:w="9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17"/>
        <w:gridCol w:w="964"/>
        <w:gridCol w:w="136"/>
        <w:gridCol w:w="2051"/>
        <w:gridCol w:w="136"/>
        <w:gridCol w:w="2132"/>
        <w:gridCol w:w="136"/>
        <w:gridCol w:w="1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074" w:type="dxa"/>
            <w:gridSpan w:val="9"/>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b/>
                <w:bCs/>
                <w:sz w:val="24"/>
                <w:szCs w:val="24"/>
              </w:rPr>
            </w:pPr>
            <w:r>
              <w:rPr>
                <w:rFonts w:eastAsia="楷体_GB2312"/>
                <w:b/>
                <w:bCs/>
                <w:sz w:val="24"/>
                <w:szCs w:val="24"/>
              </w:rPr>
              <w:t>（</w:t>
            </w:r>
            <w:r>
              <w:rPr>
                <w:rFonts w:hint="eastAsia" w:eastAsia="楷体_GB2312"/>
                <w:b/>
                <w:bCs/>
                <w:sz w:val="24"/>
                <w:szCs w:val="24"/>
              </w:rPr>
              <w:t>一</w:t>
            </w:r>
            <w:r>
              <w:rPr>
                <w:rFonts w:eastAsia="楷体_GB2312"/>
                <w:b/>
                <w:bCs/>
                <w:sz w:val="24"/>
                <w:szCs w:val="24"/>
              </w:rPr>
              <w:t>）揭榜挂帅任务基本信息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楷体_GB2312"/>
                <w:b/>
                <w:bCs/>
                <w:sz w:val="24"/>
                <w:szCs w:val="24"/>
              </w:rPr>
            </w:pPr>
            <w:r>
              <w:rPr>
                <w:rFonts w:eastAsia="仿宋_GB2312"/>
                <w:sz w:val="24"/>
                <w:szCs w:val="24"/>
              </w:rPr>
              <w:t>揭榜挂帅任务名称</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楷体_GB2312"/>
                <w:b/>
                <w:bCs/>
                <w:sz w:val="24"/>
                <w:szCs w:val="24"/>
              </w:rPr>
            </w:pPr>
            <w:r>
              <w:rPr>
                <w:rFonts w:hint="eastAsia" w:eastAsia="仿宋_GB2312"/>
                <w:sz w:val="24"/>
                <w:szCs w:val="24"/>
              </w:rPr>
              <w:t>（</w:t>
            </w:r>
            <w:r>
              <w:rPr>
                <w:rFonts w:eastAsia="仿宋_GB2312"/>
                <w:sz w:val="24"/>
                <w:szCs w:val="24"/>
              </w:rPr>
              <w:t>应体现</w:t>
            </w:r>
            <w:r>
              <w:rPr>
                <w:rFonts w:hint="eastAsia" w:eastAsia="仿宋_GB2312"/>
                <w:sz w:val="24"/>
                <w:szCs w:val="24"/>
              </w:rPr>
              <w:t>创新</w:t>
            </w:r>
            <w:r>
              <w:rPr>
                <w:rFonts w:eastAsia="仿宋_GB2312"/>
                <w:sz w:val="24"/>
                <w:szCs w:val="24"/>
              </w:rPr>
              <w:t>的新型机电一体化</w:t>
            </w:r>
            <w:r>
              <w:rPr>
                <w:rFonts w:hint="eastAsia" w:eastAsia="仿宋_GB2312"/>
                <w:sz w:val="24"/>
                <w:szCs w:val="24"/>
              </w:rPr>
              <w:t>关键</w:t>
            </w:r>
            <w:r>
              <w:rPr>
                <w:rFonts w:eastAsia="仿宋_GB2312"/>
                <w:sz w:val="24"/>
                <w:szCs w:val="24"/>
              </w:rPr>
              <w:t>材料名称及其应用领域。</w:t>
            </w:r>
            <w:r>
              <w:rPr>
                <w:rFonts w:hint="eastAsia"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hint="default" w:eastAsia="楷体_GB2312"/>
                <w:b/>
                <w:bCs/>
                <w:sz w:val="24"/>
                <w:szCs w:val="24"/>
                <w:lang w:val="en-US" w:eastAsia="zh-CN"/>
              </w:rPr>
            </w:pPr>
            <w:r>
              <w:rPr>
                <w:rFonts w:hint="eastAsia" w:eastAsia="仿宋_GB2312"/>
                <w:sz w:val="24"/>
                <w:szCs w:val="24"/>
                <w:lang w:val="en-US" w:eastAsia="zh-CN"/>
              </w:rPr>
              <w:t>材料类型</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仿宋_GB2312"/>
                <w:sz w:val="24"/>
                <w:szCs w:val="24"/>
              </w:rPr>
            </w:pPr>
            <w:r>
              <w:rPr>
                <w:rFonts w:ascii="仿宋_GB2312" w:hAnsi="仿宋_GB2312" w:eastAsia="仿宋_GB2312"/>
                <w:sz w:val="24"/>
                <w:szCs w:val="24"/>
              </w:rPr>
              <w:t>□</w:t>
            </w:r>
            <w:r>
              <w:rPr>
                <w:rFonts w:hint="eastAsia" w:eastAsia="仿宋_GB2312"/>
                <w:sz w:val="24"/>
                <w:szCs w:val="24"/>
                <w:lang w:eastAsia="zh-CN"/>
              </w:rPr>
              <w:t>类型</w:t>
            </w:r>
            <w:r>
              <w:rPr>
                <w:rFonts w:eastAsia="仿宋_GB2312"/>
                <w:sz w:val="24"/>
                <w:szCs w:val="24"/>
              </w:rPr>
              <w:t>1：先进金属材料</w:t>
            </w:r>
          </w:p>
          <w:p>
            <w:pPr>
              <w:snapToGrid w:val="0"/>
              <w:spacing w:before="62" w:beforeLines="20"/>
              <w:jc w:val="left"/>
              <w:rPr>
                <w:rFonts w:eastAsia="仿宋_GB2312"/>
                <w:sz w:val="24"/>
                <w:szCs w:val="24"/>
              </w:rPr>
            </w:pPr>
            <w:r>
              <w:rPr>
                <w:rFonts w:ascii="仿宋_GB2312" w:hAnsi="仿宋_GB2312" w:eastAsia="仿宋_GB2312"/>
                <w:sz w:val="24"/>
                <w:szCs w:val="24"/>
              </w:rPr>
              <w:t>□</w:t>
            </w:r>
            <w:r>
              <w:rPr>
                <w:rFonts w:hint="eastAsia" w:eastAsia="仿宋_GB2312"/>
                <w:sz w:val="24"/>
                <w:szCs w:val="24"/>
                <w:lang w:eastAsia="zh-CN"/>
              </w:rPr>
              <w:t>类型</w:t>
            </w:r>
            <w:r>
              <w:rPr>
                <w:rFonts w:eastAsia="仿宋_GB2312"/>
                <w:sz w:val="24"/>
                <w:szCs w:val="24"/>
              </w:rPr>
              <w:t>2：先进</w:t>
            </w:r>
            <w:r>
              <w:rPr>
                <w:rFonts w:hint="eastAsia" w:eastAsia="仿宋_GB2312"/>
                <w:sz w:val="24"/>
                <w:szCs w:val="24"/>
              </w:rPr>
              <w:t>非</w:t>
            </w:r>
            <w:r>
              <w:rPr>
                <w:rFonts w:eastAsia="仿宋_GB2312"/>
                <w:sz w:val="24"/>
                <w:szCs w:val="24"/>
              </w:rPr>
              <w:t>金属材料</w:t>
            </w:r>
          </w:p>
          <w:p>
            <w:pPr>
              <w:snapToGrid w:val="0"/>
              <w:spacing w:before="62" w:beforeLines="20"/>
              <w:rPr>
                <w:rFonts w:eastAsia="仿宋_GB2312"/>
                <w:sz w:val="24"/>
                <w:szCs w:val="24"/>
              </w:rPr>
            </w:pPr>
            <w:r>
              <w:rPr>
                <w:rFonts w:ascii="仿宋_GB2312" w:hAnsi="仿宋_GB2312" w:eastAsia="仿宋_GB2312"/>
                <w:sz w:val="24"/>
                <w:szCs w:val="24"/>
              </w:rPr>
              <w:t>□</w:t>
            </w:r>
            <w:r>
              <w:rPr>
                <w:rFonts w:hint="eastAsia" w:eastAsia="仿宋_GB2312"/>
                <w:sz w:val="24"/>
                <w:szCs w:val="24"/>
                <w:lang w:eastAsia="zh-CN"/>
              </w:rPr>
              <w:t>类型</w:t>
            </w:r>
            <w:r>
              <w:rPr>
                <w:rFonts w:eastAsia="仿宋_GB2312"/>
                <w:sz w:val="24"/>
                <w:szCs w:val="24"/>
              </w:rPr>
              <w:t>3：高分子材料</w:t>
            </w:r>
          </w:p>
          <w:p>
            <w:pPr>
              <w:snapToGrid w:val="0"/>
              <w:spacing w:before="62" w:beforeLines="20"/>
              <w:rPr>
                <w:rFonts w:eastAsia="仿宋_GB2312"/>
                <w:sz w:val="24"/>
                <w:szCs w:val="24"/>
              </w:rPr>
            </w:pPr>
            <w:r>
              <w:rPr>
                <w:rFonts w:ascii="仿宋_GB2312" w:hAnsi="仿宋_GB2312" w:eastAsia="仿宋_GB2312"/>
                <w:sz w:val="24"/>
                <w:szCs w:val="24"/>
              </w:rPr>
              <w:t>□</w:t>
            </w:r>
            <w:r>
              <w:rPr>
                <w:rFonts w:hint="eastAsia" w:eastAsia="仿宋_GB2312"/>
                <w:sz w:val="24"/>
                <w:szCs w:val="24"/>
                <w:lang w:eastAsia="zh-CN"/>
              </w:rPr>
              <w:t>类型</w:t>
            </w:r>
            <w:r>
              <w:rPr>
                <w:rFonts w:hint="eastAsia" w:eastAsia="仿宋_GB2312"/>
                <w:sz w:val="24"/>
                <w:szCs w:val="24"/>
              </w:rPr>
              <w:t>4</w:t>
            </w:r>
            <w:r>
              <w:rPr>
                <w:rFonts w:eastAsia="仿宋_GB2312"/>
                <w:sz w:val="24"/>
                <w:szCs w:val="24"/>
              </w:rPr>
              <w:t>：先进复合材料</w:t>
            </w:r>
          </w:p>
          <w:p>
            <w:pPr>
              <w:snapToGrid w:val="0"/>
              <w:spacing w:before="62" w:beforeLines="20"/>
              <w:rPr>
                <w:rFonts w:eastAsia="仿宋_GB2312"/>
                <w:sz w:val="24"/>
                <w:szCs w:val="24"/>
              </w:rPr>
            </w:pPr>
            <w:r>
              <w:rPr>
                <w:rFonts w:ascii="仿宋_GB2312" w:hAnsi="仿宋_GB2312" w:eastAsia="仿宋_GB2312"/>
                <w:sz w:val="24"/>
                <w:szCs w:val="24"/>
              </w:rPr>
              <w:t>□</w:t>
            </w:r>
            <w:r>
              <w:rPr>
                <w:rFonts w:hint="eastAsia" w:eastAsia="仿宋_GB2312"/>
                <w:sz w:val="24"/>
                <w:szCs w:val="24"/>
                <w:lang w:eastAsia="zh-CN"/>
              </w:rPr>
              <w:t>类型</w:t>
            </w:r>
            <w:r>
              <w:rPr>
                <w:rFonts w:hint="eastAsia" w:eastAsia="仿宋_GB2312"/>
                <w:sz w:val="24"/>
                <w:szCs w:val="24"/>
              </w:rPr>
              <w:t>5</w:t>
            </w:r>
            <w:r>
              <w:rPr>
                <w:rFonts w:eastAsia="仿宋_GB2312"/>
                <w:sz w:val="24"/>
                <w:szCs w:val="24"/>
              </w:rPr>
              <w:t>：</w:t>
            </w:r>
            <w:r>
              <w:rPr>
                <w:rFonts w:hint="eastAsia" w:eastAsia="仿宋_GB2312"/>
                <w:sz w:val="24"/>
                <w:szCs w:val="24"/>
              </w:rPr>
              <w:t>其他材料</w:t>
            </w:r>
            <w:r>
              <w:rPr>
                <w:rFonts w:hint="eastAsia" w:eastAsia="仿宋_GB2312"/>
                <w:sz w:val="24"/>
                <w:szCs w:val="24"/>
                <w:u w:val="single"/>
              </w:rPr>
              <w:t>（注明材料类型）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楷体_GB2312"/>
                <w:b/>
                <w:bCs/>
                <w:sz w:val="24"/>
                <w:szCs w:val="24"/>
              </w:rPr>
            </w:pPr>
            <w:r>
              <w:rPr>
                <w:rFonts w:hint="eastAsia" w:eastAsia="仿宋_GB2312"/>
                <w:sz w:val="24"/>
                <w:szCs w:val="24"/>
              </w:rPr>
              <w:t>材料名称</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楷体_GB2312"/>
                <w:b/>
                <w:bCs/>
                <w:sz w:val="24"/>
                <w:szCs w:val="24"/>
              </w:rPr>
            </w:pPr>
            <w:r>
              <w:rPr>
                <w:rFonts w:hint="eastAsia" w:eastAsia="仿宋_GB2312"/>
                <w:sz w:val="24"/>
                <w:szCs w:val="24"/>
              </w:rPr>
              <w:t>（填写关键</w:t>
            </w:r>
            <w:r>
              <w:rPr>
                <w:rFonts w:eastAsia="仿宋_GB2312"/>
                <w:sz w:val="24"/>
                <w:szCs w:val="24"/>
              </w:rPr>
              <w:t>材料</w:t>
            </w:r>
            <w:r>
              <w:rPr>
                <w:rFonts w:hint="eastAsia" w:eastAsia="仿宋_GB2312"/>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楷体_GB2312"/>
                <w:b/>
                <w:bCs/>
                <w:sz w:val="24"/>
                <w:szCs w:val="24"/>
              </w:rPr>
            </w:pPr>
            <w:r>
              <w:rPr>
                <w:rFonts w:hint="eastAsia" w:eastAsia="仿宋_GB2312"/>
                <w:sz w:val="24"/>
                <w:szCs w:val="24"/>
              </w:rPr>
              <w:t>材料应用领域</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楷体_GB2312"/>
                <w:b/>
                <w:bCs/>
                <w:sz w:val="24"/>
                <w:szCs w:val="24"/>
              </w:rPr>
            </w:pPr>
            <w:r>
              <w:rPr>
                <w:rFonts w:hint="eastAsia" w:eastAsia="仿宋_GB2312"/>
                <w:sz w:val="24"/>
                <w:szCs w:val="24"/>
              </w:rPr>
              <w:t>（依据《国民经济行业分类（GB/T 4754-2017）》行业大类规范填写，格式统一为：行业大类全称（大类代码），如汽车制造业（C36）、电气机械和器材制造业（C38）等）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hint="eastAsia" w:eastAsia="仿宋_GB2312"/>
                <w:sz w:val="24"/>
                <w:szCs w:val="24"/>
              </w:rPr>
              <w:t>材料细分应用领域</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楷体_GB2312"/>
                <w:b/>
                <w:bCs/>
                <w:sz w:val="24"/>
                <w:szCs w:val="24"/>
              </w:rPr>
            </w:pPr>
            <w:r>
              <w:rPr>
                <w:rFonts w:hint="eastAsia" w:eastAsia="仿宋_GB2312"/>
                <w:sz w:val="24"/>
                <w:szCs w:val="24"/>
              </w:rPr>
              <w:t>（在所属大类基础上，填写具象化下游细分赛道、产品方向，聚焦具体应用场景与产业品类，如新能源汽车、动力电池、集成电路等）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揭榜挂帅</w:t>
            </w:r>
            <w:r>
              <w:rPr>
                <w:rFonts w:hint="eastAsia" w:eastAsia="仿宋_GB2312"/>
                <w:sz w:val="24"/>
                <w:szCs w:val="24"/>
              </w:rPr>
              <w:t>创新</w:t>
            </w:r>
            <w:r>
              <w:rPr>
                <w:rFonts w:eastAsia="仿宋_GB2312"/>
                <w:sz w:val="24"/>
                <w:szCs w:val="24"/>
              </w:rPr>
              <w:t>任务概述</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仿宋_GB2312"/>
                <w:sz w:val="24"/>
                <w:szCs w:val="24"/>
              </w:rPr>
            </w:pPr>
            <w:r>
              <w:rPr>
                <w:rFonts w:eastAsia="仿宋_GB2312"/>
                <w:sz w:val="24"/>
                <w:szCs w:val="24"/>
              </w:rPr>
              <w:t>包括揭榜挂帅</w:t>
            </w:r>
            <w:r>
              <w:rPr>
                <w:rFonts w:hint="eastAsia" w:eastAsia="仿宋_GB2312"/>
                <w:sz w:val="24"/>
                <w:szCs w:val="24"/>
              </w:rPr>
              <w:t>创新</w:t>
            </w:r>
            <w:r>
              <w:rPr>
                <w:rFonts w:eastAsia="仿宋_GB2312"/>
                <w:sz w:val="24"/>
                <w:szCs w:val="24"/>
              </w:rPr>
              <w:t>任务名称、材料</w:t>
            </w:r>
            <w:r>
              <w:rPr>
                <w:rFonts w:hint="eastAsia" w:eastAsia="仿宋_GB2312"/>
                <w:sz w:val="24"/>
                <w:szCs w:val="24"/>
              </w:rPr>
              <w:t>创新</w:t>
            </w:r>
            <w:r>
              <w:rPr>
                <w:rFonts w:eastAsia="仿宋_GB2312"/>
                <w:sz w:val="24"/>
                <w:szCs w:val="24"/>
              </w:rPr>
              <w:t>关键环节、创新内容及在</w:t>
            </w:r>
            <w:r>
              <w:rPr>
                <w:rFonts w:hint="eastAsia" w:eastAsia="仿宋_GB2312"/>
                <w:sz w:val="24"/>
                <w:szCs w:val="24"/>
              </w:rPr>
              <w:t>重点</w:t>
            </w:r>
            <w:r>
              <w:rPr>
                <w:rFonts w:eastAsia="仿宋_GB2312"/>
                <w:sz w:val="24"/>
                <w:szCs w:val="24"/>
              </w:rPr>
              <w:t>领域的显著应用价值、现有基础和相关进展，</w:t>
            </w:r>
            <w:r>
              <w:rPr>
                <w:rFonts w:hint="eastAsia" w:eastAsia="仿宋_GB2312"/>
                <w:sz w:val="24"/>
                <w:szCs w:val="24"/>
              </w:rPr>
              <w:t>自揭榜之日至2028年12月底</w:t>
            </w:r>
            <w:r>
              <w:rPr>
                <w:rFonts w:eastAsia="仿宋_GB2312"/>
                <w:sz w:val="24"/>
                <w:szCs w:val="24"/>
              </w:rPr>
              <w:t>预期将达到的技术</w:t>
            </w:r>
            <w:r>
              <w:rPr>
                <w:rFonts w:hint="eastAsia" w:eastAsia="仿宋_GB2312"/>
                <w:sz w:val="24"/>
                <w:szCs w:val="24"/>
                <w:lang w:eastAsia="zh-CN"/>
              </w:rPr>
              <w:t>、产业化</w:t>
            </w:r>
            <w:r>
              <w:rPr>
                <w:rFonts w:eastAsia="仿宋_GB2312"/>
                <w:sz w:val="24"/>
                <w:szCs w:val="24"/>
              </w:rPr>
              <w:t>及支撑服务水平等情况（不超过1000字）</w:t>
            </w:r>
            <w:r>
              <w:rPr>
                <w:rFonts w:hint="eastAsia"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1"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hint="eastAsia" w:eastAsia="仿宋_GB2312"/>
                <w:sz w:val="24"/>
                <w:szCs w:val="24"/>
              </w:rPr>
              <w:t>预计达成的技术指标</w:t>
            </w:r>
          </w:p>
        </w:tc>
        <w:tc>
          <w:tcPr>
            <w:tcW w:w="7236" w:type="dxa"/>
            <w:gridSpan w:val="7"/>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r>
              <w:rPr>
                <w:rFonts w:hint="eastAsia" w:eastAsia="仿宋_GB2312"/>
                <w:sz w:val="24"/>
                <w:szCs w:val="24"/>
              </w:rPr>
              <w:t>列明本创新任务材料关键性能技术参数，并说明进口材料指标情况</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6"/>
              <w:gridCol w:w="3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76" w:type="dxa"/>
                </w:tcPr>
                <w:p>
                  <w:pPr>
                    <w:snapToGrid w:val="0"/>
                    <w:spacing w:before="62" w:beforeLines="20"/>
                    <w:jc w:val="center"/>
                    <w:rPr>
                      <w:rFonts w:eastAsia="仿宋_GB2312"/>
                      <w:sz w:val="24"/>
                      <w:szCs w:val="24"/>
                    </w:rPr>
                  </w:pPr>
                  <w:r>
                    <w:rPr>
                      <w:rFonts w:hint="eastAsia" w:eastAsia="仿宋_GB2312"/>
                      <w:sz w:val="24"/>
                      <w:szCs w:val="24"/>
                    </w:rPr>
                    <w:t>本任务材料关键性能技术参数</w:t>
                  </w:r>
                </w:p>
              </w:tc>
              <w:tc>
                <w:tcPr>
                  <w:tcW w:w="3576" w:type="dxa"/>
                </w:tcPr>
                <w:p>
                  <w:pPr>
                    <w:snapToGrid w:val="0"/>
                    <w:spacing w:before="62" w:beforeLines="20"/>
                    <w:jc w:val="center"/>
                    <w:rPr>
                      <w:rFonts w:eastAsia="仿宋_GB2312"/>
                      <w:sz w:val="24"/>
                      <w:szCs w:val="24"/>
                    </w:rPr>
                  </w:pPr>
                  <w:r>
                    <w:rPr>
                      <w:rFonts w:hint="eastAsia" w:eastAsia="仿宋_GB2312"/>
                      <w:sz w:val="24"/>
                      <w:szCs w:val="24"/>
                    </w:rPr>
                    <w:t>进口材料关键性能技术参数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76" w:type="dxa"/>
                </w:tcPr>
                <w:p>
                  <w:pPr>
                    <w:snapToGrid w:val="0"/>
                    <w:spacing w:before="62" w:beforeLines="20"/>
                    <w:jc w:val="center"/>
                    <w:rPr>
                      <w:rFonts w:eastAsia="仿宋_GB2312"/>
                      <w:sz w:val="24"/>
                      <w:szCs w:val="24"/>
                    </w:rPr>
                  </w:pPr>
                  <w:r>
                    <w:rPr>
                      <w:rFonts w:hint="eastAsia" w:eastAsia="仿宋_GB2312"/>
                      <w:sz w:val="24"/>
                      <w:szCs w:val="24"/>
                    </w:rPr>
                    <w:t>（逐一列明指标及参数）</w:t>
                  </w:r>
                </w:p>
              </w:tc>
              <w:tc>
                <w:tcPr>
                  <w:tcW w:w="3576" w:type="dxa"/>
                </w:tcPr>
                <w:p>
                  <w:pPr>
                    <w:snapToGrid w:val="0"/>
                    <w:spacing w:before="62" w:beforeLines="20"/>
                    <w:jc w:val="center"/>
                    <w:rPr>
                      <w:rFonts w:eastAsia="仿宋_GB2312"/>
                      <w:sz w:val="24"/>
                      <w:szCs w:val="24"/>
                    </w:rPr>
                  </w:pPr>
                  <w:r>
                    <w:rPr>
                      <w:rFonts w:hint="eastAsia" w:eastAsia="仿宋_GB2312"/>
                      <w:sz w:val="24"/>
                      <w:szCs w:val="24"/>
                    </w:rPr>
                    <w:t>（逐一列明指标及参数）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76" w:type="dxa"/>
                </w:tcPr>
                <w:p>
                  <w:pPr>
                    <w:snapToGrid w:val="0"/>
                    <w:spacing w:before="62" w:beforeLines="20"/>
                    <w:jc w:val="center"/>
                    <w:rPr>
                      <w:rFonts w:eastAsia="仿宋_GB2312"/>
                      <w:sz w:val="24"/>
                      <w:szCs w:val="24"/>
                    </w:rPr>
                  </w:pPr>
                </w:p>
              </w:tc>
              <w:tc>
                <w:tcPr>
                  <w:tcW w:w="3576" w:type="dxa"/>
                </w:tcPr>
                <w:p>
                  <w:pPr>
                    <w:snapToGrid w:val="0"/>
                    <w:spacing w:before="62" w:beforeLines="20"/>
                    <w:jc w:val="center"/>
                    <w:rPr>
                      <w:rFonts w:eastAsia="仿宋_GB2312"/>
                      <w:sz w:val="24"/>
                      <w:szCs w:val="24"/>
                    </w:rPr>
                  </w:pPr>
                </w:p>
              </w:tc>
            </w:tr>
          </w:tbl>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hint="eastAsia" w:eastAsia="仿宋_GB2312"/>
                <w:sz w:val="24"/>
                <w:szCs w:val="24"/>
              </w:rPr>
              <w:t>预计达成的产业化目标</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仿宋_GB2312"/>
                <w:sz w:val="24"/>
                <w:szCs w:val="24"/>
              </w:rPr>
            </w:pPr>
            <w:r>
              <w:rPr>
                <w:rFonts w:hint="eastAsia" w:eastAsia="仿宋_GB2312"/>
                <w:sz w:val="24"/>
                <w:szCs w:val="24"/>
              </w:rPr>
              <w:t>预计年产能xx吨，产值xx万元等。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hint="eastAsia" w:eastAsia="仿宋_GB2312"/>
                <w:sz w:val="24"/>
                <w:szCs w:val="24"/>
              </w:rPr>
              <w:t>其他核心目标</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仿宋_GB2312"/>
                <w:sz w:val="24"/>
                <w:szCs w:val="24"/>
              </w:rPr>
            </w:pPr>
            <w:r>
              <w:rPr>
                <w:rFonts w:hint="eastAsia" w:eastAsia="仿宋_GB2312"/>
                <w:sz w:val="24"/>
                <w:szCs w:val="24"/>
              </w:rPr>
              <w:t>（列明项目实施预期取得知识产权（专利）、标准制定、新产品应用落地、论文、人才培养等其余量化目标。）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074" w:type="dxa"/>
            <w:gridSpan w:val="9"/>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楷体_GB2312"/>
                <w:b/>
                <w:bCs/>
                <w:sz w:val="24"/>
                <w:szCs w:val="24"/>
              </w:rPr>
            </w:pPr>
            <w:r>
              <w:rPr>
                <w:rFonts w:eastAsia="楷体_GB2312"/>
                <w:b/>
                <w:bCs/>
                <w:sz w:val="24"/>
                <w:szCs w:val="24"/>
              </w:rPr>
              <w:t>（</w:t>
            </w:r>
            <w:r>
              <w:rPr>
                <w:rFonts w:hint="eastAsia" w:eastAsia="楷体_GB2312"/>
                <w:b/>
                <w:bCs/>
                <w:sz w:val="24"/>
                <w:szCs w:val="24"/>
              </w:rPr>
              <w:t>二</w:t>
            </w:r>
            <w:r>
              <w:rPr>
                <w:rFonts w:eastAsia="楷体_GB2312"/>
                <w:b/>
                <w:bCs/>
                <w:sz w:val="24"/>
                <w:szCs w:val="24"/>
              </w:rPr>
              <w:t>）申报单位情况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牵头单位名称</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组织机构代码</w:t>
            </w:r>
          </w:p>
          <w:p>
            <w:pPr>
              <w:snapToGrid w:val="0"/>
              <w:spacing w:before="62" w:beforeLines="20"/>
              <w:jc w:val="center"/>
              <w:rPr>
                <w:rFonts w:eastAsia="仿宋_GB2312"/>
                <w:sz w:val="24"/>
                <w:szCs w:val="24"/>
              </w:rPr>
            </w:pPr>
            <w:r>
              <w:rPr>
                <w:rFonts w:eastAsia="仿宋_GB2312"/>
                <w:sz w:val="24"/>
                <w:szCs w:val="24"/>
              </w:rPr>
              <w:t>/三证合一码</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牵头单位地址</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牵头单位简介</w:t>
            </w:r>
          </w:p>
        </w:tc>
        <w:tc>
          <w:tcPr>
            <w:tcW w:w="7236" w:type="dxa"/>
            <w:gridSpan w:val="7"/>
            <w:tcBorders>
              <w:top w:val="single" w:color="auto" w:sz="4" w:space="0"/>
              <w:left w:val="single" w:color="auto" w:sz="4" w:space="0"/>
              <w:bottom w:val="single" w:color="auto" w:sz="4" w:space="0"/>
              <w:right w:val="single" w:color="auto" w:sz="4" w:space="0"/>
            </w:tcBorders>
          </w:tcPr>
          <w:p>
            <w:pPr>
              <w:adjustRightInd w:val="0"/>
              <w:snapToGrid w:val="0"/>
              <w:spacing w:before="62" w:beforeLines="20"/>
              <w:jc w:val="left"/>
              <w:rPr>
                <w:rFonts w:eastAsia="仿宋_GB2312"/>
                <w:sz w:val="24"/>
                <w:szCs w:val="24"/>
              </w:rPr>
            </w:pPr>
            <w:r>
              <w:rPr>
                <w:rFonts w:eastAsia="仿宋_GB2312"/>
                <w:sz w:val="24"/>
                <w:szCs w:val="24"/>
              </w:rPr>
              <w:t>包括成立时间、主营业务、主要产品、技术实力、发展历程</w:t>
            </w:r>
            <w:r>
              <w:rPr>
                <w:rFonts w:hint="eastAsia" w:eastAsia="仿宋_GB2312"/>
                <w:sz w:val="24"/>
                <w:szCs w:val="24"/>
              </w:rPr>
              <w:t>、营收规模、产业链定位、研发基础</w:t>
            </w:r>
            <w:r>
              <w:rPr>
                <w:rFonts w:eastAsia="仿宋_GB2312"/>
                <w:sz w:val="24"/>
                <w:szCs w:val="24"/>
              </w:rPr>
              <w:t>等基本情况，以及所获论文、专利、软件著作权、标准、专著、比赛奖励等情况（需提供证明材料附后）（本部分内容不超过500字）。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通讯地址</w:t>
            </w:r>
          </w:p>
        </w:tc>
        <w:tc>
          <w:tcPr>
            <w:tcW w:w="3151" w:type="dxa"/>
            <w:gridSpan w:val="3"/>
            <w:tcBorders>
              <w:top w:val="single" w:color="auto" w:sz="4" w:space="0"/>
              <w:left w:val="single" w:color="auto" w:sz="4" w:space="0"/>
              <w:bottom w:val="single" w:color="auto" w:sz="4" w:space="0"/>
              <w:right w:val="single" w:color="auto" w:sz="4" w:space="0"/>
            </w:tcBorders>
          </w:tcPr>
          <w:p>
            <w:pPr>
              <w:adjustRightInd w:val="0"/>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邮政编码</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38" w:type="dxa"/>
            <w:gridSpan w:val="2"/>
            <w:vMerge w:val="restart"/>
            <w:tcBorders>
              <w:top w:val="single" w:color="auto" w:sz="4" w:space="0"/>
              <w:left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负责人</w:t>
            </w:r>
          </w:p>
        </w:tc>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姓名</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电话</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38" w:type="dxa"/>
            <w:gridSpan w:val="2"/>
            <w:vMerge w:val="continue"/>
            <w:tcBorders>
              <w:left w:val="single" w:color="auto" w:sz="4" w:space="0"/>
              <w:right w:val="single" w:color="auto" w:sz="4" w:space="0"/>
            </w:tcBorders>
            <w:vAlign w:val="center"/>
          </w:tcPr>
          <w:p>
            <w:pPr>
              <w:snapToGrid w:val="0"/>
              <w:spacing w:before="62" w:beforeLines="20"/>
              <w:jc w:val="center"/>
              <w:rPr>
                <w:rFonts w:eastAsia="仿宋_GB2312"/>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职务</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手机</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38" w:type="dxa"/>
            <w:gridSpan w:val="2"/>
            <w:vMerge w:val="continue"/>
            <w:tcBorders>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传真</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E-mail</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38"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联系人</w:t>
            </w:r>
          </w:p>
        </w:tc>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姓名</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电话</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3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职务</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手机</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83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传真</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E-mail</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restart"/>
            <w:tcBorders>
              <w:top w:val="single" w:color="auto" w:sz="4" w:space="0"/>
              <w:left w:val="single" w:color="auto" w:sz="4" w:space="0"/>
              <w:right w:val="single" w:color="auto" w:sz="4" w:space="0"/>
            </w:tcBorders>
            <w:textDirection w:val="tbRlV"/>
          </w:tcPr>
          <w:p>
            <w:pPr>
              <w:widowControl/>
              <w:ind w:left="113" w:right="113"/>
              <w:jc w:val="right"/>
              <w:rPr>
                <w:rFonts w:eastAsia="仿宋_GB2312"/>
                <w:sz w:val="22"/>
                <w:szCs w:val="22"/>
              </w:rPr>
            </w:pPr>
            <w:r>
              <w:rPr>
                <w:rFonts w:hint="eastAsia" w:eastAsia="仿宋_GB2312"/>
                <w:sz w:val="22"/>
                <w:szCs w:val="22"/>
              </w:rPr>
              <w:t>联合体单位情况（如有多个，分开填写）</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sz w:val="24"/>
                <w:szCs w:val="24"/>
              </w:rPr>
            </w:pPr>
            <w:r>
              <w:rPr>
                <w:rFonts w:hint="eastAsia" w:eastAsia="仿宋_GB2312"/>
                <w:sz w:val="24"/>
                <w:szCs w:val="24"/>
              </w:rPr>
              <w:t>联合体单位名称</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continue"/>
            <w:tcBorders>
              <w:left w:val="single" w:color="auto" w:sz="4" w:space="0"/>
              <w:right w:val="single" w:color="auto" w:sz="4" w:space="0"/>
            </w:tcBorders>
            <w:vAlign w:val="center"/>
          </w:tcPr>
          <w:p>
            <w:pPr>
              <w:widowControl/>
              <w:jc w:val="center"/>
              <w:rPr>
                <w:rFonts w:eastAsia="仿宋_GB2312"/>
                <w:sz w:val="24"/>
                <w:szCs w:val="24"/>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组织机构代码/三证合一码</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continue"/>
            <w:tcBorders>
              <w:left w:val="single" w:color="auto" w:sz="4" w:space="0"/>
              <w:right w:val="single" w:color="auto" w:sz="4" w:space="0"/>
            </w:tcBorders>
            <w:vAlign w:val="center"/>
          </w:tcPr>
          <w:p>
            <w:pPr>
              <w:widowControl/>
              <w:jc w:val="center"/>
              <w:rPr>
                <w:rFonts w:eastAsia="仿宋_GB2312"/>
                <w:sz w:val="24"/>
                <w:szCs w:val="24"/>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sz w:val="24"/>
                <w:szCs w:val="24"/>
              </w:rPr>
            </w:pPr>
            <w:r>
              <w:rPr>
                <w:rFonts w:hint="eastAsia" w:eastAsia="仿宋_GB2312"/>
                <w:sz w:val="24"/>
                <w:szCs w:val="24"/>
              </w:rPr>
              <w:t>联合体单位地址</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continue"/>
            <w:tcBorders>
              <w:left w:val="single" w:color="auto" w:sz="4" w:space="0"/>
              <w:right w:val="single" w:color="auto" w:sz="4" w:space="0"/>
            </w:tcBorders>
            <w:vAlign w:val="center"/>
          </w:tcPr>
          <w:p>
            <w:pPr>
              <w:widowControl/>
              <w:jc w:val="center"/>
              <w:rPr>
                <w:rFonts w:eastAsia="仿宋_GB2312"/>
                <w:sz w:val="24"/>
                <w:szCs w:val="24"/>
              </w:rPr>
            </w:pPr>
          </w:p>
        </w:tc>
        <w:tc>
          <w:tcPr>
            <w:tcW w:w="1417" w:type="dxa"/>
            <w:vMerge w:val="restart"/>
            <w:tcBorders>
              <w:top w:val="single" w:color="auto" w:sz="4" w:space="0"/>
              <w:left w:val="single" w:color="auto" w:sz="4" w:space="0"/>
              <w:right w:val="single" w:color="auto" w:sz="4" w:space="0"/>
            </w:tcBorders>
            <w:vAlign w:val="center"/>
          </w:tcPr>
          <w:p>
            <w:pPr>
              <w:widowControl/>
              <w:jc w:val="center"/>
              <w:rPr>
                <w:rFonts w:eastAsia="仿宋_GB2312"/>
                <w:sz w:val="24"/>
                <w:szCs w:val="24"/>
              </w:rPr>
            </w:pPr>
            <w:r>
              <w:rPr>
                <w:rFonts w:hint="eastAsia" w:eastAsia="仿宋_GB2312"/>
                <w:sz w:val="24"/>
                <w:szCs w:val="24"/>
              </w:rPr>
              <w:t>联系人</w:t>
            </w:r>
          </w:p>
        </w:tc>
        <w:tc>
          <w:tcPr>
            <w:tcW w:w="110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姓名</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电话</w:t>
            </w:r>
          </w:p>
        </w:tc>
        <w:tc>
          <w:tcPr>
            <w:tcW w:w="1681"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continue"/>
            <w:tcBorders>
              <w:left w:val="single" w:color="auto" w:sz="4" w:space="0"/>
              <w:right w:val="single" w:color="auto" w:sz="4" w:space="0"/>
            </w:tcBorders>
            <w:vAlign w:val="center"/>
          </w:tcPr>
          <w:p>
            <w:pPr>
              <w:widowControl/>
              <w:jc w:val="left"/>
              <w:rPr>
                <w:rFonts w:eastAsia="仿宋_GB2312"/>
                <w:sz w:val="24"/>
                <w:szCs w:val="24"/>
              </w:rPr>
            </w:pPr>
          </w:p>
        </w:tc>
        <w:tc>
          <w:tcPr>
            <w:tcW w:w="1417" w:type="dxa"/>
            <w:vMerge w:val="continue"/>
            <w:tcBorders>
              <w:left w:val="single" w:color="auto" w:sz="4" w:space="0"/>
              <w:right w:val="single" w:color="auto" w:sz="4" w:space="0"/>
            </w:tcBorders>
            <w:vAlign w:val="center"/>
          </w:tcPr>
          <w:p>
            <w:pPr>
              <w:widowControl/>
              <w:jc w:val="left"/>
              <w:rPr>
                <w:rFonts w:eastAsia="仿宋_GB2312"/>
                <w:sz w:val="24"/>
                <w:szCs w:val="24"/>
              </w:rPr>
            </w:pPr>
          </w:p>
        </w:tc>
        <w:tc>
          <w:tcPr>
            <w:tcW w:w="110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职务</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手机</w:t>
            </w:r>
          </w:p>
        </w:tc>
        <w:tc>
          <w:tcPr>
            <w:tcW w:w="1681"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continue"/>
            <w:tcBorders>
              <w:left w:val="single" w:color="auto" w:sz="4" w:space="0"/>
              <w:right w:val="single" w:color="auto" w:sz="4" w:space="0"/>
            </w:tcBorders>
            <w:vAlign w:val="center"/>
          </w:tcPr>
          <w:p>
            <w:pPr>
              <w:widowControl/>
              <w:jc w:val="left"/>
              <w:rPr>
                <w:rFonts w:eastAsia="仿宋_GB2312"/>
                <w:sz w:val="24"/>
                <w:szCs w:val="24"/>
              </w:rPr>
            </w:pPr>
          </w:p>
        </w:tc>
        <w:tc>
          <w:tcPr>
            <w:tcW w:w="1417" w:type="dxa"/>
            <w:vMerge w:val="continue"/>
            <w:tcBorders>
              <w:left w:val="single" w:color="auto" w:sz="4" w:space="0"/>
              <w:bottom w:val="single" w:color="auto" w:sz="4" w:space="0"/>
              <w:right w:val="single" w:color="auto" w:sz="4" w:space="0"/>
            </w:tcBorders>
            <w:vAlign w:val="center"/>
          </w:tcPr>
          <w:p>
            <w:pPr>
              <w:widowControl/>
              <w:jc w:val="left"/>
              <w:rPr>
                <w:rFonts w:eastAsia="仿宋_GB2312"/>
                <w:sz w:val="24"/>
                <w:szCs w:val="24"/>
              </w:rPr>
            </w:pPr>
          </w:p>
        </w:tc>
        <w:tc>
          <w:tcPr>
            <w:tcW w:w="110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传真</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E-mail</w:t>
            </w:r>
          </w:p>
        </w:tc>
        <w:tc>
          <w:tcPr>
            <w:tcW w:w="1681"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continue"/>
            <w:tcBorders>
              <w:left w:val="single" w:color="auto" w:sz="4" w:space="0"/>
              <w:bottom w:val="single" w:color="auto" w:sz="4" w:space="0"/>
              <w:right w:val="single" w:color="auto" w:sz="4" w:space="0"/>
            </w:tcBorders>
            <w:vAlign w:val="center"/>
          </w:tcPr>
          <w:p>
            <w:pPr>
              <w:widowControl/>
              <w:jc w:val="center"/>
              <w:rPr>
                <w:rFonts w:eastAsia="仿宋_GB2312"/>
                <w:sz w:val="24"/>
                <w:szCs w:val="24"/>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sz w:val="24"/>
                <w:szCs w:val="24"/>
              </w:rPr>
            </w:pPr>
            <w:r>
              <w:rPr>
                <w:rFonts w:eastAsia="仿宋_GB2312"/>
                <w:sz w:val="24"/>
                <w:szCs w:val="24"/>
              </w:rPr>
              <w:t>联合体单位简介</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rPr>
                <w:rFonts w:eastAsia="仿宋_GB2312"/>
                <w:sz w:val="24"/>
                <w:szCs w:val="24"/>
              </w:rPr>
            </w:pPr>
            <w:r>
              <w:rPr>
                <w:rFonts w:eastAsia="仿宋_GB2312"/>
                <w:sz w:val="24"/>
                <w:szCs w:val="24"/>
              </w:rPr>
              <w:t>包括成立时间、主营业务、主要产品、技术实力、发展历程等基本情况，以及所获论文、专利、软件著作权、标准、专著、比赛奖励等情况（需提供证明材料附后）（本部分内容不超过500字）。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9"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真实性承诺</w:t>
            </w:r>
          </w:p>
        </w:tc>
        <w:tc>
          <w:tcPr>
            <w:tcW w:w="7236" w:type="dxa"/>
            <w:gridSpan w:val="7"/>
            <w:tcBorders>
              <w:top w:val="single" w:color="auto" w:sz="4" w:space="0"/>
              <w:left w:val="single" w:color="auto" w:sz="4" w:space="0"/>
              <w:bottom w:val="single" w:color="auto" w:sz="4" w:space="0"/>
              <w:right w:val="single" w:color="auto" w:sz="4" w:space="0"/>
            </w:tcBorders>
          </w:tcPr>
          <w:p>
            <w:pPr>
              <w:snapToGrid w:val="0"/>
              <w:spacing w:before="62" w:beforeLines="20"/>
              <w:ind w:firstLine="348" w:firstLineChars="145"/>
              <w:rPr>
                <w:rFonts w:eastAsia="仿宋_GB2312"/>
                <w:kern w:val="0"/>
                <w:sz w:val="24"/>
                <w:szCs w:val="24"/>
              </w:rPr>
            </w:pPr>
            <w:r>
              <w:rPr>
                <w:rFonts w:eastAsia="仿宋_GB2312"/>
                <w:kern w:val="0"/>
                <w:sz w:val="24"/>
                <w:szCs w:val="24"/>
              </w:rPr>
              <w:t>我单位申报的所有材料，均真实、完整，如有不实，愿承担相应的责任。</w:t>
            </w:r>
          </w:p>
          <w:p>
            <w:pPr>
              <w:snapToGrid w:val="0"/>
              <w:spacing w:before="62" w:beforeLines="20"/>
              <w:ind w:firstLine="348" w:firstLineChars="145"/>
              <w:rPr>
                <w:rFonts w:eastAsia="仿宋_GB2312"/>
                <w:kern w:val="0"/>
                <w:sz w:val="24"/>
                <w:szCs w:val="24"/>
              </w:rPr>
            </w:pPr>
          </w:p>
          <w:p>
            <w:pPr>
              <w:snapToGrid w:val="0"/>
              <w:spacing w:before="62" w:beforeLines="20"/>
              <w:ind w:firstLine="420"/>
              <w:jc w:val="center"/>
              <w:rPr>
                <w:rFonts w:eastAsia="仿宋_GB2312"/>
                <w:kern w:val="0"/>
                <w:sz w:val="24"/>
                <w:szCs w:val="24"/>
              </w:rPr>
            </w:pPr>
          </w:p>
          <w:p>
            <w:pPr>
              <w:snapToGrid w:val="0"/>
              <w:spacing w:before="62" w:beforeLines="20"/>
              <w:ind w:firstLine="720" w:firstLineChars="300"/>
              <w:jc w:val="center"/>
              <w:rPr>
                <w:rFonts w:eastAsia="仿宋_GB2312"/>
                <w:kern w:val="0"/>
                <w:sz w:val="24"/>
                <w:szCs w:val="24"/>
                <w:u w:val="single"/>
              </w:rPr>
            </w:pPr>
            <w:r>
              <w:rPr>
                <w:rFonts w:eastAsia="仿宋_GB2312"/>
                <w:kern w:val="0"/>
                <w:sz w:val="24"/>
                <w:szCs w:val="24"/>
              </w:rPr>
              <w:t xml:space="preserve">                </w:t>
            </w:r>
            <w:r>
              <w:rPr>
                <w:rFonts w:hint="eastAsia" w:eastAsia="仿宋_GB2312"/>
                <w:kern w:val="0"/>
                <w:sz w:val="24"/>
                <w:szCs w:val="24"/>
              </w:rPr>
              <w:t xml:space="preserve"> 牵头单位：</w:t>
            </w:r>
            <w:r>
              <w:rPr>
                <w:rFonts w:hint="eastAsia" w:eastAsia="仿宋_GB2312"/>
                <w:kern w:val="0"/>
                <w:sz w:val="24"/>
                <w:szCs w:val="24"/>
                <w:u w:val="single"/>
              </w:rPr>
              <w:t xml:space="preserve">           </w:t>
            </w:r>
            <w:r>
              <w:rPr>
                <w:rFonts w:hint="eastAsia" w:eastAsia="仿宋_GB2312"/>
                <w:kern w:val="0"/>
                <w:sz w:val="24"/>
                <w:szCs w:val="24"/>
              </w:rPr>
              <w:t>（盖章）</w:t>
            </w:r>
          </w:p>
          <w:p>
            <w:pPr>
              <w:snapToGrid w:val="0"/>
              <w:spacing w:before="62" w:beforeLines="20"/>
              <w:ind w:firstLine="720" w:firstLineChars="300"/>
              <w:jc w:val="center"/>
              <w:rPr>
                <w:rFonts w:eastAsia="仿宋_GB2312"/>
                <w:kern w:val="0"/>
                <w:sz w:val="24"/>
                <w:szCs w:val="24"/>
              </w:rPr>
            </w:pPr>
            <w:r>
              <w:rPr>
                <w:rFonts w:hint="eastAsia" w:eastAsia="仿宋_GB2312"/>
                <w:kern w:val="0"/>
                <w:sz w:val="24"/>
                <w:szCs w:val="24"/>
              </w:rPr>
              <w:t xml:space="preserve">                 </w:t>
            </w:r>
            <w:r>
              <w:rPr>
                <w:rFonts w:eastAsia="仿宋_GB2312"/>
                <w:kern w:val="0"/>
                <w:sz w:val="24"/>
                <w:szCs w:val="24"/>
              </w:rPr>
              <w:t>负责人：</w:t>
            </w:r>
            <w:r>
              <w:rPr>
                <w:rFonts w:hint="eastAsia" w:eastAsia="仿宋_GB2312"/>
                <w:kern w:val="0"/>
                <w:sz w:val="24"/>
                <w:szCs w:val="24"/>
                <w:u w:val="single"/>
              </w:rPr>
              <w:t xml:space="preserve">             </w:t>
            </w:r>
            <w:r>
              <w:rPr>
                <w:rFonts w:hint="eastAsia" w:eastAsia="仿宋_GB2312"/>
                <w:kern w:val="0"/>
                <w:sz w:val="24"/>
                <w:szCs w:val="24"/>
              </w:rPr>
              <w:t>（盖章）</w:t>
            </w:r>
          </w:p>
          <w:p>
            <w:pPr>
              <w:snapToGrid w:val="0"/>
              <w:spacing w:before="62" w:beforeLines="20"/>
              <w:ind w:firstLine="420"/>
              <w:jc w:val="center"/>
              <w:rPr>
                <w:rFonts w:eastAsia="仿宋_GB2312"/>
                <w:sz w:val="24"/>
                <w:szCs w:val="24"/>
              </w:rPr>
            </w:pPr>
            <w:r>
              <w:rPr>
                <w:rFonts w:eastAsia="仿宋_GB2312"/>
                <w:sz w:val="24"/>
                <w:szCs w:val="24"/>
              </w:rPr>
              <w:t xml:space="preserve">                                年   月   日</w:t>
            </w:r>
          </w:p>
        </w:tc>
      </w:tr>
    </w:tbl>
    <w:p>
      <w:pPr>
        <w:widowControl/>
        <w:spacing w:line="600" w:lineRule="exact"/>
        <w:jc w:val="center"/>
        <w:rPr>
          <w:rFonts w:eastAsia="黑体"/>
          <w:sz w:val="32"/>
          <w:szCs w:val="32"/>
        </w:rPr>
      </w:pPr>
      <w:r>
        <w:rPr>
          <w:rFonts w:eastAsia="黑体"/>
          <w:sz w:val="32"/>
          <w:szCs w:val="32"/>
        </w:rPr>
        <w:br w:type="page"/>
      </w:r>
      <w:r>
        <w:rPr>
          <w:rFonts w:hint="eastAsia" w:eastAsia="黑体"/>
          <w:sz w:val="32"/>
          <w:szCs w:val="32"/>
        </w:rPr>
        <w:t>二、新型机电一体化关键材料创新任务揭榜挂帅项目预算表</w:t>
      </w:r>
    </w:p>
    <w:p>
      <w:pPr>
        <w:widowControl/>
        <w:spacing w:line="600" w:lineRule="exact"/>
        <w:jc w:val="center"/>
        <w:rPr>
          <w:rFonts w:eastAsia="黑体"/>
          <w:sz w:val="32"/>
          <w:szCs w:val="32"/>
        </w:rPr>
      </w:pPr>
    </w:p>
    <w:p>
      <w:pPr>
        <w:widowControl/>
        <w:snapToGrid w:val="0"/>
        <w:spacing w:line="300" w:lineRule="auto"/>
        <w:rPr>
          <w:rFonts w:hint="eastAsia" w:ascii="黑体" w:hAnsi="黑体" w:eastAsia="黑体" w:cs="黑体"/>
          <w:bCs/>
          <w:kern w:val="0"/>
          <w:sz w:val="28"/>
          <w:szCs w:val="28"/>
          <w:u w:val="single"/>
        </w:rPr>
      </w:pPr>
      <w:r>
        <w:rPr>
          <w:rFonts w:hint="eastAsia" w:ascii="黑体" w:hAnsi="黑体" w:eastAsia="黑体" w:cs="黑体"/>
          <w:bCs/>
          <w:kern w:val="0"/>
          <w:sz w:val="28"/>
          <w:szCs w:val="28"/>
        </w:rPr>
        <w:t>项目名称：</w:t>
      </w:r>
      <w:r>
        <w:rPr>
          <w:rFonts w:hint="eastAsia" w:ascii="黑体" w:hAnsi="黑体" w:eastAsia="黑体" w:cs="黑体"/>
          <w:bCs/>
          <w:kern w:val="0"/>
          <w:sz w:val="28"/>
          <w:szCs w:val="28"/>
          <w:u w:val="single"/>
        </w:rPr>
        <w:t xml:space="preserve">                            </w:t>
      </w:r>
    </w:p>
    <w:p>
      <w:pPr>
        <w:widowControl/>
        <w:snapToGrid w:val="0"/>
        <w:spacing w:line="300" w:lineRule="auto"/>
        <w:rPr>
          <w:rFonts w:hint="eastAsia" w:ascii="黑体" w:hAnsi="黑体" w:eastAsia="黑体" w:cs="黑体"/>
          <w:bCs/>
          <w:kern w:val="0"/>
          <w:sz w:val="28"/>
          <w:szCs w:val="28"/>
          <w:u w:val="single"/>
        </w:rPr>
      </w:pPr>
      <w:r>
        <w:rPr>
          <w:rFonts w:hint="eastAsia" w:ascii="黑体" w:hAnsi="黑体" w:eastAsia="黑体" w:cs="黑体"/>
          <w:bCs/>
          <w:kern w:val="0"/>
          <w:sz w:val="28"/>
          <w:szCs w:val="28"/>
        </w:rPr>
        <w:t>牵头单位名称：</w:t>
      </w:r>
      <w:r>
        <w:rPr>
          <w:rFonts w:hint="eastAsia" w:ascii="黑体" w:hAnsi="黑体" w:eastAsia="黑体" w:cs="黑体"/>
          <w:bCs/>
          <w:kern w:val="0"/>
          <w:sz w:val="28"/>
          <w:szCs w:val="28"/>
          <w:u w:val="single"/>
        </w:rPr>
        <w:t xml:space="preserve">                            </w:t>
      </w:r>
    </w:p>
    <w:tbl>
      <w:tblPr>
        <w:tblStyle w:val="15"/>
        <w:tblW w:w="5524" w:type="pct"/>
        <w:jc w:val="center"/>
        <w:tblLayout w:type="fixed"/>
        <w:tblCellMar>
          <w:top w:w="0" w:type="dxa"/>
          <w:left w:w="30" w:type="dxa"/>
          <w:bottom w:w="0" w:type="dxa"/>
          <w:right w:w="30" w:type="dxa"/>
        </w:tblCellMar>
      </w:tblPr>
      <w:tblGrid>
        <w:gridCol w:w="1422"/>
        <w:gridCol w:w="5716"/>
        <w:gridCol w:w="2573"/>
      </w:tblGrid>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ind w:left="608" w:hanging="608"/>
              <w:jc w:val="center"/>
              <w:rPr>
                <w:rFonts w:hint="eastAsia" w:ascii="黑体" w:hAnsi="黑体" w:eastAsia="黑体" w:cs="黑体"/>
                <w:kern w:val="0"/>
                <w:sz w:val="28"/>
                <w:szCs w:val="28"/>
              </w:rPr>
            </w:pPr>
            <w:r>
              <w:rPr>
                <w:rFonts w:hint="eastAsia" w:ascii="黑体" w:hAnsi="黑体" w:eastAsia="黑体" w:cs="黑体"/>
                <w:kern w:val="0"/>
                <w:sz w:val="28"/>
                <w:szCs w:val="28"/>
              </w:rPr>
              <w:t>序号</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黑体" w:hAnsi="黑体" w:eastAsia="黑体" w:cs="黑体"/>
                <w:kern w:val="0"/>
                <w:sz w:val="28"/>
                <w:szCs w:val="28"/>
              </w:rPr>
            </w:pPr>
            <w:r>
              <w:rPr>
                <w:rFonts w:hint="eastAsia" w:ascii="黑体" w:hAnsi="黑体" w:eastAsia="黑体" w:cs="黑体"/>
                <w:kern w:val="0"/>
                <w:sz w:val="28"/>
                <w:szCs w:val="28"/>
              </w:rPr>
              <w:t>支出科目</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黑体" w:hAnsi="黑体" w:eastAsia="黑体" w:cs="黑体"/>
                <w:kern w:val="0"/>
                <w:sz w:val="28"/>
                <w:szCs w:val="28"/>
              </w:rPr>
            </w:pPr>
            <w:r>
              <w:rPr>
                <w:rFonts w:hint="eastAsia" w:ascii="黑体" w:hAnsi="黑体" w:eastAsia="黑体" w:cs="黑体"/>
                <w:kern w:val="0"/>
                <w:sz w:val="28"/>
                <w:szCs w:val="28"/>
              </w:rPr>
              <w:t>预算金额（万元）</w:t>
            </w: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黑体" w:hAnsi="黑体" w:eastAsia="黑体" w:cs="仿宋_GB2312"/>
                <w:sz w:val="28"/>
                <w:szCs w:val="28"/>
              </w:rPr>
            </w:pPr>
            <w:r>
              <w:rPr>
                <w:rFonts w:hint="eastAsia" w:ascii="黑体" w:hAnsi="黑体" w:eastAsia="黑体" w:cs="仿宋_GB2312"/>
                <w:sz w:val="28"/>
                <w:szCs w:val="28"/>
              </w:rPr>
              <w:t>一</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黑体" w:hAnsi="黑体" w:eastAsia="黑体" w:cs="仿宋_GB2312"/>
                <w:sz w:val="28"/>
                <w:szCs w:val="28"/>
              </w:rPr>
            </w:pPr>
            <w:r>
              <w:rPr>
                <w:rFonts w:hint="eastAsia" w:ascii="黑体" w:hAnsi="黑体" w:eastAsia="黑体" w:cs="仿宋_GB2312"/>
                <w:sz w:val="28"/>
                <w:szCs w:val="28"/>
              </w:rPr>
              <w:t>项目总投资（=产业化投资+其他费用）</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黑体" w:hAnsi="黑体" w:eastAsia="黑体" w:cs="仿宋_GB2312"/>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b/>
                <w:bCs/>
                <w:sz w:val="28"/>
                <w:szCs w:val="28"/>
              </w:rPr>
            </w:pPr>
            <w:r>
              <w:rPr>
                <w:rFonts w:ascii="仿宋_GB2312" w:hAnsi="仿宋_GB2312" w:eastAsia="仿宋_GB2312" w:cs="仿宋_GB2312"/>
                <w:b/>
                <w:bCs/>
                <w:sz w:val="28"/>
                <w:szCs w:val="28"/>
              </w:rPr>
              <w:t>（一）</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b/>
                <w:bCs/>
                <w:sz w:val="28"/>
                <w:szCs w:val="28"/>
              </w:rPr>
            </w:pPr>
            <w:r>
              <w:rPr>
                <w:rFonts w:ascii="仿宋_GB2312" w:hAnsi="仿宋_GB2312" w:eastAsia="仿宋_GB2312" w:cs="仿宋_GB2312"/>
                <w:b/>
                <w:bCs/>
                <w:sz w:val="28"/>
                <w:szCs w:val="28"/>
              </w:rPr>
              <w:t>产业化投资</w:t>
            </w:r>
            <w:r>
              <w:rPr>
                <w:rFonts w:hint="eastAsia" w:ascii="仿宋_GB2312" w:hAnsi="仿宋_GB2312" w:eastAsia="仿宋_GB2312" w:cs="仿宋_GB2312"/>
                <w:b/>
                <w:bCs/>
                <w:sz w:val="28"/>
                <w:szCs w:val="28"/>
              </w:rPr>
              <w:t>（含以下6项）</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b/>
                <w:bCs/>
                <w:sz w:val="28"/>
                <w:szCs w:val="28"/>
              </w:rPr>
            </w:pPr>
          </w:p>
        </w:tc>
      </w:tr>
      <w:tr>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设备购置费</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配套软件购置费</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设备软件安装调试费</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研发材料购置费</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sz w:val="28"/>
                <w:szCs w:val="28"/>
              </w:rPr>
            </w:pPr>
          </w:p>
        </w:tc>
      </w:tr>
      <w:tr>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自研设备外协加工费</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与项目相关的设计、检测、评价服务等费用</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b/>
                <w:bCs/>
                <w:sz w:val="28"/>
                <w:szCs w:val="28"/>
              </w:rPr>
            </w:pPr>
            <w:r>
              <w:rPr>
                <w:rFonts w:ascii="仿宋_GB2312" w:hAnsi="仿宋_GB2312" w:eastAsia="仿宋_GB2312" w:cs="仿宋_GB2312"/>
                <w:b/>
                <w:bCs/>
                <w:sz w:val="28"/>
                <w:szCs w:val="28"/>
              </w:rPr>
              <w:t>（二）</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其他费用</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b/>
                <w:bCs/>
                <w:sz w:val="28"/>
                <w:szCs w:val="28"/>
              </w:rPr>
            </w:pPr>
          </w:p>
        </w:tc>
      </w:tr>
    </w:tbl>
    <w:p>
      <w:pPr>
        <w:rPr>
          <w:rFonts w:hint="eastAsia" w:ascii="方正小标宋_GBK" w:hAnsi="方正小标宋_GBK" w:eastAsia="方正小标宋_GBK" w:cs="方正小标宋_GBK"/>
          <w:sz w:val="28"/>
          <w:szCs w:val="28"/>
        </w:rPr>
      </w:pPr>
      <w:r>
        <w:rPr>
          <w:rFonts w:hint="eastAsia" w:ascii="黑体" w:hAnsi="黑体" w:eastAsia="黑体" w:cs="黑体"/>
          <w:sz w:val="28"/>
          <w:szCs w:val="28"/>
        </w:rPr>
        <w:t>注：以上费用预算2026年8月1日至2028年12月31日，不含税。</w:t>
      </w:r>
    </w:p>
    <w:p>
      <w:pPr>
        <w:widowControl/>
        <w:spacing w:line="600" w:lineRule="exact"/>
        <w:jc w:val="center"/>
        <w:rPr>
          <w:rFonts w:eastAsia="黑体"/>
          <w:sz w:val="32"/>
          <w:szCs w:val="32"/>
        </w:rPr>
      </w:pPr>
      <w:r>
        <w:rPr>
          <w:rFonts w:hint="eastAsia" w:eastAsia="黑体"/>
          <w:sz w:val="32"/>
          <w:szCs w:val="32"/>
        </w:rPr>
        <w:br w:type="page"/>
      </w:r>
      <w:r>
        <w:rPr>
          <w:rFonts w:hint="eastAsia" w:eastAsia="黑体"/>
          <w:sz w:val="32"/>
          <w:szCs w:val="32"/>
        </w:rPr>
        <w:t>三、揭榜挂帅任务书</w:t>
      </w:r>
    </w:p>
    <w:p>
      <w:pPr>
        <w:spacing w:before="156" w:line="600" w:lineRule="exact"/>
        <w:ind w:firstLine="641"/>
        <w:rPr>
          <w:rFonts w:eastAsia="楷体_GB2312"/>
          <w:b/>
          <w:sz w:val="32"/>
          <w:szCs w:val="32"/>
        </w:rPr>
      </w:pPr>
      <w:r>
        <w:rPr>
          <w:rFonts w:eastAsia="楷体_GB2312"/>
          <w:b/>
          <w:sz w:val="32"/>
          <w:szCs w:val="32"/>
        </w:rPr>
        <w:t>（一）揭榜挂帅任务介绍</w:t>
      </w:r>
    </w:p>
    <w:p>
      <w:pPr>
        <w:spacing w:line="600" w:lineRule="exact"/>
        <w:ind w:firstLine="643"/>
        <w:rPr>
          <w:rFonts w:eastAsia="仿宋_GB2312"/>
          <w:b/>
          <w:sz w:val="32"/>
          <w:szCs w:val="32"/>
        </w:rPr>
      </w:pPr>
      <w:r>
        <w:rPr>
          <w:rFonts w:eastAsia="仿宋_GB2312"/>
          <w:b/>
          <w:sz w:val="32"/>
          <w:szCs w:val="32"/>
        </w:rPr>
        <w:t>1.揭榜挂帅任务名称</w:t>
      </w:r>
    </w:p>
    <w:p>
      <w:pPr>
        <w:spacing w:line="600" w:lineRule="exact"/>
        <w:ind w:firstLine="640" w:firstLineChars="200"/>
        <w:rPr>
          <w:rFonts w:eastAsia="仿宋_GB2312"/>
          <w:sz w:val="32"/>
          <w:szCs w:val="32"/>
        </w:rPr>
      </w:pPr>
      <w:r>
        <w:rPr>
          <w:rFonts w:hint="eastAsia" w:eastAsia="仿宋_GB2312"/>
          <w:sz w:val="32"/>
          <w:szCs w:val="32"/>
        </w:rPr>
        <w:t>应体现创新的新型机电一体化关键材料名称及其应用领域</w:t>
      </w:r>
      <w:r>
        <w:rPr>
          <w:rFonts w:eastAsia="仿宋_GB2312"/>
          <w:sz w:val="32"/>
          <w:szCs w:val="32"/>
        </w:rPr>
        <w:t>。</w:t>
      </w:r>
    </w:p>
    <w:p>
      <w:pPr>
        <w:spacing w:line="600" w:lineRule="exact"/>
        <w:ind w:firstLine="643"/>
        <w:rPr>
          <w:rFonts w:eastAsia="仿宋_GB2312"/>
          <w:b/>
          <w:sz w:val="32"/>
          <w:szCs w:val="32"/>
        </w:rPr>
      </w:pPr>
      <w:bookmarkStart w:id="0" w:name="_Hlk181779070"/>
      <w:r>
        <w:rPr>
          <w:rFonts w:eastAsia="仿宋_GB2312"/>
          <w:b/>
          <w:sz w:val="32"/>
          <w:szCs w:val="32"/>
        </w:rPr>
        <w:t>2.材料</w:t>
      </w:r>
      <w:r>
        <w:rPr>
          <w:rFonts w:hint="eastAsia" w:eastAsia="仿宋_GB2312"/>
          <w:b/>
          <w:sz w:val="32"/>
          <w:szCs w:val="32"/>
        </w:rPr>
        <w:t>创新</w:t>
      </w:r>
      <w:r>
        <w:rPr>
          <w:rFonts w:eastAsia="仿宋_GB2312"/>
          <w:b/>
          <w:sz w:val="32"/>
          <w:szCs w:val="32"/>
        </w:rPr>
        <w:t>关键环节</w:t>
      </w:r>
    </w:p>
    <w:p>
      <w:pPr>
        <w:spacing w:line="600" w:lineRule="exact"/>
        <w:ind w:firstLine="640" w:firstLineChars="200"/>
        <w:rPr>
          <w:rFonts w:eastAsia="仿宋_GB2312"/>
          <w:sz w:val="32"/>
          <w:szCs w:val="32"/>
        </w:rPr>
      </w:pPr>
      <w:r>
        <w:rPr>
          <w:rFonts w:eastAsia="仿宋_GB2312"/>
          <w:sz w:val="32"/>
          <w:szCs w:val="32"/>
        </w:rPr>
        <w:t>应明确</w:t>
      </w:r>
      <w:r>
        <w:rPr>
          <w:rFonts w:hint="eastAsia" w:eastAsia="仿宋_GB2312"/>
          <w:sz w:val="32"/>
          <w:szCs w:val="32"/>
        </w:rPr>
        <w:t>材料创新</w:t>
      </w:r>
      <w:r>
        <w:rPr>
          <w:rFonts w:eastAsia="仿宋_GB2312"/>
          <w:sz w:val="32"/>
          <w:szCs w:val="32"/>
        </w:rPr>
        <w:t>的</w:t>
      </w:r>
      <w:r>
        <w:rPr>
          <w:rFonts w:hint="eastAsia" w:eastAsia="仿宋_GB2312"/>
          <w:sz w:val="32"/>
          <w:szCs w:val="32"/>
        </w:rPr>
        <w:t>难点及关键环节，以及创新所要求的技术水平</w:t>
      </w:r>
      <w:r>
        <w:rPr>
          <w:rFonts w:eastAsia="仿宋_GB2312"/>
          <w:sz w:val="32"/>
          <w:szCs w:val="32"/>
        </w:rPr>
        <w:t>。</w:t>
      </w:r>
    </w:p>
    <w:bookmarkEnd w:id="0"/>
    <w:p>
      <w:pPr>
        <w:spacing w:line="600" w:lineRule="exact"/>
        <w:ind w:firstLine="643"/>
        <w:rPr>
          <w:rFonts w:eastAsia="仿宋_GB2312"/>
          <w:b/>
          <w:sz w:val="32"/>
          <w:szCs w:val="32"/>
        </w:rPr>
      </w:pPr>
      <w:r>
        <w:rPr>
          <w:rFonts w:hint="eastAsia" w:eastAsia="仿宋_GB2312"/>
          <w:b/>
          <w:sz w:val="32"/>
          <w:szCs w:val="32"/>
        </w:rPr>
        <w:t>3</w:t>
      </w:r>
      <w:r>
        <w:rPr>
          <w:rFonts w:eastAsia="仿宋_GB2312"/>
          <w:b/>
          <w:sz w:val="32"/>
          <w:szCs w:val="32"/>
        </w:rPr>
        <w:t>.</w:t>
      </w:r>
      <w:r>
        <w:rPr>
          <w:rFonts w:hint="eastAsia" w:eastAsia="仿宋_GB2312"/>
          <w:b/>
          <w:sz w:val="32"/>
          <w:szCs w:val="32"/>
        </w:rPr>
        <w:t>材料</w:t>
      </w:r>
      <w:r>
        <w:rPr>
          <w:rFonts w:eastAsia="仿宋_GB2312"/>
          <w:b/>
          <w:sz w:val="32"/>
          <w:szCs w:val="32"/>
        </w:rPr>
        <w:t>在</w:t>
      </w:r>
      <w:r>
        <w:rPr>
          <w:rFonts w:hint="eastAsia" w:eastAsia="仿宋_GB2312"/>
          <w:b/>
          <w:sz w:val="32"/>
          <w:szCs w:val="32"/>
        </w:rPr>
        <w:t>应用领域</w:t>
      </w:r>
      <w:r>
        <w:rPr>
          <w:rFonts w:eastAsia="仿宋_GB2312"/>
          <w:b/>
          <w:sz w:val="32"/>
          <w:szCs w:val="32"/>
        </w:rPr>
        <w:t>的显著应用价值</w:t>
      </w:r>
    </w:p>
    <w:p>
      <w:pPr>
        <w:spacing w:line="600" w:lineRule="exact"/>
        <w:ind w:firstLine="640" w:firstLineChars="200"/>
        <w:rPr>
          <w:rFonts w:eastAsia="仿宋_GB2312"/>
          <w:sz w:val="32"/>
          <w:szCs w:val="32"/>
        </w:rPr>
      </w:pPr>
      <w:r>
        <w:rPr>
          <w:rFonts w:eastAsia="仿宋_GB2312"/>
          <w:sz w:val="32"/>
          <w:szCs w:val="32"/>
        </w:rPr>
        <w:t>应阐述</w:t>
      </w:r>
      <w:r>
        <w:rPr>
          <w:rFonts w:hint="eastAsia" w:eastAsia="仿宋_GB2312"/>
          <w:sz w:val="32"/>
          <w:szCs w:val="32"/>
        </w:rPr>
        <w:t>创新材料在下游应用领域的国内外应用情况，与当前已有产品的对比情况、显著优势、创新内容等。</w:t>
      </w:r>
    </w:p>
    <w:p>
      <w:pPr>
        <w:spacing w:line="600" w:lineRule="exact"/>
        <w:rPr>
          <w:rFonts w:hint="eastAsia" w:ascii="等线" w:hAnsi="等线" w:eastAsia="等线"/>
          <w:szCs w:val="22"/>
        </w:rPr>
      </w:pPr>
    </w:p>
    <w:p>
      <w:pPr>
        <w:spacing w:before="156" w:line="600" w:lineRule="exact"/>
        <w:ind w:firstLine="641"/>
        <w:rPr>
          <w:rFonts w:eastAsia="楷体_GB2312"/>
          <w:b/>
          <w:sz w:val="32"/>
          <w:szCs w:val="32"/>
        </w:rPr>
      </w:pPr>
      <w:r>
        <w:rPr>
          <w:rFonts w:eastAsia="楷体_GB2312"/>
          <w:b/>
          <w:sz w:val="32"/>
          <w:szCs w:val="32"/>
        </w:rPr>
        <w:t>（二）揭榜挂帅单位现有基础及相关进展</w:t>
      </w:r>
    </w:p>
    <w:p>
      <w:pPr>
        <w:spacing w:line="600" w:lineRule="exact"/>
        <w:ind w:firstLine="643"/>
        <w:rPr>
          <w:rFonts w:eastAsia="仿宋_GB2312"/>
          <w:b/>
          <w:sz w:val="32"/>
          <w:szCs w:val="32"/>
        </w:rPr>
      </w:pPr>
      <w:r>
        <w:rPr>
          <w:rFonts w:eastAsia="仿宋_GB2312"/>
          <w:b/>
          <w:sz w:val="32"/>
          <w:szCs w:val="32"/>
        </w:rPr>
        <w:t>1.现有基础</w:t>
      </w:r>
    </w:p>
    <w:p>
      <w:pPr>
        <w:spacing w:line="600" w:lineRule="exact"/>
        <w:ind w:firstLine="640" w:firstLineChars="200"/>
        <w:rPr>
          <w:rFonts w:eastAsia="仿宋_GB2312"/>
          <w:sz w:val="32"/>
          <w:szCs w:val="32"/>
        </w:rPr>
      </w:pPr>
      <w:r>
        <w:rPr>
          <w:rFonts w:eastAsia="仿宋_GB2312"/>
          <w:sz w:val="32"/>
          <w:szCs w:val="32"/>
        </w:rPr>
        <w:t>揭榜</w:t>
      </w:r>
      <w:r>
        <w:rPr>
          <w:rFonts w:hint="eastAsia" w:eastAsia="仿宋_GB2312"/>
          <w:sz w:val="32"/>
          <w:szCs w:val="32"/>
        </w:rPr>
        <w:t>挂帅</w:t>
      </w:r>
      <w:r>
        <w:rPr>
          <w:rFonts w:eastAsia="仿宋_GB2312"/>
          <w:sz w:val="32"/>
          <w:szCs w:val="32"/>
        </w:rPr>
        <w:t>单位行业地位、科研资质（如高新技术企业、企业技术中心、重点实验室等）、技术基础、人才与团队实力、主要优势等。</w:t>
      </w:r>
    </w:p>
    <w:p>
      <w:pPr>
        <w:spacing w:line="600" w:lineRule="exact"/>
        <w:ind w:firstLine="640" w:firstLineChars="200"/>
        <w:rPr>
          <w:rFonts w:eastAsia="仿宋_GB2312"/>
          <w:sz w:val="32"/>
          <w:szCs w:val="32"/>
        </w:rPr>
      </w:pPr>
      <w:r>
        <w:rPr>
          <w:rFonts w:eastAsia="仿宋_GB2312"/>
          <w:sz w:val="32"/>
          <w:szCs w:val="32"/>
        </w:rPr>
        <w:t>揭榜</w:t>
      </w:r>
      <w:r>
        <w:rPr>
          <w:rFonts w:hint="eastAsia" w:eastAsia="仿宋_GB2312"/>
          <w:sz w:val="32"/>
          <w:szCs w:val="32"/>
        </w:rPr>
        <w:t>挂帅</w:t>
      </w:r>
      <w:r>
        <w:rPr>
          <w:rFonts w:eastAsia="仿宋_GB2312"/>
          <w:sz w:val="32"/>
          <w:szCs w:val="32"/>
        </w:rPr>
        <w:t>单位创新能力，如获得论文、专利、软件著作权、标准、专著、比赛奖励等。</w:t>
      </w:r>
    </w:p>
    <w:p>
      <w:pPr>
        <w:spacing w:line="600" w:lineRule="exact"/>
        <w:ind w:firstLine="640" w:firstLineChars="200"/>
        <w:rPr>
          <w:rFonts w:eastAsia="仿宋_GB2312"/>
          <w:sz w:val="32"/>
          <w:szCs w:val="32"/>
        </w:rPr>
      </w:pPr>
      <w:r>
        <w:rPr>
          <w:rFonts w:eastAsia="仿宋_GB2312"/>
          <w:sz w:val="32"/>
          <w:szCs w:val="32"/>
        </w:rPr>
        <w:t>揭榜</w:t>
      </w:r>
      <w:r>
        <w:rPr>
          <w:rFonts w:hint="eastAsia" w:eastAsia="仿宋_GB2312"/>
          <w:sz w:val="32"/>
          <w:szCs w:val="32"/>
        </w:rPr>
        <w:t>挂帅</w:t>
      </w:r>
      <w:r>
        <w:rPr>
          <w:rFonts w:eastAsia="仿宋_GB2312"/>
          <w:sz w:val="32"/>
          <w:szCs w:val="32"/>
        </w:rPr>
        <w:t>负责人资质及工作经验</w:t>
      </w:r>
      <w:r>
        <w:rPr>
          <w:rFonts w:hint="eastAsia" w:eastAsia="仿宋_GB2312"/>
          <w:sz w:val="32"/>
          <w:szCs w:val="32"/>
        </w:rPr>
        <w:t>以及</w:t>
      </w:r>
      <w:r>
        <w:rPr>
          <w:rFonts w:eastAsia="仿宋_GB2312"/>
          <w:sz w:val="32"/>
          <w:szCs w:val="32"/>
        </w:rPr>
        <w:t>项目团队承担国家相关项目情况等。</w:t>
      </w:r>
    </w:p>
    <w:p>
      <w:pPr>
        <w:spacing w:line="600" w:lineRule="exact"/>
        <w:ind w:firstLine="643"/>
        <w:rPr>
          <w:rFonts w:eastAsia="仿宋_GB2312"/>
          <w:b/>
          <w:sz w:val="32"/>
          <w:szCs w:val="32"/>
        </w:rPr>
      </w:pPr>
      <w:r>
        <w:rPr>
          <w:rFonts w:eastAsia="仿宋_GB2312"/>
          <w:b/>
          <w:sz w:val="32"/>
          <w:szCs w:val="32"/>
        </w:rPr>
        <w:t>2.相关进展</w:t>
      </w:r>
    </w:p>
    <w:p>
      <w:pPr>
        <w:spacing w:line="600" w:lineRule="exact"/>
        <w:ind w:firstLine="640" w:firstLineChars="200"/>
        <w:rPr>
          <w:rFonts w:eastAsia="仿宋_GB2312"/>
          <w:sz w:val="32"/>
          <w:szCs w:val="32"/>
        </w:rPr>
      </w:pPr>
      <w:r>
        <w:rPr>
          <w:rFonts w:eastAsia="仿宋_GB2312"/>
          <w:sz w:val="32"/>
          <w:szCs w:val="32"/>
        </w:rPr>
        <w:t>揭榜</w:t>
      </w:r>
      <w:r>
        <w:rPr>
          <w:rFonts w:hint="eastAsia" w:eastAsia="仿宋_GB2312"/>
          <w:sz w:val="32"/>
          <w:szCs w:val="32"/>
        </w:rPr>
        <w:t>挂帅</w:t>
      </w:r>
      <w:r>
        <w:rPr>
          <w:rFonts w:eastAsia="仿宋_GB2312"/>
          <w:sz w:val="32"/>
          <w:szCs w:val="32"/>
        </w:rPr>
        <w:t>单位重点</w:t>
      </w:r>
      <w:r>
        <w:rPr>
          <w:rFonts w:hint="eastAsia" w:eastAsia="仿宋_GB2312"/>
          <w:sz w:val="32"/>
          <w:szCs w:val="32"/>
        </w:rPr>
        <w:t>创新材料</w:t>
      </w:r>
      <w:r>
        <w:rPr>
          <w:rFonts w:eastAsia="仿宋_GB2312"/>
          <w:sz w:val="32"/>
          <w:szCs w:val="32"/>
        </w:rPr>
        <w:t>现有技术水平（对比国际先进水平）、创新及应用情况、相关研发人员、资金投入情况等。</w:t>
      </w:r>
    </w:p>
    <w:p>
      <w:pPr>
        <w:spacing w:line="600" w:lineRule="exact"/>
        <w:ind w:firstLine="640" w:firstLineChars="200"/>
        <w:rPr>
          <w:rFonts w:eastAsia="仿宋_GB2312"/>
          <w:sz w:val="32"/>
          <w:szCs w:val="32"/>
        </w:rPr>
      </w:pPr>
    </w:p>
    <w:p>
      <w:pPr>
        <w:spacing w:before="156" w:line="600" w:lineRule="exact"/>
        <w:ind w:firstLine="641"/>
        <w:rPr>
          <w:rFonts w:eastAsia="楷体_GB2312"/>
          <w:b/>
          <w:sz w:val="32"/>
          <w:szCs w:val="32"/>
        </w:rPr>
      </w:pPr>
      <w:r>
        <w:rPr>
          <w:rFonts w:eastAsia="楷体_GB2312"/>
          <w:b/>
          <w:sz w:val="32"/>
          <w:szCs w:val="32"/>
        </w:rPr>
        <w:t>（三）重点</w:t>
      </w:r>
      <w:r>
        <w:rPr>
          <w:rFonts w:hint="eastAsia" w:eastAsia="楷体_GB2312"/>
          <w:b/>
          <w:sz w:val="32"/>
          <w:szCs w:val="32"/>
        </w:rPr>
        <w:t>创新</w:t>
      </w:r>
      <w:r>
        <w:rPr>
          <w:rFonts w:eastAsia="楷体_GB2312"/>
          <w:b/>
          <w:sz w:val="32"/>
          <w:szCs w:val="32"/>
        </w:rPr>
        <w:t>目标及计划</w:t>
      </w:r>
    </w:p>
    <w:p>
      <w:pPr>
        <w:spacing w:line="600" w:lineRule="exact"/>
        <w:ind w:firstLine="643"/>
        <w:rPr>
          <w:rFonts w:eastAsia="仿宋_GB2312"/>
          <w:b/>
          <w:sz w:val="32"/>
          <w:szCs w:val="32"/>
        </w:rPr>
      </w:pPr>
      <w:r>
        <w:rPr>
          <w:rFonts w:eastAsia="仿宋_GB2312"/>
          <w:b/>
          <w:sz w:val="32"/>
          <w:szCs w:val="32"/>
        </w:rPr>
        <w:t>1.预期目标</w:t>
      </w:r>
    </w:p>
    <w:p>
      <w:pPr>
        <w:spacing w:line="600" w:lineRule="exact"/>
        <w:ind w:firstLine="640" w:firstLineChars="200"/>
        <w:rPr>
          <w:rFonts w:eastAsia="仿宋_GB2312"/>
          <w:sz w:val="32"/>
          <w:szCs w:val="32"/>
        </w:rPr>
      </w:pPr>
      <w:r>
        <w:rPr>
          <w:rFonts w:hint="eastAsia" w:eastAsia="仿宋_GB2312"/>
          <w:sz w:val="32"/>
          <w:szCs w:val="32"/>
        </w:rPr>
        <w:t>新型机电一体化关键材料</w:t>
      </w:r>
      <w:r>
        <w:rPr>
          <w:rFonts w:eastAsia="仿宋_GB2312"/>
          <w:sz w:val="32"/>
          <w:szCs w:val="32"/>
        </w:rPr>
        <w:t>应详述实现其预期用途的工作原理，</w:t>
      </w:r>
      <w:r>
        <w:rPr>
          <w:rFonts w:hint="eastAsia" w:eastAsia="仿宋_GB2312"/>
          <w:sz w:val="32"/>
          <w:szCs w:val="32"/>
        </w:rPr>
        <w:t>技术</w:t>
      </w:r>
      <w:r>
        <w:rPr>
          <w:rFonts w:eastAsia="仿宋_GB2312"/>
          <w:sz w:val="32"/>
          <w:szCs w:val="32"/>
        </w:rPr>
        <w:t>能力的指标要求，主要技术指标的检验方法和测试场景。</w:t>
      </w:r>
    </w:p>
    <w:p>
      <w:pPr>
        <w:spacing w:line="600" w:lineRule="exact"/>
        <w:ind w:firstLine="643"/>
        <w:rPr>
          <w:rFonts w:eastAsia="仿宋_GB2312"/>
          <w:b/>
          <w:sz w:val="32"/>
          <w:szCs w:val="32"/>
        </w:rPr>
      </w:pPr>
      <w:r>
        <w:rPr>
          <w:rFonts w:eastAsia="仿宋_GB2312"/>
          <w:b/>
          <w:sz w:val="32"/>
          <w:szCs w:val="32"/>
        </w:rPr>
        <w:t>2.重点任务</w:t>
      </w:r>
      <w:r>
        <w:rPr>
          <w:rFonts w:hint="eastAsia" w:eastAsia="仿宋_GB2312"/>
          <w:b/>
          <w:sz w:val="32"/>
          <w:szCs w:val="32"/>
        </w:rPr>
        <w:t>创新</w:t>
      </w:r>
      <w:r>
        <w:rPr>
          <w:rFonts w:eastAsia="仿宋_GB2312"/>
          <w:b/>
          <w:sz w:val="32"/>
          <w:szCs w:val="32"/>
        </w:rPr>
        <w:t>计划</w:t>
      </w:r>
    </w:p>
    <w:p>
      <w:pPr>
        <w:spacing w:line="600" w:lineRule="exact"/>
        <w:ind w:firstLine="640" w:firstLineChars="200"/>
        <w:rPr>
          <w:rFonts w:eastAsia="仿宋_GB2312"/>
          <w:sz w:val="32"/>
          <w:szCs w:val="32"/>
        </w:rPr>
      </w:pPr>
      <w:r>
        <w:rPr>
          <w:rFonts w:eastAsia="仿宋_GB2312"/>
          <w:sz w:val="32"/>
          <w:szCs w:val="32"/>
        </w:rPr>
        <w:t>时间进度、阶段性任务、细化目标等</w:t>
      </w:r>
      <w:r>
        <w:rPr>
          <w:rFonts w:hint="eastAsia" w:eastAsia="仿宋_GB2312"/>
          <w:sz w:val="32"/>
          <w:szCs w:val="32"/>
        </w:rPr>
        <w:t>（建议以甘特图形式列明上游材料及下游应用具体创新任务节点及时间安排）</w:t>
      </w:r>
      <w:r>
        <w:rPr>
          <w:rFonts w:eastAsia="仿宋_GB2312"/>
          <w:sz w:val="32"/>
          <w:szCs w:val="32"/>
        </w:rPr>
        <w:t>。</w:t>
      </w:r>
    </w:p>
    <w:p>
      <w:pPr>
        <w:spacing w:line="600" w:lineRule="exact"/>
        <w:ind w:firstLine="643"/>
        <w:rPr>
          <w:rFonts w:eastAsia="仿宋_GB2312"/>
          <w:b/>
          <w:sz w:val="32"/>
          <w:szCs w:val="32"/>
        </w:rPr>
      </w:pPr>
      <w:r>
        <w:rPr>
          <w:rFonts w:eastAsia="仿宋_GB2312"/>
          <w:b/>
          <w:sz w:val="32"/>
          <w:szCs w:val="32"/>
        </w:rPr>
        <w:t>3.组织保障机制</w:t>
      </w:r>
    </w:p>
    <w:p>
      <w:pPr>
        <w:spacing w:line="600" w:lineRule="exact"/>
        <w:ind w:firstLine="640" w:firstLineChars="200"/>
        <w:rPr>
          <w:rFonts w:eastAsia="仿宋_GB2312"/>
          <w:sz w:val="32"/>
          <w:szCs w:val="32"/>
        </w:rPr>
      </w:pPr>
      <w:r>
        <w:rPr>
          <w:rFonts w:hint="eastAsia" w:eastAsia="仿宋_GB2312"/>
          <w:sz w:val="32"/>
          <w:szCs w:val="32"/>
        </w:rPr>
        <w:t>创新</w:t>
      </w:r>
      <w:r>
        <w:rPr>
          <w:rFonts w:eastAsia="仿宋_GB2312"/>
          <w:sz w:val="32"/>
          <w:szCs w:val="32"/>
        </w:rPr>
        <w:t>团队、组织方式、协调机制、</w:t>
      </w:r>
      <w:r>
        <w:rPr>
          <w:rFonts w:hint="eastAsia" w:eastAsia="仿宋_GB2312"/>
          <w:sz w:val="32"/>
          <w:szCs w:val="32"/>
        </w:rPr>
        <w:t>上下游</w:t>
      </w:r>
      <w:r>
        <w:rPr>
          <w:rFonts w:eastAsia="仿宋_GB2312"/>
          <w:sz w:val="32"/>
          <w:szCs w:val="32"/>
        </w:rPr>
        <w:t>产学研用情况（如参与单位工作基础、支撑能力等）、协同创新能力（如团队成员项目合作、联合实验室等）。</w:t>
      </w:r>
    </w:p>
    <w:p>
      <w:pPr>
        <w:spacing w:line="600" w:lineRule="exact"/>
        <w:ind w:firstLine="643"/>
        <w:rPr>
          <w:rFonts w:eastAsia="仿宋_GB2312"/>
          <w:b/>
          <w:sz w:val="32"/>
          <w:szCs w:val="32"/>
        </w:rPr>
      </w:pPr>
      <w:r>
        <w:rPr>
          <w:rFonts w:hint="eastAsia" w:eastAsia="楷体"/>
          <w:b/>
          <w:sz w:val="32"/>
          <w:szCs w:val="32"/>
        </w:rPr>
        <w:t>4.</w:t>
      </w:r>
      <w:r>
        <w:rPr>
          <w:rFonts w:eastAsia="仿宋_GB2312"/>
          <w:b/>
          <w:sz w:val="32"/>
          <w:szCs w:val="32"/>
        </w:rPr>
        <w:t>潜在问题及应对举措</w:t>
      </w:r>
    </w:p>
    <w:p>
      <w:pPr>
        <w:spacing w:before="156" w:line="600" w:lineRule="exact"/>
        <w:ind w:firstLine="641"/>
        <w:rPr>
          <w:rFonts w:eastAsia="楷体_GB2312"/>
          <w:b/>
          <w:sz w:val="32"/>
          <w:szCs w:val="32"/>
        </w:rPr>
      </w:pPr>
      <w:r>
        <w:rPr>
          <w:rFonts w:eastAsia="楷体_GB2312"/>
          <w:b/>
          <w:sz w:val="32"/>
          <w:szCs w:val="32"/>
        </w:rPr>
        <w:t>（四）其他相关事项说明</w:t>
      </w:r>
    </w:p>
    <w:p>
      <w:pPr>
        <w:spacing w:line="600" w:lineRule="exact"/>
        <w:ind w:firstLine="640" w:firstLineChars="200"/>
        <w:rPr>
          <w:rFonts w:eastAsia="仿宋_GB2312"/>
          <w:sz w:val="32"/>
          <w:szCs w:val="32"/>
        </w:rPr>
      </w:pPr>
      <w:r>
        <w:rPr>
          <w:rFonts w:eastAsia="仿宋_GB2312"/>
          <w:sz w:val="32"/>
          <w:szCs w:val="32"/>
        </w:rPr>
        <w:t>注：如果申报多个</w:t>
      </w:r>
      <w:r>
        <w:rPr>
          <w:rFonts w:hint="eastAsia" w:eastAsia="仿宋_GB2312"/>
          <w:sz w:val="32"/>
          <w:szCs w:val="32"/>
        </w:rPr>
        <w:t>创新产品</w:t>
      </w:r>
      <w:r>
        <w:rPr>
          <w:rFonts w:eastAsia="仿宋_GB2312"/>
          <w:sz w:val="32"/>
          <w:szCs w:val="32"/>
        </w:rPr>
        <w:t>，请按此模板分别填报任务书。</w:t>
      </w:r>
    </w:p>
    <w:p>
      <w:pPr>
        <w:spacing w:line="600" w:lineRule="exact"/>
        <w:ind w:firstLine="643"/>
        <w:rPr>
          <w:rFonts w:eastAsia="仿宋_GB2312"/>
          <w:sz w:val="32"/>
          <w:szCs w:val="32"/>
        </w:rPr>
        <w:sectPr>
          <w:footerReference r:id="rId7" w:type="default"/>
          <w:pgSz w:w="11906" w:h="16838"/>
          <w:pgMar w:top="2098" w:right="1588" w:bottom="1985" w:left="1588" w:header="851" w:footer="1588" w:gutter="0"/>
          <w:pgNumType w:start="1"/>
          <w:cols w:space="720" w:num="1"/>
          <w:docGrid w:type="lines" w:linePitch="312" w:charSpace="0"/>
        </w:sectPr>
      </w:pPr>
    </w:p>
    <w:p>
      <w:pPr>
        <w:jc w:val="center"/>
        <w:rPr>
          <w:rFonts w:eastAsia="黑体"/>
          <w:sz w:val="32"/>
          <w:szCs w:val="32"/>
        </w:rPr>
      </w:pPr>
      <w:r>
        <w:rPr>
          <w:rFonts w:hint="eastAsia" w:eastAsia="黑体"/>
          <w:sz w:val="32"/>
          <w:szCs w:val="32"/>
        </w:rPr>
        <w:t>四、</w:t>
      </w:r>
      <w:r>
        <w:rPr>
          <w:rFonts w:eastAsia="黑体"/>
          <w:sz w:val="32"/>
          <w:szCs w:val="32"/>
        </w:rPr>
        <w:t>申报单位相关证明材料</w:t>
      </w:r>
    </w:p>
    <w:p>
      <w:pPr>
        <w:spacing w:line="600" w:lineRule="exact"/>
        <w:rPr>
          <w:rFonts w:hint="eastAsia" w:ascii="等线" w:hAnsi="等线" w:eastAsia="等线"/>
          <w:szCs w:val="22"/>
        </w:rPr>
      </w:pPr>
    </w:p>
    <w:p>
      <w:pPr>
        <w:spacing w:line="600" w:lineRule="exact"/>
        <w:ind w:firstLine="640" w:firstLineChars="200"/>
        <w:rPr>
          <w:rFonts w:eastAsia="仿宋_GB2312"/>
          <w:sz w:val="32"/>
          <w:szCs w:val="32"/>
        </w:rPr>
      </w:pPr>
      <w:r>
        <w:rPr>
          <w:rFonts w:hint="eastAsia" w:eastAsia="仿宋_GB2312"/>
          <w:sz w:val="32"/>
          <w:szCs w:val="32"/>
        </w:rPr>
        <w:t>（一）牵头</w:t>
      </w:r>
      <w:r>
        <w:rPr>
          <w:rFonts w:eastAsia="仿宋_GB2312"/>
          <w:sz w:val="32"/>
          <w:szCs w:val="32"/>
        </w:rPr>
        <w:t>单位上一财年研发投入证明材料。（财务会计报表等）</w:t>
      </w:r>
    </w:p>
    <w:p>
      <w:pPr>
        <w:spacing w:line="600" w:lineRule="exact"/>
        <w:rPr>
          <w:rFonts w:hint="eastAsia" w:ascii="等线" w:hAnsi="等线" w:eastAsia="等线"/>
          <w:szCs w:val="22"/>
        </w:rPr>
      </w:pPr>
    </w:p>
    <w:p>
      <w:pPr>
        <w:spacing w:line="600" w:lineRule="exact"/>
        <w:ind w:firstLine="640" w:firstLineChars="200"/>
        <w:rPr>
          <w:rFonts w:eastAsia="仿宋_GB2312"/>
          <w:sz w:val="32"/>
          <w:szCs w:val="32"/>
        </w:rPr>
      </w:pPr>
      <w:r>
        <w:rPr>
          <w:rFonts w:hint="eastAsia" w:eastAsia="仿宋_GB2312"/>
          <w:sz w:val="32"/>
          <w:szCs w:val="32"/>
        </w:rPr>
        <w:t>（二）牵头</w:t>
      </w:r>
      <w:r>
        <w:rPr>
          <w:rFonts w:eastAsia="仿宋_GB2312"/>
          <w:sz w:val="32"/>
          <w:szCs w:val="32"/>
        </w:rPr>
        <w:t>单位相关科研资质证明材料。（高新技术企业、企业技术中心、重点实验室等相关证明材料）</w:t>
      </w:r>
    </w:p>
    <w:p>
      <w:pPr>
        <w:spacing w:line="600" w:lineRule="exact"/>
        <w:rPr>
          <w:rFonts w:eastAsia="等线"/>
          <w:szCs w:val="22"/>
        </w:rPr>
      </w:pPr>
    </w:p>
    <w:p>
      <w:pPr>
        <w:spacing w:line="600" w:lineRule="exact"/>
        <w:ind w:firstLine="640" w:firstLineChars="200"/>
        <w:rPr>
          <w:rFonts w:eastAsia="仿宋_GB2312"/>
          <w:sz w:val="32"/>
          <w:szCs w:val="32"/>
        </w:rPr>
      </w:pPr>
      <w:r>
        <w:rPr>
          <w:rFonts w:hint="eastAsia" w:eastAsia="仿宋_GB2312"/>
          <w:sz w:val="32"/>
          <w:szCs w:val="32"/>
        </w:rPr>
        <w:t>（三）牵头</w:t>
      </w:r>
      <w:r>
        <w:rPr>
          <w:rFonts w:eastAsia="仿宋_GB2312"/>
          <w:sz w:val="32"/>
          <w:szCs w:val="32"/>
        </w:rPr>
        <w:t>单位创新能力证明材料。（获得论文、专利、软件著作权、标准、专著、比赛奖励等）</w:t>
      </w:r>
    </w:p>
    <w:p>
      <w:pPr>
        <w:spacing w:line="600" w:lineRule="exact"/>
        <w:rPr>
          <w:rFonts w:eastAsia="等线"/>
          <w:szCs w:val="22"/>
        </w:rPr>
      </w:pPr>
    </w:p>
    <w:p>
      <w:pPr>
        <w:spacing w:line="600" w:lineRule="exact"/>
        <w:ind w:firstLine="640" w:firstLineChars="200"/>
        <w:rPr>
          <w:rFonts w:eastAsia="仿宋_GB2312"/>
          <w:sz w:val="32"/>
          <w:szCs w:val="32"/>
        </w:rPr>
      </w:pPr>
      <w:bookmarkStart w:id="1" w:name="_Hlk181777642"/>
      <w:r>
        <w:rPr>
          <w:rFonts w:hint="eastAsia" w:eastAsia="仿宋_GB2312"/>
          <w:sz w:val="32"/>
          <w:szCs w:val="32"/>
        </w:rPr>
        <w:t>（四）新型机电一体化关键材料</w:t>
      </w:r>
      <w:r>
        <w:rPr>
          <w:rFonts w:eastAsia="仿宋_GB2312"/>
          <w:sz w:val="32"/>
          <w:szCs w:val="32"/>
        </w:rPr>
        <w:t>当前性能指标证明材料。（如</w:t>
      </w:r>
      <w:r>
        <w:rPr>
          <w:rFonts w:hint="eastAsia" w:eastAsia="仿宋_GB2312"/>
          <w:sz w:val="32"/>
          <w:szCs w:val="32"/>
        </w:rPr>
        <w:t>材料性能测试报告、技术手册、下游客户产品技术需求书</w:t>
      </w:r>
      <w:r>
        <w:rPr>
          <w:rFonts w:eastAsia="仿宋_GB2312"/>
          <w:sz w:val="32"/>
          <w:szCs w:val="32"/>
        </w:rPr>
        <w:t>等）</w:t>
      </w:r>
    </w:p>
    <w:bookmarkEnd w:id="1"/>
    <w:p>
      <w:pPr>
        <w:spacing w:line="600" w:lineRule="exact"/>
        <w:ind w:firstLine="640" w:firstLineChars="200"/>
        <w:rPr>
          <w:rFonts w:eastAsia="仿宋_GB2312"/>
          <w:sz w:val="32"/>
          <w:szCs w:val="32"/>
        </w:rPr>
      </w:pPr>
    </w:p>
    <w:p>
      <w:pPr>
        <w:spacing w:line="600" w:lineRule="exact"/>
        <w:ind w:firstLine="640" w:firstLineChars="200"/>
        <w:rPr>
          <w:rFonts w:eastAsia="仿宋_GB2312"/>
          <w:sz w:val="32"/>
          <w:szCs w:val="32"/>
        </w:rPr>
      </w:pPr>
      <w:r>
        <w:rPr>
          <w:rFonts w:hint="eastAsia" w:eastAsia="仿宋_GB2312"/>
          <w:sz w:val="32"/>
          <w:szCs w:val="32"/>
        </w:rPr>
        <w:t>（五）材料</w:t>
      </w:r>
      <w:r>
        <w:rPr>
          <w:rFonts w:eastAsia="仿宋_GB2312"/>
          <w:sz w:val="32"/>
          <w:szCs w:val="32"/>
        </w:rPr>
        <w:t>生产企业</w:t>
      </w:r>
      <w:r>
        <w:rPr>
          <w:rFonts w:hint="eastAsia" w:eastAsia="仿宋_GB2312"/>
          <w:sz w:val="32"/>
          <w:szCs w:val="32"/>
        </w:rPr>
        <w:t>和</w:t>
      </w:r>
      <w:r>
        <w:rPr>
          <w:rFonts w:eastAsia="仿宋_GB2312"/>
          <w:sz w:val="32"/>
          <w:szCs w:val="32"/>
        </w:rPr>
        <w:t>应用企业</w:t>
      </w:r>
      <w:r>
        <w:rPr>
          <w:rFonts w:hint="eastAsia" w:eastAsia="仿宋_GB2312"/>
          <w:sz w:val="32"/>
          <w:szCs w:val="32"/>
        </w:rPr>
        <w:t>组建的联合体之间联合协议或合同；</w:t>
      </w:r>
      <w:r>
        <w:rPr>
          <w:rFonts w:eastAsia="仿宋_GB2312"/>
          <w:sz w:val="32"/>
          <w:szCs w:val="32"/>
        </w:rPr>
        <w:t>牵头单位和</w:t>
      </w:r>
      <w:r>
        <w:rPr>
          <w:rFonts w:hint="eastAsia" w:eastAsia="仿宋_GB2312"/>
          <w:sz w:val="32"/>
          <w:szCs w:val="32"/>
        </w:rPr>
        <w:t>其他</w:t>
      </w:r>
      <w:r>
        <w:rPr>
          <w:rFonts w:eastAsia="仿宋_GB2312"/>
          <w:sz w:val="32"/>
          <w:szCs w:val="32"/>
        </w:rPr>
        <w:t>联合单位之间联合协议或合同等证明材料。（</w:t>
      </w:r>
      <w:r>
        <w:rPr>
          <w:rFonts w:hint="eastAsia" w:eastAsia="仿宋_GB2312"/>
          <w:sz w:val="32"/>
          <w:szCs w:val="32"/>
        </w:rPr>
        <w:t>以上</w:t>
      </w:r>
      <w:r>
        <w:rPr>
          <w:rFonts w:eastAsia="仿宋_GB2312"/>
          <w:sz w:val="32"/>
          <w:szCs w:val="32"/>
        </w:rPr>
        <w:t>联合协议或合同，均加盖协议签署单位公章）</w:t>
      </w:r>
    </w:p>
    <w:p>
      <w:pPr>
        <w:spacing w:line="600" w:lineRule="exact"/>
        <w:rPr>
          <w:rFonts w:hint="eastAsia" w:ascii="等线" w:hAnsi="等线" w:eastAsia="等线"/>
          <w:szCs w:val="22"/>
        </w:rPr>
      </w:pPr>
    </w:p>
    <w:p>
      <w:pPr>
        <w:spacing w:line="600" w:lineRule="exact"/>
        <w:ind w:firstLine="640" w:firstLineChars="200"/>
        <w:rPr>
          <w:rFonts w:eastAsia="仿宋_GB2312"/>
          <w:sz w:val="32"/>
          <w:szCs w:val="32"/>
        </w:rPr>
      </w:pPr>
      <w:r>
        <w:rPr>
          <w:rFonts w:hint="eastAsia" w:eastAsia="仿宋_GB2312"/>
          <w:sz w:val="32"/>
          <w:szCs w:val="32"/>
        </w:rPr>
        <w:t>（六）</w:t>
      </w:r>
      <w:r>
        <w:rPr>
          <w:rFonts w:eastAsia="仿宋_GB2312"/>
          <w:sz w:val="32"/>
          <w:szCs w:val="32"/>
        </w:rPr>
        <w:t>牵头单位</w:t>
      </w:r>
      <w:r>
        <w:rPr>
          <w:rFonts w:hint="eastAsia" w:eastAsia="仿宋_GB2312"/>
          <w:sz w:val="32"/>
          <w:szCs w:val="32"/>
        </w:rPr>
        <w:t>及</w:t>
      </w:r>
      <w:r>
        <w:rPr>
          <w:rFonts w:eastAsia="仿宋_GB2312"/>
          <w:sz w:val="32"/>
          <w:szCs w:val="32"/>
        </w:rPr>
        <w:t>联合单位</w:t>
      </w:r>
      <w:r>
        <w:rPr>
          <w:rFonts w:hint="eastAsia" w:eastAsia="仿宋_GB2312"/>
          <w:sz w:val="32"/>
          <w:szCs w:val="32"/>
        </w:rPr>
        <w:t>的信用证明文件</w:t>
      </w:r>
      <w:r>
        <w:rPr>
          <w:rFonts w:eastAsia="仿宋_GB2312"/>
          <w:sz w:val="32"/>
          <w:szCs w:val="32"/>
        </w:rPr>
        <w:t>。（</w:t>
      </w:r>
      <w:r>
        <w:rPr>
          <w:rFonts w:hint="eastAsia" w:eastAsia="仿宋_GB2312"/>
          <w:sz w:val="32"/>
          <w:szCs w:val="32"/>
        </w:rPr>
        <w:t>如银行资信证明、未列入失信被执行人/异常经营名录/税收违法黑名单证明等</w:t>
      </w:r>
      <w:r>
        <w:rPr>
          <w:rFonts w:eastAsia="仿宋_GB2312"/>
          <w:sz w:val="32"/>
          <w:szCs w:val="32"/>
        </w:rPr>
        <w:t>）</w:t>
      </w:r>
    </w:p>
    <w:p>
      <w:pPr>
        <w:spacing w:line="600" w:lineRule="exact"/>
        <w:jc w:val="center"/>
        <w:rPr>
          <w:rFonts w:eastAsia="方正小标宋简体"/>
          <w:color w:val="000000"/>
          <w:kern w:val="0"/>
          <w:sz w:val="32"/>
          <w:szCs w:val="32"/>
        </w:rPr>
      </w:pPr>
      <w:r>
        <w:rPr>
          <w:rFonts w:hint="eastAsia" w:eastAsia="黑体"/>
          <w:sz w:val="32"/>
          <w:szCs w:val="32"/>
        </w:rPr>
        <w:t>五、</w:t>
      </w:r>
      <w:r>
        <w:rPr>
          <w:rFonts w:eastAsia="黑体"/>
          <w:sz w:val="32"/>
          <w:szCs w:val="32"/>
        </w:rPr>
        <w:t>揭榜</w:t>
      </w:r>
      <w:r>
        <w:rPr>
          <w:rFonts w:hint="eastAsia" w:eastAsia="黑体"/>
          <w:sz w:val="32"/>
          <w:szCs w:val="32"/>
        </w:rPr>
        <w:t>挂帅</w:t>
      </w:r>
      <w:r>
        <w:rPr>
          <w:rFonts w:eastAsia="黑体"/>
          <w:sz w:val="32"/>
          <w:szCs w:val="32"/>
        </w:rPr>
        <w:t>任务承诺书</w:t>
      </w:r>
    </w:p>
    <w:p>
      <w:pPr>
        <w:spacing w:line="600" w:lineRule="exact"/>
        <w:ind w:firstLine="640" w:firstLineChars="200"/>
        <w:rPr>
          <w:rFonts w:eastAsia="仿宋"/>
          <w:sz w:val="32"/>
          <w:szCs w:val="32"/>
        </w:rPr>
      </w:pPr>
    </w:p>
    <w:p>
      <w:pPr>
        <w:spacing w:line="600" w:lineRule="exact"/>
        <w:ind w:firstLine="600"/>
        <w:jc w:val="left"/>
        <w:rPr>
          <w:rFonts w:eastAsia="仿宋_GB2312"/>
          <w:sz w:val="32"/>
          <w:szCs w:val="32"/>
        </w:rPr>
      </w:pPr>
      <w:r>
        <w:rPr>
          <w:rFonts w:eastAsia="仿宋_GB2312"/>
          <w:sz w:val="32"/>
          <w:szCs w:val="32"/>
        </w:rPr>
        <w:t>根据《广东省工业和信息化厅关于组织开展新型机电一体化关键材料创新任务揭榜挂帅工作的通知》要求，我单位提交了</w:t>
      </w:r>
      <w:r>
        <w:rPr>
          <w:rFonts w:hint="eastAsia" w:eastAsia="仿宋_GB2312"/>
          <w:sz w:val="32"/>
          <w:szCs w:val="32"/>
        </w:rPr>
        <w:t>相关</w:t>
      </w:r>
      <w:r>
        <w:rPr>
          <w:rFonts w:eastAsia="仿宋_GB2312"/>
          <w:sz w:val="32"/>
          <w:szCs w:val="32"/>
        </w:rPr>
        <w:t>产品参评。</w:t>
      </w:r>
    </w:p>
    <w:p>
      <w:pPr>
        <w:spacing w:line="600" w:lineRule="exact"/>
        <w:ind w:firstLine="600"/>
        <w:rPr>
          <w:rFonts w:eastAsia="仿宋_GB2312"/>
          <w:sz w:val="32"/>
          <w:szCs w:val="32"/>
        </w:rPr>
      </w:pPr>
      <w:r>
        <w:rPr>
          <w:rFonts w:eastAsia="仿宋_GB2312"/>
          <w:sz w:val="32"/>
          <w:szCs w:val="32"/>
        </w:rPr>
        <w:t>现就有关情况承诺如下：</w:t>
      </w:r>
    </w:p>
    <w:p>
      <w:pPr>
        <w:spacing w:line="600" w:lineRule="exact"/>
        <w:ind w:firstLine="600"/>
        <w:rPr>
          <w:rFonts w:eastAsia="仿宋_GB2312"/>
          <w:sz w:val="32"/>
          <w:szCs w:val="32"/>
        </w:rPr>
      </w:pPr>
      <w:r>
        <w:rPr>
          <w:rFonts w:eastAsia="仿宋_GB2312"/>
          <w:sz w:val="32"/>
          <w:szCs w:val="32"/>
        </w:rPr>
        <w:t>（一）我单位对所报送的全部资料真实性负责，保证所报送的材料产品拥有知识产权，所报送材料产品符合国家有关法律法规及相关产业政策要求。</w:t>
      </w:r>
    </w:p>
    <w:p>
      <w:pPr>
        <w:spacing w:line="600" w:lineRule="exact"/>
        <w:ind w:firstLine="600"/>
        <w:rPr>
          <w:rFonts w:eastAsia="仿宋_GB2312"/>
          <w:sz w:val="32"/>
          <w:szCs w:val="32"/>
        </w:rPr>
      </w:pPr>
      <w:r>
        <w:rPr>
          <w:rFonts w:eastAsia="仿宋_GB2312"/>
          <w:sz w:val="32"/>
          <w:szCs w:val="32"/>
        </w:rPr>
        <w:t>（二）我单位所报送的材料产品符合国家保密规定，未涉及国家秘密、个人隐私和其他敏感信息。</w:t>
      </w:r>
    </w:p>
    <w:p>
      <w:pPr>
        <w:spacing w:line="600" w:lineRule="exact"/>
        <w:ind w:firstLine="600"/>
        <w:rPr>
          <w:rFonts w:eastAsia="仿宋_GB2312"/>
          <w:sz w:val="32"/>
          <w:szCs w:val="32"/>
        </w:rPr>
      </w:pPr>
      <w:r>
        <w:rPr>
          <w:rFonts w:hint="eastAsia" w:eastAsia="仿宋_GB2312"/>
          <w:sz w:val="32"/>
          <w:szCs w:val="32"/>
        </w:rPr>
        <w:t>（三）</w:t>
      </w:r>
      <w:r>
        <w:rPr>
          <w:rFonts w:eastAsia="仿宋_GB2312"/>
          <w:sz w:val="32"/>
          <w:szCs w:val="32"/>
        </w:rPr>
        <w:t>我单位对违反上述承诺导致的后果承担全部法律责任。</w:t>
      </w:r>
    </w:p>
    <w:p>
      <w:pPr>
        <w:spacing w:line="600" w:lineRule="exact"/>
        <w:ind w:firstLine="600"/>
        <w:rPr>
          <w:rFonts w:eastAsia="仿宋_GB2312"/>
          <w:sz w:val="32"/>
          <w:szCs w:val="32"/>
        </w:rPr>
      </w:pPr>
      <w:r>
        <w:rPr>
          <w:rFonts w:eastAsia="仿宋_GB2312"/>
          <w:sz w:val="32"/>
          <w:szCs w:val="32"/>
        </w:rPr>
        <w:t>我单位将根据揭榜挂帅工作要求，增强大局意识，切实承担主体责任，在揭榜挂帅任务实施期间认真组织、重点推进、加强保障，全力完成重点任务</w:t>
      </w:r>
      <w:r>
        <w:rPr>
          <w:rFonts w:hint="eastAsia" w:eastAsia="仿宋_GB2312"/>
          <w:sz w:val="32"/>
          <w:szCs w:val="32"/>
        </w:rPr>
        <w:t>创新</w:t>
      </w:r>
      <w:r>
        <w:rPr>
          <w:rFonts w:eastAsia="仿宋_GB2312"/>
          <w:sz w:val="32"/>
          <w:szCs w:val="32"/>
        </w:rPr>
        <w:t>，力求在</w:t>
      </w:r>
      <w:r>
        <w:rPr>
          <w:rFonts w:hint="eastAsia" w:eastAsia="仿宋_GB2312"/>
          <w:sz w:val="32"/>
          <w:szCs w:val="32"/>
          <w:lang w:val="en-US" w:eastAsia="zh-CN"/>
        </w:rPr>
        <w:t>2028年12月底</w:t>
      </w:r>
      <w:r>
        <w:rPr>
          <w:rFonts w:eastAsia="仿宋_GB2312"/>
          <w:sz w:val="32"/>
          <w:szCs w:val="32"/>
        </w:rPr>
        <w:t>取得实质进展，达到或超过预期目标。</w:t>
      </w:r>
    </w:p>
    <w:p>
      <w:pPr>
        <w:spacing w:line="600" w:lineRule="exact"/>
        <w:ind w:firstLine="600"/>
        <w:rPr>
          <w:rFonts w:eastAsia="仿宋_GB2312"/>
          <w:sz w:val="32"/>
          <w:szCs w:val="32"/>
        </w:rPr>
      </w:pPr>
      <w:r>
        <w:rPr>
          <w:rFonts w:eastAsia="仿宋_GB2312"/>
          <w:sz w:val="32"/>
          <w:szCs w:val="32"/>
        </w:rPr>
        <w:t>联系人</w:t>
      </w:r>
      <w:r>
        <w:rPr>
          <w:rFonts w:hint="eastAsia" w:eastAsia="仿宋_GB2312"/>
          <w:sz w:val="32"/>
          <w:szCs w:val="32"/>
        </w:rPr>
        <w:t>及</w:t>
      </w:r>
      <w:r>
        <w:rPr>
          <w:rFonts w:eastAsia="仿宋_GB2312"/>
          <w:sz w:val="32"/>
          <w:szCs w:val="32"/>
        </w:rPr>
        <w:t>电话：</w:t>
      </w:r>
    </w:p>
    <w:p>
      <w:pPr>
        <w:spacing w:line="600" w:lineRule="exact"/>
        <w:ind w:firstLine="600"/>
        <w:jc w:val="center"/>
        <w:rPr>
          <w:rFonts w:eastAsia="仿宋_GB2312"/>
          <w:sz w:val="32"/>
          <w:szCs w:val="32"/>
        </w:rPr>
      </w:pPr>
      <w:r>
        <w:rPr>
          <w:rFonts w:hint="eastAsia" w:eastAsia="仿宋_GB2312"/>
          <w:sz w:val="32"/>
          <w:szCs w:val="32"/>
        </w:rPr>
        <w:t xml:space="preserve">            </w:t>
      </w:r>
      <w:r>
        <w:rPr>
          <w:rFonts w:eastAsia="仿宋_GB2312"/>
          <w:sz w:val="32"/>
          <w:szCs w:val="32"/>
        </w:rPr>
        <w:t>法定代表人：（签字）</w:t>
      </w:r>
    </w:p>
    <w:p>
      <w:pPr>
        <w:spacing w:line="600" w:lineRule="exact"/>
        <w:ind w:firstLine="600"/>
        <w:jc w:val="center"/>
        <w:rPr>
          <w:rFonts w:eastAsia="仿宋_GB2312"/>
          <w:sz w:val="32"/>
          <w:szCs w:val="32"/>
        </w:rPr>
      </w:pPr>
      <w:r>
        <w:rPr>
          <w:rFonts w:hint="eastAsia" w:eastAsia="仿宋_GB2312"/>
          <w:sz w:val="32"/>
          <w:szCs w:val="32"/>
        </w:rPr>
        <w:t xml:space="preserve">             </w:t>
      </w:r>
      <w:r>
        <w:rPr>
          <w:rFonts w:eastAsia="仿宋_GB2312"/>
          <w:sz w:val="32"/>
          <w:szCs w:val="32"/>
        </w:rPr>
        <w:t>单位</w:t>
      </w:r>
      <w:r>
        <w:rPr>
          <w:rFonts w:hint="eastAsia" w:eastAsia="仿宋_GB2312"/>
          <w:sz w:val="32"/>
          <w:szCs w:val="32"/>
        </w:rPr>
        <w:t>：</w:t>
      </w:r>
      <w:r>
        <w:rPr>
          <w:rFonts w:eastAsia="仿宋_GB2312"/>
          <w:sz w:val="32"/>
          <w:szCs w:val="32"/>
        </w:rPr>
        <w:t>（单位盖章）</w:t>
      </w:r>
    </w:p>
    <w:p>
      <w:pPr>
        <w:spacing w:line="600" w:lineRule="exact"/>
        <w:ind w:firstLine="600"/>
        <w:jc w:val="center"/>
        <w:rPr>
          <w:rFonts w:eastAsia="仿宋_GB2312"/>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202</w:t>
      </w:r>
      <w:r>
        <w:rPr>
          <w:rFonts w:hint="eastAsia" w:eastAsia="仿宋_GB2312"/>
          <w:sz w:val="32"/>
          <w:szCs w:val="32"/>
        </w:rPr>
        <w:t>6</w:t>
      </w:r>
      <w:r>
        <w:rPr>
          <w:rFonts w:eastAsia="仿宋_GB2312"/>
          <w:sz w:val="32"/>
          <w:szCs w:val="32"/>
        </w:rPr>
        <w:t>年  月   日</w:t>
      </w:r>
    </w:p>
    <w:p/>
    <w:sectPr>
      <w:pgSz w:w="11906" w:h="16838"/>
      <w:pgMar w:top="2098" w:right="1474" w:bottom="1985" w:left="1588" w:header="851" w:footer="992" w:gutter="0"/>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康饰艺体W5">
    <w:panose1 w:val="04020509000000000000"/>
    <w:charset w:val="86"/>
    <w:family w:val="auto"/>
    <w:pitch w:val="default"/>
    <w:sig w:usb0="800002BF" w:usb1="184F6CFA" w:usb2="00000012" w:usb3="00000000" w:csb0="00040000" w:csb1="00000000"/>
  </w:font>
  <w:font w:name="等线 Light">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11"/>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11"/>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C1"/>
    <w:rsid w:val="000613E1"/>
    <w:rsid w:val="000719EC"/>
    <w:rsid w:val="000D1682"/>
    <w:rsid w:val="000F669C"/>
    <w:rsid w:val="001268E5"/>
    <w:rsid w:val="0020059D"/>
    <w:rsid w:val="00296202"/>
    <w:rsid w:val="00365182"/>
    <w:rsid w:val="003C06D3"/>
    <w:rsid w:val="00403017"/>
    <w:rsid w:val="004373E8"/>
    <w:rsid w:val="004B053F"/>
    <w:rsid w:val="00514FE1"/>
    <w:rsid w:val="005A08F7"/>
    <w:rsid w:val="005F5EC1"/>
    <w:rsid w:val="006D134D"/>
    <w:rsid w:val="00720D5E"/>
    <w:rsid w:val="007958B4"/>
    <w:rsid w:val="007F0959"/>
    <w:rsid w:val="00894F73"/>
    <w:rsid w:val="008E3518"/>
    <w:rsid w:val="00904B95"/>
    <w:rsid w:val="009B6D8D"/>
    <w:rsid w:val="009F5D90"/>
    <w:rsid w:val="00A11BD7"/>
    <w:rsid w:val="00A4143D"/>
    <w:rsid w:val="00A617DA"/>
    <w:rsid w:val="00B07247"/>
    <w:rsid w:val="00B54A33"/>
    <w:rsid w:val="00BB5826"/>
    <w:rsid w:val="00BF30FD"/>
    <w:rsid w:val="00C27EC6"/>
    <w:rsid w:val="00C84B2E"/>
    <w:rsid w:val="00CA17A7"/>
    <w:rsid w:val="00D15A01"/>
    <w:rsid w:val="00DB5AEB"/>
    <w:rsid w:val="00E56F6B"/>
    <w:rsid w:val="00ED6464"/>
    <w:rsid w:val="00F0054E"/>
    <w:rsid w:val="00F704AE"/>
    <w:rsid w:val="00FC4AC1"/>
    <w:rsid w:val="0FF93573"/>
    <w:rsid w:val="76FB9EB5"/>
    <w:rsid w:val="BFFEFDB5"/>
    <w:rsid w:val="E5CCB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0"/>
      <w:lang w:val="en-US" w:eastAsia="zh-CN" w:bidi="ar-SA"/>
      <w14:ligatures w14:val="none"/>
    </w:rPr>
  </w:style>
  <w:style w:type="paragraph" w:styleId="2">
    <w:name w:val="heading 1"/>
    <w:basedOn w:val="1"/>
    <w:next w:val="1"/>
    <w:link w:val="18"/>
    <w:qFormat/>
    <w:uiPriority w:val="9"/>
    <w:pPr>
      <w:keepNext/>
      <w:keepLines/>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20"/>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2F5597" w:themeColor="accent1" w:themeShade="BF"/>
      <w:sz w:val="24"/>
      <w:szCs w:val="24"/>
      <w14:ligatures w14:val="standardContextual"/>
    </w:rPr>
  </w:style>
  <w:style w:type="paragraph" w:styleId="7">
    <w:name w:val="heading 6"/>
    <w:basedOn w:val="1"/>
    <w:next w:val="1"/>
    <w:link w:val="23"/>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2F5597" w:themeColor="accent1" w:themeShade="BF"/>
      <w:sz w:val="22"/>
      <w:szCs w:val="24"/>
      <w14:ligatures w14:val="standardContextual"/>
    </w:rPr>
  </w:style>
  <w:style w:type="paragraph" w:styleId="8">
    <w:name w:val="heading 7"/>
    <w:basedOn w:val="1"/>
    <w:next w:val="1"/>
    <w:link w:val="24"/>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320"/>
        <w:tab w:val="right" w:pos="8640"/>
      </w:tabs>
      <w:snapToGrid w:val="0"/>
      <w:spacing w:after="160"/>
      <w:jc w:val="left"/>
    </w:pPr>
    <w:rPr>
      <w:rFonts w:asciiTheme="minorHAnsi" w:hAnsiTheme="minorHAnsi" w:eastAsiaTheme="minorEastAsia" w:cstheme="minorBidi"/>
      <w:sz w:val="18"/>
      <w:szCs w:val="18"/>
      <w14:ligatures w14:val="standardContextual"/>
    </w:rPr>
  </w:style>
  <w:style w:type="paragraph" w:styleId="12">
    <w:name w:val="header"/>
    <w:basedOn w:val="1"/>
    <w:link w:val="36"/>
    <w:unhideWhenUsed/>
    <w:qFormat/>
    <w:uiPriority w:val="99"/>
    <w:pPr>
      <w:tabs>
        <w:tab w:val="center" w:pos="4320"/>
        <w:tab w:val="right" w:pos="8640"/>
      </w:tabs>
      <w:snapToGrid w:val="0"/>
      <w:spacing w:after="160"/>
      <w:jc w:val="center"/>
    </w:pPr>
    <w:rPr>
      <w:rFonts w:asciiTheme="minorHAnsi" w:hAnsiTheme="minorHAnsi" w:eastAsiaTheme="minorEastAsia" w:cstheme="minorBidi"/>
      <w:sz w:val="18"/>
      <w:szCs w:val="18"/>
      <w14:ligatures w14:val="standardContextual"/>
    </w:rPr>
  </w:style>
  <w:style w:type="paragraph" w:styleId="13">
    <w:name w:val="Subtitle"/>
    <w:basedOn w:val="1"/>
    <w:next w:val="1"/>
    <w:link w:val="28"/>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line="278" w:lineRule="auto"/>
      <w:jc w:val="center"/>
    </w:pPr>
    <w:rPr>
      <w:rFonts w:asciiTheme="minorHAnsi" w:hAnsiTheme="minorHAnsi" w:eastAsiaTheme="minorEastAsia" w:cstheme="minorBidi"/>
      <w:i/>
      <w:iCs/>
      <w:color w:val="404040" w:themeColor="text1" w:themeTint="BF"/>
      <w:sz w:val="22"/>
      <w:szCs w:val="24"/>
      <w14:textFill>
        <w14:solidFill>
          <w14:schemeClr w14:val="tx1">
            <w14:lumMod w14:val="75000"/>
            <w14:lumOff w14:val="25000"/>
          </w14:schemeClr>
        </w14:solidFill>
      </w14:textFill>
      <w14:ligatures w14:val="standardContextua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spacing w:after="160" w:line="278" w:lineRule="auto"/>
      <w:ind w:left="720"/>
      <w:contextualSpacing/>
      <w:jc w:val="left"/>
    </w:pPr>
    <w:rPr>
      <w:rFonts w:asciiTheme="minorHAnsi" w:hAnsiTheme="minorHAnsi" w:eastAsiaTheme="minorEastAsia" w:cstheme="minorBidi"/>
      <w:sz w:val="22"/>
      <w:szCs w:val="24"/>
      <w14:ligatures w14:val="standardContextual"/>
    </w:r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rFonts w:asciiTheme="minorHAnsi" w:hAnsiTheme="minorHAnsi" w:eastAsiaTheme="minorEastAsia" w:cstheme="minorBidi"/>
      <w:i/>
      <w:iCs/>
      <w:color w:val="2F5597" w:themeColor="accent1" w:themeShade="BF"/>
      <w:sz w:val="22"/>
      <w:szCs w:val="24"/>
      <w14:ligatures w14:val="standardContextual"/>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 w:type="paragraph" w:customStyle="1" w:styleId="38">
    <w:name w:val="Revision"/>
    <w:hidden/>
    <w:semiHidden/>
    <w:qFormat/>
    <w:uiPriority w:val="99"/>
    <w:pPr>
      <w:spacing w:after="0" w:line="240" w:lineRule="auto"/>
    </w:pPr>
    <w:rPr>
      <w:rFonts w:ascii="Times New Roman" w:hAnsi="Times New Roman" w:eastAsia="宋体" w:cs="Times New Roman"/>
      <w:kern w:val="2"/>
      <w:sz w:val="21"/>
      <w:szCs w:val="20"/>
      <w:lang w:val="en-US" w:eastAsia="zh-CN"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535</Words>
  <Characters>3052</Characters>
  <Lines>25</Lines>
  <Paragraphs>7</Paragraphs>
  <TotalTime>2</TotalTime>
  <ScaleCrop>false</ScaleCrop>
  <LinksUpToDate>false</LinksUpToDate>
  <CharactersWithSpaces>3580</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2026-08-01T09:57:00Z</dcterms:created>
  <dc:creator>gyofficesoft24@163.com</dc:creator>
  <cp:lastModifiedBy>greatwall</cp:lastModifiedBy>
  <dcterms:modified xsi:type="dcterms:W3CDTF">2026-08-10T09:34:19Z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03C4DEA7BC97CF065264746A5CA0927C</vt:lpwstr>
  </property>
</Properties>
</file>