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val="0"/>
        <w:snapToGrid w:val="0"/>
        <w:spacing w:before="0" w:beforeLines="-2147483648" w:beforeAutospacing="0" w:after="0" w:afterLines="-2147483648" w:afterAutospacing="0" w:line="560" w:lineRule="exact"/>
        <w:ind w:right="0"/>
        <w:jc w:val="left"/>
        <w:textAlignment w:val="auto"/>
        <w:rPr>
          <w:rFonts w:hint="eastAsia" w:ascii="仿宋_GB2312" w:hAnsi="仿宋_GB2312" w:eastAsia="仿宋_GB2312" w:cs="仿宋_GB2312"/>
          <w:kern w:val="2"/>
          <w:sz w:val="32"/>
          <w:szCs w:val="32"/>
          <w:highlight w:val="none"/>
          <w:lang w:val="en-US" w:eastAsia="zh-CN" w:bidi="ar"/>
        </w:rPr>
      </w:pPr>
      <w:bookmarkStart w:id="0" w:name="_GoBack"/>
      <w:bookmarkEnd w:id="0"/>
      <w:r>
        <w:rPr>
          <w:rFonts w:hint="eastAsia" w:ascii="仿宋_GB2312" w:hAnsi="仿宋_GB2312" w:eastAsia="仿宋_GB2312" w:cs="仿宋_GB2312"/>
          <w:kern w:val="2"/>
          <w:sz w:val="32"/>
          <w:szCs w:val="32"/>
          <w:highlight w:val="none"/>
          <w:lang w:val="en-US" w:eastAsia="zh-CN" w:bidi="ar"/>
        </w:rPr>
        <w:t>附件7</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jc w:val="center"/>
        <w:textAlignment w:val="auto"/>
        <w:rPr>
          <w:rFonts w:hint="default" w:ascii="Times New Roman" w:hAnsi="Times New Roman" w:eastAsia="方正公文小标宋" w:cs="Times New Roman"/>
          <w:kern w:val="0"/>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jc w:val="center"/>
        <w:textAlignment w:val="auto"/>
        <w:rPr>
          <w:rFonts w:hint="default" w:ascii="Times New Roman" w:hAnsi="Times New Roman" w:eastAsia="方正公文小标宋" w:cs="Times New Roman"/>
          <w:kern w:val="0"/>
          <w:sz w:val="44"/>
          <w:szCs w:val="44"/>
          <w:lang w:val="en-US" w:eastAsia="zh-CN" w:bidi="ar"/>
        </w:rPr>
      </w:pPr>
      <w:r>
        <w:rPr>
          <w:rFonts w:hint="default" w:ascii="Times New Roman" w:hAnsi="Times New Roman" w:eastAsia="方正公文小标宋" w:cs="Times New Roman"/>
          <w:kern w:val="0"/>
          <w:sz w:val="44"/>
          <w:szCs w:val="44"/>
          <w:lang w:val="en-US" w:eastAsia="zh-CN" w:bidi="ar"/>
        </w:rPr>
        <w:t>专利密集型产品培育推广项目申报指南</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firstLine="640" w:firstLineChars="200"/>
        <w:jc w:val="both"/>
        <w:textAlignment w:val="auto"/>
        <w:rPr>
          <w:rFonts w:hint="default" w:ascii="Times New Roman" w:hAnsi="Times New Roman" w:eastAsia="黑体" w:cs="Times New Roman"/>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一、项目名称</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eastAsia="楷体_GB2312" w:cs="Times New Roman"/>
          <w:kern w:val="0"/>
          <w:sz w:val="32"/>
          <w:szCs w:val="32"/>
          <w:lang w:val="en-US" w:eastAsia="zh-CN" w:bidi="ar"/>
        </w:rPr>
      </w:pPr>
      <w:r>
        <w:rPr>
          <w:rFonts w:hint="default" w:ascii="Times New Roman" w:hAnsi="Times New Roman" w:eastAsia="仿宋_GB2312" w:cs="Times New Roman"/>
          <w:snapToGrid w:val="0"/>
          <w:color w:val="000000"/>
          <w:kern w:val="0"/>
          <w:sz w:val="32"/>
          <w:szCs w:val="32"/>
          <w:u w:val="none"/>
          <w:lang w:val="en-US" w:eastAsia="zh-CN" w:bidi="ar"/>
        </w:rPr>
        <w:t>专利密集型产品培育推广项目</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二、项目目标</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40404"/>
          <w:spacing w:val="0"/>
          <w:sz w:val="32"/>
          <w:szCs w:val="32"/>
          <w:shd w:val="clear" w:color="auto" w:fill="FFFFFF"/>
          <w:lang w:eastAsia="zh-CN"/>
        </w:rPr>
      </w:pP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rPr>
        <w:t>通过开展专利密集型产品培育推广项目，构建专利密集型产品培育和推广全链条工作体系，更好从产品端发力，助力畅通专利、产品、产业的提升渠道，推动专利密集型产品和产业高质量发展。通过开展专利产品备案培训、宣传推介、认定结果运用、建设专利密集型产品线上展馆等，专利密集型产品培育和推广工作机制逐步完善，制度建设更加健全，培育能力显著提升，推广力度明显增强，专利密集型产品与产业协同发展，更好地服务实体经济和重点产业高质量发展。</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三、项目任务</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bidi="ar"/>
        </w:rPr>
      </w:pPr>
      <w:r>
        <w:rPr>
          <w:rFonts w:hint="default" w:ascii="Times New Roman" w:hAnsi="Times New Roman" w:eastAsia="仿宋_GB2312" w:cs="Times New Roman"/>
          <w:snapToGrid w:val="0"/>
          <w:color w:val="000000"/>
          <w:kern w:val="0"/>
          <w:sz w:val="32"/>
          <w:szCs w:val="32"/>
          <w:lang w:val="en-US" w:eastAsia="zh-CN" w:bidi="ar"/>
        </w:rPr>
        <w:t>项目任务分为基础任务和提升任务。项目承担单位在确保完成基础任务的前提下，自行选择承担至少1项提升任务。</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lang w:val="en-US" w:eastAsia="zh-CN" w:bidi="ar"/>
        </w:rPr>
      </w:pPr>
      <w:r>
        <w:rPr>
          <w:rFonts w:hint="default" w:ascii="Times New Roman" w:hAnsi="Times New Roman" w:eastAsia="楷体_GB2312" w:cs="Times New Roman"/>
          <w:kern w:val="0"/>
          <w:sz w:val="32"/>
          <w:szCs w:val="32"/>
          <w:lang w:val="en-US" w:eastAsia="zh-CN" w:bidi="ar"/>
        </w:rPr>
        <w:t>（一）基础任务</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bidi="ar"/>
        </w:rPr>
      </w:pPr>
      <w:r>
        <w:rPr>
          <w:rFonts w:hint="default" w:ascii="Times New Roman" w:hAnsi="Times New Roman" w:eastAsia="仿宋_GB2312" w:cs="Times New Roman"/>
          <w:snapToGrid w:val="0"/>
          <w:color w:val="000000"/>
          <w:kern w:val="0"/>
          <w:sz w:val="32"/>
          <w:szCs w:val="32"/>
          <w:lang w:val="en-US" w:eastAsia="zh-CN" w:bidi="ar"/>
        </w:rPr>
        <w:t>1</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eastAsia="仿宋_GB2312" w:cs="Times New Roman"/>
          <w:snapToGrid w:val="0"/>
          <w:color w:val="000000"/>
          <w:kern w:val="0"/>
          <w:sz w:val="32"/>
          <w:szCs w:val="32"/>
          <w:lang w:val="en-US" w:eastAsia="zh-CN" w:bidi="ar"/>
        </w:rPr>
        <w:t>建立或完善</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eastAsia="仿宋_GB2312" w:cs="Times New Roman"/>
          <w:snapToGrid w:val="0"/>
          <w:color w:val="000000"/>
          <w:kern w:val="0"/>
          <w:sz w:val="32"/>
          <w:szCs w:val="32"/>
          <w:lang w:val="en-US" w:eastAsia="zh-CN" w:bidi="ar"/>
        </w:rPr>
        <w:t>专利密集型产品培育推广基地</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1个，制定</w:t>
      </w:r>
      <w:r>
        <w:rPr>
          <w:rFonts w:hint="default" w:ascii="Times New Roman" w:hAnsi="Times New Roman" w:eastAsia="仿宋_GB2312" w:cs="Times New Roman"/>
          <w:snapToGrid w:val="0"/>
          <w:color w:val="000000"/>
          <w:kern w:val="0"/>
          <w:sz w:val="32"/>
          <w:szCs w:val="32"/>
          <w:lang w:val="en-US" w:eastAsia="zh-CN" w:bidi="ar"/>
        </w:rPr>
        <w:t>管理机制</w:t>
      </w:r>
      <w:r>
        <w:rPr>
          <w:rFonts w:hint="default" w:ascii="Times New Roman" w:hAnsi="Times New Roman" w:cs="Times New Roman"/>
          <w:snapToGrid w:val="0"/>
          <w:color w:val="000000"/>
          <w:kern w:val="0"/>
          <w:sz w:val="32"/>
          <w:szCs w:val="32"/>
          <w:lang w:val="en-US" w:eastAsia="zh-CN" w:bidi="ar"/>
        </w:rPr>
        <w:t>1份</w:t>
      </w:r>
      <w:r>
        <w:rPr>
          <w:rFonts w:hint="default" w:ascii="Times New Roman" w:hAnsi="Times New Roman" w:eastAsia="仿宋_GB2312" w:cs="Times New Roman"/>
          <w:snapToGrid w:val="0"/>
          <w:color w:val="000000"/>
          <w:kern w:val="0"/>
          <w:sz w:val="32"/>
          <w:szCs w:val="32"/>
          <w:lang w:val="en-US" w:eastAsia="zh-CN" w:bidi="ar"/>
        </w:rPr>
        <w:t>，在项目实施期能够有效运行并发挥较好作用</w:t>
      </w:r>
      <w:r>
        <w:rPr>
          <w:rFonts w:hint="default" w:ascii="Times New Roman" w:hAnsi="Times New Roman" w:cs="Times New Roman"/>
          <w:snapToGrid w:val="0"/>
          <w:color w:val="000000"/>
          <w:kern w:val="0"/>
          <w:sz w:val="32"/>
          <w:szCs w:val="32"/>
          <w:lang w:val="en-US" w:eastAsia="zh-CN" w:bidi="ar"/>
        </w:rPr>
        <w:t>。</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bidi="ar"/>
        </w:rPr>
      </w:pPr>
      <w:r>
        <w:rPr>
          <w:rFonts w:hint="default" w:ascii="Times New Roman" w:hAnsi="Times New Roman" w:eastAsia="仿宋_GB2312" w:cs="Times New Roman"/>
          <w:snapToGrid w:val="0"/>
          <w:color w:val="000000"/>
          <w:kern w:val="0"/>
          <w:sz w:val="32"/>
          <w:szCs w:val="32"/>
          <w:lang w:val="en-US" w:eastAsia="zh-CN" w:bidi="ar"/>
        </w:rPr>
        <w:t>2</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在</w:t>
      </w:r>
      <w:r>
        <w:rPr>
          <w:rFonts w:hint="default" w:ascii="Times New Roman" w:hAnsi="Times New Roman" w:eastAsia="仿宋_GB2312" w:cs="Times New Roman"/>
          <w:snapToGrid w:val="0"/>
          <w:color w:val="000000"/>
          <w:kern w:val="0"/>
          <w:sz w:val="32"/>
          <w:szCs w:val="32"/>
          <w:lang w:val="en-US" w:eastAsia="zh-CN" w:bidi="ar"/>
        </w:rPr>
        <w:t>专利密集型产业中开展专利密集型产品备案的产品不少于150件</w:t>
      </w:r>
      <w:r>
        <w:rPr>
          <w:rFonts w:hint="default" w:ascii="Times New Roman" w:hAnsi="Times New Roman" w:cs="Times New Roman"/>
          <w:snapToGrid w:val="0"/>
          <w:color w:val="000000"/>
          <w:kern w:val="0"/>
          <w:sz w:val="32"/>
          <w:szCs w:val="32"/>
          <w:lang w:val="en-US" w:eastAsia="zh-CN" w:bidi="ar"/>
        </w:rPr>
        <w:t>。</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bidi="ar"/>
        </w:rPr>
      </w:pPr>
      <w:r>
        <w:rPr>
          <w:rFonts w:hint="default" w:ascii="Times New Roman" w:hAnsi="Times New Roman" w:eastAsia="仿宋_GB2312" w:cs="Times New Roman"/>
          <w:snapToGrid w:val="0"/>
          <w:color w:val="000000"/>
          <w:kern w:val="0"/>
          <w:sz w:val="32"/>
          <w:szCs w:val="32"/>
          <w:lang w:val="en-US" w:eastAsia="zh-CN" w:bidi="ar"/>
        </w:rPr>
        <w:t>3</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eastAsia="仿宋_GB2312" w:cs="Times New Roman"/>
          <w:snapToGrid w:val="0"/>
          <w:color w:val="000000"/>
          <w:kern w:val="0"/>
          <w:sz w:val="32"/>
          <w:szCs w:val="32"/>
          <w:lang w:val="en-US" w:eastAsia="zh-CN" w:bidi="ar"/>
        </w:rPr>
        <w:t>加强专利密集型产品的宣传推介，组织不少于5场专利产品备案专场产品宣传推介活动</w:t>
      </w:r>
      <w:r>
        <w:rPr>
          <w:rFonts w:hint="default" w:ascii="Times New Roman" w:hAnsi="Times New Roman" w:cs="Times New Roman"/>
          <w:snapToGrid w:val="0"/>
          <w:color w:val="000000"/>
          <w:kern w:val="0"/>
          <w:sz w:val="32"/>
          <w:szCs w:val="32"/>
          <w:lang w:val="en-US" w:eastAsia="zh-CN" w:bidi="ar"/>
        </w:rPr>
        <w:t>。</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bidi="ar"/>
        </w:rPr>
      </w:pPr>
      <w:r>
        <w:rPr>
          <w:rFonts w:hint="default" w:ascii="Times New Roman" w:hAnsi="Times New Roman" w:eastAsia="仿宋_GB2312" w:cs="Times New Roman"/>
          <w:snapToGrid w:val="0"/>
          <w:color w:val="000000"/>
          <w:kern w:val="0"/>
          <w:sz w:val="32"/>
          <w:szCs w:val="32"/>
          <w:lang w:val="en-US" w:eastAsia="zh-CN" w:bidi="ar"/>
        </w:rPr>
        <w:t>4</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eastAsia="仿宋_GB2312" w:cs="Times New Roman"/>
          <w:snapToGrid w:val="0"/>
          <w:color w:val="000000"/>
          <w:kern w:val="0"/>
          <w:sz w:val="32"/>
          <w:szCs w:val="32"/>
          <w:lang w:val="en-US" w:eastAsia="zh-CN" w:bidi="ar"/>
        </w:rPr>
        <w:t>提高专利密集型产品备案工作普及度，加大典型案例宣传，形成不少于2个可复制可推广的专利密集型产品培育推广经验和模式</w:t>
      </w:r>
      <w:r>
        <w:rPr>
          <w:rFonts w:hint="default" w:ascii="Times New Roman" w:hAnsi="Times New Roman" w:cs="Times New Roman"/>
          <w:snapToGrid w:val="0"/>
          <w:color w:val="000000"/>
          <w:kern w:val="0"/>
          <w:sz w:val="32"/>
          <w:szCs w:val="32"/>
          <w:lang w:val="en-US" w:eastAsia="zh-CN" w:bidi="ar"/>
        </w:rPr>
        <w:t>。</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eastAsia="仿宋_GB2312" w:cs="Times New Roman"/>
          <w:snapToGrid w:val="0"/>
          <w:color w:val="000000"/>
          <w:kern w:val="0"/>
          <w:sz w:val="32"/>
          <w:szCs w:val="32"/>
          <w:lang w:val="en-US" w:eastAsia="zh-CN" w:bidi="ar"/>
        </w:rPr>
        <w:t>5</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eastAsia="仿宋_GB2312" w:cs="Times New Roman"/>
          <w:snapToGrid w:val="0"/>
          <w:color w:val="000000"/>
          <w:kern w:val="0"/>
          <w:sz w:val="32"/>
          <w:szCs w:val="32"/>
          <w:lang w:val="en-US" w:eastAsia="zh-CN" w:bidi="ar"/>
        </w:rPr>
        <w:t>本区域已经国家知识产权局认定的专利密集型产品线上展馆更新信息收集率为100%</w:t>
      </w:r>
      <w:r>
        <w:rPr>
          <w:rFonts w:hint="default" w:ascii="Times New Roman" w:hAnsi="Times New Roman" w:cs="Times New Roman"/>
          <w:snapToGrid w:val="0"/>
          <w:color w:val="000000"/>
          <w:kern w:val="0"/>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lang w:val="en-US" w:eastAsia="zh-CN" w:bidi="ar"/>
        </w:rPr>
      </w:pPr>
      <w:r>
        <w:rPr>
          <w:rFonts w:hint="default" w:ascii="Times New Roman" w:hAnsi="Times New Roman" w:eastAsia="楷体_GB2312" w:cs="Times New Roman"/>
          <w:kern w:val="0"/>
          <w:sz w:val="32"/>
          <w:szCs w:val="32"/>
          <w:lang w:val="en-US" w:eastAsia="zh-CN" w:bidi="ar"/>
        </w:rPr>
        <w:t>（二）提升任务</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bidi="ar"/>
        </w:rPr>
      </w:pPr>
      <w:r>
        <w:rPr>
          <w:rFonts w:hint="default" w:ascii="Times New Roman" w:hAnsi="Times New Roman" w:eastAsia="仿宋_GB2312" w:cs="Times New Roman"/>
          <w:snapToGrid w:val="0"/>
          <w:color w:val="000000"/>
          <w:kern w:val="0"/>
          <w:sz w:val="32"/>
          <w:szCs w:val="32"/>
          <w:lang w:val="en-US" w:eastAsia="zh-CN" w:bidi="ar"/>
        </w:rPr>
        <w:t>1</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eastAsia="仿宋_GB2312" w:cs="Times New Roman"/>
          <w:snapToGrid w:val="0"/>
          <w:color w:val="000000"/>
          <w:kern w:val="0"/>
          <w:sz w:val="32"/>
          <w:szCs w:val="32"/>
          <w:lang w:val="en-US" w:eastAsia="zh-CN" w:bidi="ar"/>
        </w:rPr>
        <w:t>推动金融机构推出专利密集型产品质押融资产品数量不少于1个，并产生一定数量融资金融</w:t>
      </w:r>
      <w:r>
        <w:rPr>
          <w:rFonts w:hint="default" w:ascii="Times New Roman" w:hAnsi="Times New Roman" w:cs="Times New Roman"/>
          <w:snapToGrid w:val="0"/>
          <w:color w:val="000000"/>
          <w:kern w:val="0"/>
          <w:sz w:val="32"/>
          <w:szCs w:val="32"/>
          <w:lang w:val="en-US" w:eastAsia="zh-CN" w:bidi="ar"/>
        </w:rPr>
        <w:t>。</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bidi="ar"/>
        </w:rPr>
      </w:pPr>
      <w:r>
        <w:rPr>
          <w:rFonts w:hint="default" w:ascii="Times New Roman" w:hAnsi="Times New Roman" w:eastAsia="仿宋_GB2312" w:cs="Times New Roman"/>
          <w:snapToGrid w:val="0"/>
          <w:color w:val="000000"/>
          <w:kern w:val="0"/>
          <w:sz w:val="32"/>
          <w:szCs w:val="32"/>
          <w:lang w:val="en-US" w:eastAsia="zh-CN" w:bidi="ar"/>
        </w:rPr>
        <w:t>2</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Cs w:val="32"/>
          <w:lang w:val="en-US" w:eastAsia="zh-CN" w:bidi="ar"/>
        </w:rPr>
        <w:t>探索以专利密集型产品认定结果为依据，开展专利标准化、专利开放许可等工作。实现</w:t>
      </w:r>
      <w:r>
        <w:rPr>
          <w:rFonts w:hint="default" w:ascii="Times New Roman" w:hAnsi="Times New Roman" w:eastAsia="仿宋_GB2312" w:cs="Times New Roman"/>
          <w:snapToGrid w:val="0"/>
          <w:color w:val="000000"/>
          <w:kern w:val="0"/>
          <w:sz w:val="32"/>
          <w:szCs w:val="32"/>
          <w:lang w:val="en-US" w:eastAsia="zh-CN" w:bidi="ar"/>
        </w:rPr>
        <w:t>专利密集型产品中部分专利形成标准专利，或通过开放许可等方式进行转化运用数量不少于2个。</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right="0" w:firstLine="616" w:firstLineChars="200"/>
        <w:jc w:val="left"/>
        <w:textAlignment w:val="auto"/>
        <w:rPr>
          <w:rFonts w:hint="default" w:ascii="Times New Roman" w:hAnsi="Times New Roman" w:eastAsia="楷体_GB2312" w:cs="Times New Roman"/>
          <w:kern w:val="0"/>
          <w:sz w:val="32"/>
          <w:szCs w:val="32"/>
          <w:lang w:val="en-US" w:eastAsia="zh-CN" w:bidi="ar"/>
        </w:rPr>
      </w:pPr>
      <w:r>
        <w:rPr>
          <w:rFonts w:hint="default" w:ascii="Times New Roman" w:hAnsi="Times New Roman" w:eastAsia="黑体" w:cs="Times New Roman"/>
          <w:spacing w:val="-6"/>
          <w:sz w:val="32"/>
          <w:szCs w:val="32"/>
          <w:lang w:eastAsia="zh-CN"/>
        </w:rPr>
        <w:t>四</w:t>
      </w:r>
      <w:r>
        <w:rPr>
          <w:rFonts w:ascii="Times New Roman" w:hAnsi="Times New Roman" w:eastAsia="黑体" w:cs="Times New Roman"/>
          <w:spacing w:val="-6"/>
          <w:sz w:val="32"/>
          <w:szCs w:val="32"/>
        </w:rPr>
        <w:t>、项目申报主体及条件</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eastAsia="楷体_GB2312" w:cs="Times New Roman"/>
          <w:kern w:val="0"/>
          <w:sz w:val="32"/>
          <w:szCs w:val="32"/>
          <w:lang w:val="en-US" w:eastAsia="zh-CN" w:bidi="ar"/>
        </w:rPr>
        <w:t>（一）申报主体</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cs="Times New Roman"/>
          <w:snapToGrid w:val="0"/>
          <w:color w:val="000000"/>
          <w:kern w:val="0"/>
          <w:sz w:val="32"/>
          <w:szCs w:val="32"/>
          <w:lang w:val="en-US" w:eastAsia="zh-CN" w:bidi="ar"/>
        </w:rPr>
        <w:t>1</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省内相关产业园区、技术创新中心、产学研基地等；</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cs="Times New Roman"/>
          <w:snapToGrid w:val="0"/>
          <w:color w:val="000000"/>
          <w:kern w:val="0"/>
          <w:sz w:val="32"/>
          <w:szCs w:val="32"/>
          <w:lang w:val="en-US" w:eastAsia="zh-CN" w:bidi="ar"/>
        </w:rPr>
        <w:t>2</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省内相关高等院校、科研机构、医疗机构、重点实验室等；</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cs="Times New Roman"/>
          <w:snapToGrid w:val="0"/>
          <w:color w:val="000000"/>
          <w:kern w:val="0"/>
          <w:sz w:val="32"/>
          <w:szCs w:val="32"/>
          <w:lang w:val="en-US" w:eastAsia="zh-CN" w:bidi="ar"/>
        </w:rPr>
        <w:t>3</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专利密集型产品培育推广潜力较强的企业等创新主体；</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cs="Times New Roman"/>
          <w:snapToGrid w:val="0"/>
          <w:color w:val="000000"/>
          <w:kern w:val="0"/>
          <w:sz w:val="32"/>
          <w:szCs w:val="32"/>
          <w:lang w:val="en-US" w:eastAsia="zh-CN" w:bidi="ar"/>
        </w:rPr>
        <w:t>4</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各类技术转移转化中心或平台、知识产权服务机构、相关产业领域行业组织等。</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（二）申报条件</w:t>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6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cs="Times New Roman"/>
          <w:kern w:val="0"/>
          <w:sz w:val="32"/>
          <w:szCs w:val="32"/>
          <w:lang w:val="en-US" w:eastAsia="zh-CN" w:bidi="ar"/>
        </w:rPr>
        <w:t>所在产业领域专利密集型产品资源丰富，并</w:t>
      </w:r>
      <w:r>
        <w:rPr>
          <w:rFonts w:hint="default" w:ascii="Times New Roman" w:hAnsi="Times New Roman" w:eastAsia="仿宋_GB2312" w:cs="Times New Roman"/>
          <w:kern w:val="0"/>
          <w:sz w:val="32"/>
          <w:szCs w:val="32"/>
          <w:lang w:val="en-US" w:eastAsia="zh-CN" w:bidi="ar"/>
        </w:rPr>
        <w:t>熟悉</w:t>
      </w:r>
      <w:r>
        <w:rPr>
          <w:rFonts w:hint="default" w:ascii="Times New Roman" w:hAnsi="Times New Roman" w:cs="Times New Roman"/>
          <w:kern w:val="0"/>
          <w:sz w:val="32"/>
          <w:szCs w:val="32"/>
          <w:lang w:val="en-US" w:eastAsia="zh-CN" w:bidi="ar"/>
        </w:rPr>
        <w:t>相关</w:t>
      </w:r>
      <w:r>
        <w:rPr>
          <w:rFonts w:hint="default" w:ascii="Times New Roman" w:hAnsi="Times New Roman" w:eastAsia="仿宋_GB2312" w:cs="Times New Roman"/>
          <w:kern w:val="0"/>
          <w:sz w:val="32"/>
          <w:szCs w:val="32"/>
          <w:lang w:val="en-US" w:eastAsia="zh-CN" w:bidi="ar"/>
        </w:rPr>
        <w:t>产业领域</w:t>
      </w:r>
      <w:r>
        <w:rPr>
          <w:rFonts w:hint="default" w:ascii="Times New Roman" w:hAnsi="Times New Roman" w:cs="Times New Roman"/>
          <w:kern w:val="0"/>
          <w:sz w:val="32"/>
          <w:szCs w:val="32"/>
          <w:lang w:val="en-US" w:eastAsia="zh-CN" w:bidi="ar"/>
        </w:rPr>
        <w:t>专利密集型产品专利布局</w:t>
      </w:r>
      <w:r>
        <w:rPr>
          <w:rFonts w:hint="default" w:ascii="Times New Roman" w:hAnsi="Times New Roman" w:eastAsia="仿宋_GB2312" w:cs="Times New Roman"/>
          <w:kern w:val="0"/>
          <w:sz w:val="32"/>
          <w:szCs w:val="32"/>
          <w:lang w:val="en-US" w:eastAsia="zh-CN" w:bidi="ar"/>
        </w:rPr>
        <w:t>情况，有能力总结挖掘领域内的</w:t>
      </w:r>
      <w:r>
        <w:rPr>
          <w:rFonts w:hint="default" w:ascii="Times New Roman" w:hAnsi="Times New Roman" w:cs="Times New Roman"/>
          <w:kern w:val="0"/>
          <w:sz w:val="32"/>
          <w:szCs w:val="32"/>
          <w:lang w:val="en-US" w:eastAsia="zh-CN" w:bidi="ar"/>
        </w:rPr>
        <w:t>专利产品申报国家知识产权局专利密集型产品</w:t>
      </w:r>
      <w:r>
        <w:rPr>
          <w:rFonts w:hint="default" w:ascii="Times New Roman" w:hAnsi="Times New Roman" w:eastAsia="仿宋_GB2312" w:cs="Times New Roman"/>
          <w:kern w:val="0"/>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right="0"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五、申报材料</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highlight w:val="none"/>
          <w:lang w:eastAsia="zh-CN"/>
        </w:rPr>
        <w:t>（一）</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6"/>
          <w:sz w:val="32"/>
          <w:szCs w:val="32"/>
          <w:lang w:val="en-US" w:eastAsia="zh-CN"/>
        </w:rPr>
        <w:t>专利密集型产品培育推广项目申报</w:t>
      </w:r>
      <w:r>
        <w:rPr>
          <w:rFonts w:hint="default" w:ascii="Times New Roman" w:hAnsi="Times New Roman" w:cs="Times New Roman"/>
          <w:spacing w:val="-6"/>
          <w:sz w:val="32"/>
          <w:szCs w:val="32"/>
          <w:lang w:val="en-US" w:eastAsia="zh-CN"/>
        </w:rPr>
        <w:t>书</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z w:val="32"/>
          <w:szCs w:val="32"/>
          <w:lang w:val="en-US" w:eastAsia="zh-CN" w:bidi="ar"/>
        </w:rPr>
        <w:t>（见附件</w:t>
      </w:r>
      <w:r>
        <w:rPr>
          <w:rFonts w:hint="default" w:ascii="Times New Roman" w:hAnsi="Times New Roman" w:cs="Times New Roman"/>
          <w:sz w:val="32"/>
          <w:szCs w:val="32"/>
          <w:lang w:val="en-US" w:eastAsia="zh-CN" w:bidi="ar"/>
        </w:rPr>
        <w:t>1</w:t>
      </w:r>
      <w:r>
        <w:rPr>
          <w:rFonts w:hint="default" w:ascii="Times New Roman" w:hAnsi="Times New Roman" w:eastAsia="仿宋_GB2312" w:cs="Times New Roman"/>
          <w:sz w:val="32"/>
          <w:szCs w:val="32"/>
          <w:lang w:val="en-US" w:eastAsia="zh-CN" w:bidi="ar"/>
        </w:rPr>
        <w:t>）</w:t>
      </w:r>
      <w:r>
        <w:rPr>
          <w:rFonts w:hint="default" w:ascii="Times New Roman" w:hAnsi="Times New Roman"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（二）</w:t>
      </w:r>
      <w:r>
        <w:rPr>
          <w:rFonts w:hint="default" w:ascii="Times New Roman" w:hAnsi="Times New Roman" w:eastAsia="仿宋_GB2312" w:cs="Times New Roman"/>
          <w:sz w:val="32"/>
          <w:szCs w:val="32"/>
          <w:lang w:val="en-US" w:eastAsia="zh-CN" w:bidi="ar"/>
        </w:rPr>
        <w:t>《财政专项资金项目申报信用承诺书》</w:t>
      </w:r>
      <w:r>
        <w:rPr>
          <w:rFonts w:hint="default" w:ascii="Times New Roman" w:hAnsi="Times New Roman" w:cs="Times New Roman"/>
          <w:sz w:val="32"/>
          <w:szCs w:val="32"/>
          <w:lang w:val="en-US" w:eastAsia="zh-CN" w:bidi="ar"/>
        </w:rPr>
        <w:t>（见附件2）。</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（三）</w:t>
      </w:r>
      <w:r>
        <w:rPr>
          <w:rFonts w:ascii="Times New Roman" w:hAnsi="Times New Roman" w:eastAsia="仿宋_GB2312" w:cs="Times New Roman"/>
          <w:spacing w:val="-6"/>
          <w:sz w:val="32"/>
          <w:szCs w:val="32"/>
        </w:rPr>
        <w:t>法人资格证书</w:t>
      </w:r>
      <w:r>
        <w:rPr>
          <w:rFonts w:ascii="Times New Roman" w:hAnsi="Times New Roman" w:eastAsia="仿宋_GB2312" w:cs="Times New Roman"/>
          <w:color w:val="auto"/>
          <w:sz w:val="32"/>
          <w:szCs w:val="32"/>
        </w:rPr>
        <w:t>或营业执照</w:t>
      </w:r>
      <w:r>
        <w:rPr>
          <w:rFonts w:hint="default" w:ascii="Times New Roman" w:hAnsi="Times New Roman" w:cs="Times New Roman"/>
          <w:color w:val="auto"/>
          <w:sz w:val="32"/>
          <w:szCs w:val="32"/>
          <w:lang w:eastAsia="zh-CN"/>
        </w:rPr>
        <w:t>复印件</w:t>
      </w:r>
      <w:r>
        <w:rPr>
          <w:rFonts w:hint="default" w:ascii="Times New Roman" w:hAnsi="Times New Roman"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（四）</w:t>
      </w:r>
      <w:r>
        <w:rPr>
          <w:rFonts w:hint="default" w:ascii="Times New Roman" w:hAnsi="Times New Roman" w:eastAsia="仿宋_GB2312" w:cs="Times New Roman"/>
          <w:sz w:val="32"/>
          <w:szCs w:val="32"/>
          <w:lang w:val="en-US" w:eastAsia="zh-CN" w:bidi="ar"/>
        </w:rPr>
        <w:t>近两年的财务报表</w:t>
      </w:r>
      <w:r>
        <w:rPr>
          <w:rFonts w:hint="default" w:ascii="Times New Roman" w:hAnsi="Times New Roman" w:eastAsia="仿宋_GB2312" w:cs="Times New Roman"/>
          <w:sz w:val="32"/>
          <w:szCs w:val="32"/>
        </w:rPr>
        <w:t>或审计报告</w:t>
      </w:r>
      <w:r>
        <w:rPr>
          <w:rFonts w:hint="default" w:ascii="Times New Roman" w:hAnsi="Times New Roman"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（五）</w:t>
      </w:r>
      <w:r>
        <w:rPr>
          <w:rFonts w:hint="default" w:ascii="Times New Roman" w:hAnsi="Times New Roman" w:eastAsia="仿宋_GB2312" w:cs="Times New Roman"/>
          <w:sz w:val="32"/>
          <w:szCs w:val="32"/>
          <w:lang w:val="en-US" w:eastAsia="zh-CN" w:bidi="ar"/>
        </w:rPr>
        <w:t>其他证明符合申报条件的材料</w:t>
      </w:r>
      <w:r>
        <w:rPr>
          <w:rFonts w:hint="default" w:ascii="Times New Roman" w:hAnsi="Times New Roman" w:cs="Times New Roman"/>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60" w:lineRule="exact"/>
        <w:ind w:left="0" w:righ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上述材料均需加盖公章</w:t>
      </w:r>
      <w:r>
        <w:rPr>
          <w:rFonts w:ascii="Times New Roman" w:hAnsi="Times New Roman" w:eastAsia="仿宋_GB2312" w:cs="Times New Roman"/>
          <w:sz w:val="32"/>
          <w:szCs w:val="32"/>
        </w:rPr>
        <w:t>。</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right="0"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六、其他事项</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方正楷体_GB2312" w:cs="Times New Roman"/>
          <w:bCs/>
          <w:szCs w:val="32"/>
          <w:highlight w:val="none"/>
          <w:lang w:eastAsia="zh-CN"/>
        </w:rPr>
        <w:t>（一）</w:t>
      </w:r>
      <w:r>
        <w:rPr>
          <w:rFonts w:hint="default" w:ascii="Times New Roman" w:hAnsi="Times New Roman" w:eastAsia="仿宋_GB2312" w:cs="Times New Roman"/>
          <w:kern w:val="0"/>
          <w:sz w:val="32"/>
          <w:szCs w:val="32"/>
        </w:rPr>
        <w:t>本次申报及评审结果仅作为</w:t>
      </w:r>
      <w:r>
        <w:rPr>
          <w:rFonts w:hint="default" w:ascii="Times New Roman" w:hAnsi="Times New Roman" w:cs="Times New Roman"/>
          <w:kern w:val="0"/>
          <w:sz w:val="32"/>
          <w:szCs w:val="32"/>
          <w:lang w:val="en-US" w:eastAsia="zh-CN"/>
        </w:rPr>
        <w:t>我</w:t>
      </w:r>
      <w:r>
        <w:rPr>
          <w:rFonts w:hint="default" w:ascii="Times New Roman" w:hAnsi="Times New Roman" w:eastAsia="仿宋_GB2312" w:cs="Times New Roman"/>
          <w:kern w:val="0"/>
          <w:sz w:val="32"/>
          <w:szCs w:val="32"/>
        </w:rPr>
        <w:t>局2027年省级财政知识产权专项资金</w:t>
      </w:r>
      <w:r>
        <w:rPr>
          <w:rFonts w:hint="default" w:ascii="Times New Roman" w:hAnsi="Times New Roman" w:cs="Times New Roman"/>
          <w:kern w:val="0"/>
          <w:sz w:val="32"/>
          <w:szCs w:val="32"/>
          <w:lang w:val="en-US" w:eastAsia="zh-CN"/>
        </w:rPr>
        <w:t>江门市</w:t>
      </w:r>
      <w:r>
        <w:rPr>
          <w:rFonts w:hint="default" w:ascii="Times New Roman" w:hAnsi="Times New Roman" w:eastAsia="仿宋_GB2312" w:cs="Times New Roman"/>
          <w:kern w:val="0"/>
          <w:sz w:val="32"/>
          <w:szCs w:val="32"/>
        </w:rPr>
        <w:t>项目</w:t>
      </w:r>
      <w:r>
        <w:rPr>
          <w:rFonts w:hint="default" w:ascii="Times New Roman" w:hAnsi="Times New Roman" w:cs="Times New Roman"/>
          <w:kern w:val="0"/>
          <w:sz w:val="32"/>
          <w:szCs w:val="32"/>
          <w:lang w:eastAsia="zh-CN"/>
        </w:rPr>
        <w:t>（</w:t>
      </w:r>
      <w:r>
        <w:rPr>
          <w:rFonts w:hint="default" w:ascii="Times New Roman" w:hAnsi="Times New Roman" w:cs="Times New Roman"/>
          <w:kern w:val="0"/>
          <w:sz w:val="32"/>
          <w:szCs w:val="32"/>
          <w:lang w:val="en-US" w:eastAsia="zh-CN"/>
        </w:rPr>
        <w:t>促进类</w:t>
      </w:r>
      <w:r>
        <w:rPr>
          <w:rFonts w:hint="default"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入库储备申报，</w:t>
      </w:r>
      <w:r>
        <w:rPr>
          <w:rFonts w:hint="default" w:ascii="Times New Roman" w:hAnsi="Times New Roman" w:cs="Times New Roman"/>
          <w:kern w:val="0"/>
          <w:sz w:val="32"/>
          <w:szCs w:val="32"/>
          <w:lang w:eastAsia="zh-CN"/>
        </w:rPr>
        <w:t>本项目财政资金支持额度不超过</w:t>
      </w:r>
      <w:r>
        <w:rPr>
          <w:rFonts w:hint="default" w:ascii="Times New Roman" w:hAnsi="Times New Roman" w:cs="Times New Roman"/>
          <w:kern w:val="0"/>
          <w:sz w:val="32"/>
          <w:szCs w:val="32"/>
          <w:lang w:val="en-US" w:eastAsia="zh-CN"/>
        </w:rPr>
        <w:t>50万元，</w:t>
      </w:r>
      <w:r>
        <w:rPr>
          <w:rFonts w:hint="default" w:ascii="Times New Roman" w:hAnsi="Times New Roman" w:eastAsia="仿宋_GB2312" w:cs="Times New Roman"/>
          <w:kern w:val="0"/>
          <w:sz w:val="32"/>
          <w:szCs w:val="32"/>
        </w:rPr>
        <w:t>我局将根据省财政预算和省市场监管局有关批复及项目实际情况综合确定项目是否立项。</w:t>
      </w:r>
      <w:r>
        <w:rPr>
          <w:rFonts w:hint="default" w:ascii="Times New Roman" w:hAnsi="Times New Roman" w:eastAsia="仿宋_GB2312" w:cs="Times New Roman"/>
          <w:sz w:val="32"/>
          <w:szCs w:val="32"/>
          <w:lang w:val="en-US" w:eastAsia="zh-CN"/>
        </w:rPr>
        <w:t>具体项目数</w:t>
      </w:r>
      <w:r>
        <w:rPr>
          <w:rFonts w:hint="default" w:ascii="Times New Roman" w:hAnsi="Times New Roman" w:cs="Times New Roman"/>
          <w:sz w:val="32"/>
          <w:szCs w:val="32"/>
          <w:lang w:val="en-US" w:eastAsia="zh-CN"/>
        </w:rPr>
        <w:t>、项目金额</w:t>
      </w:r>
      <w:r>
        <w:rPr>
          <w:rFonts w:hint="default" w:ascii="Times New Roman" w:hAnsi="Times New Roman" w:eastAsia="仿宋_GB2312" w:cs="Times New Roman"/>
          <w:sz w:val="32"/>
          <w:szCs w:val="32"/>
          <w:lang w:val="en-US" w:eastAsia="zh-CN"/>
        </w:rPr>
        <w:t>以</w:t>
      </w:r>
      <w:r>
        <w:rPr>
          <w:rFonts w:hint="default" w:ascii="Times New Roman" w:hAnsi="Times New Roman" w:eastAsia="仿宋_GB2312" w:cs="Times New Roman"/>
          <w:kern w:val="0"/>
          <w:sz w:val="32"/>
          <w:szCs w:val="32"/>
        </w:rPr>
        <w:t>省市场监管局</w:t>
      </w:r>
      <w:r>
        <w:rPr>
          <w:rFonts w:hint="default" w:ascii="Times New Roman" w:hAnsi="Times New Roman" w:eastAsia="仿宋_GB2312" w:cs="Times New Roman"/>
          <w:sz w:val="32"/>
          <w:szCs w:val="32"/>
          <w:lang w:val="en-US" w:eastAsia="zh-CN"/>
        </w:rPr>
        <w:t>最终下达文件为准</w:t>
      </w:r>
      <w:r>
        <w:rPr>
          <w:rFonts w:hint="default" w:ascii="Times New Roman" w:hAnsi="Times New Roman" w:eastAsia="仿宋_GB2312" w:cs="Times New Roman"/>
          <w:kern w:val="0"/>
          <w:sz w:val="32"/>
          <w:szCs w:val="32"/>
        </w:rPr>
        <w:t>。</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（二）</w:t>
      </w:r>
      <w:r>
        <w:rPr>
          <w:rFonts w:hint="default" w:ascii="Times New Roman" w:hAnsi="Times New Roman" w:eastAsia="仿宋_GB2312" w:cs="Times New Roman"/>
          <w:color w:val="000000"/>
          <w:kern w:val="0"/>
          <w:sz w:val="32"/>
          <w:szCs w:val="32"/>
          <w:lang w:val="zh-CN" w:eastAsia="zh-CN"/>
        </w:rPr>
        <w:t>合同管理。项目立项后，</w:t>
      </w:r>
      <w:r>
        <w:rPr>
          <w:rFonts w:hint="default"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局与承担单位签署项目合同书，作为项目管理的重要依据。</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（三）</w:t>
      </w:r>
      <w:r>
        <w:rPr>
          <w:rFonts w:hint="default" w:ascii="Times New Roman" w:hAnsi="Times New Roman" w:eastAsia="仿宋_GB2312" w:cs="Times New Roman"/>
          <w:color w:val="000000"/>
          <w:kern w:val="0"/>
          <w:sz w:val="32"/>
          <w:szCs w:val="32"/>
          <w:lang w:val="zh-CN" w:eastAsia="zh-CN"/>
        </w:rPr>
        <w:t>项目验收。</w:t>
      </w:r>
      <w:r>
        <w:rPr>
          <w:rFonts w:hint="default"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局对项目实施情况进行不定期监督检查，项目承担单位应按照检查要求提供项目实施进展及资金使用情况材料，配合开展实地检查。项目完成后，项目承担单位应及时总结并申请验收，向</w:t>
      </w:r>
      <w:r>
        <w:rPr>
          <w:rFonts w:hint="default"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局报送工作成果，由</w:t>
      </w:r>
      <w:r>
        <w:rPr>
          <w:rFonts w:hint="default"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局组织专家验收，验收通过后，方可结项。</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（四）</w:t>
      </w:r>
      <w:r>
        <w:rPr>
          <w:rFonts w:hint="default"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局负责本项目的实施指导、中期评估及项目验收工作。项目验收不合格的单位，不再列入</w:t>
      </w:r>
      <w:r>
        <w:rPr>
          <w:rFonts w:hint="default"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局各类项目申报单位。</w:t>
      </w:r>
    </w:p>
    <w:p>
      <w:pPr>
        <w:keepNext w:val="0"/>
        <w:keepLines w:val="0"/>
        <w:pageBreakBefore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方正楷体_GB2312" w:cs="Times New Roman"/>
          <w:bCs/>
          <w:szCs w:val="32"/>
          <w:highlight w:val="none"/>
          <w:lang w:val="zh-CN" w:eastAsia="zh-CN"/>
        </w:rPr>
        <w:t>（五）</w:t>
      </w:r>
      <w:r>
        <w:rPr>
          <w:rFonts w:hint="default" w:ascii="Times New Roman" w:hAnsi="Times New Roman" w:eastAsia="仿宋_GB2312" w:cs="Times New Roman"/>
          <w:color w:val="000000"/>
          <w:kern w:val="0"/>
          <w:sz w:val="32"/>
          <w:szCs w:val="32"/>
          <w:lang w:val="zh-CN" w:eastAsia="zh-CN" w:bidi="ar-SA"/>
        </w:rPr>
        <w:t>对申报书相关内容填写要求：申报单位在填写目标任务及工作内容部分时，可在我局对此项目任务的总体要求基础上，充分发挥主观能动性，创新谋划一些能体现对此项目任务总体要求的具体工作；在计划进度部分，统一按202</w:t>
      </w:r>
      <w:r>
        <w:rPr>
          <w:rFonts w:hint="default" w:ascii="Times New Roman" w:hAnsi="Times New Roman"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w:t>
      </w:r>
      <w:r>
        <w:rPr>
          <w:rFonts w:hint="default" w:ascii="Times New Roman" w:hAnsi="Times New Roman" w:cs="Times New Roman"/>
          <w:color w:val="000000"/>
          <w:kern w:val="0"/>
          <w:sz w:val="32"/>
          <w:szCs w:val="32"/>
          <w:lang w:val="en-US" w:eastAsia="zh-CN" w:bidi="ar-SA"/>
        </w:rPr>
        <w:t>2</w:t>
      </w:r>
      <w:r>
        <w:rPr>
          <w:rFonts w:hint="default" w:ascii="Times New Roman" w:hAnsi="Times New Roman" w:eastAsia="仿宋_GB2312" w:cs="Times New Roman"/>
          <w:color w:val="000000"/>
          <w:kern w:val="0"/>
          <w:sz w:val="32"/>
          <w:szCs w:val="32"/>
          <w:lang w:val="zh-CN" w:eastAsia="zh-CN" w:bidi="ar-SA"/>
        </w:rPr>
        <w:t>月起至202</w:t>
      </w:r>
      <w:r>
        <w:rPr>
          <w:rFonts w:hint="default" w:ascii="Times New Roman" w:hAnsi="Times New Roman"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年11月止；在预期成果及考核指标部分，要与具体工作相对应，要能真实反映此项目实施后产生的效益，不要随意扩大项目成果；</w:t>
      </w:r>
      <w:r>
        <w:rPr>
          <w:rFonts w:hint="default" w:ascii="Times New Roman" w:hAnsi="Times New Roman" w:eastAsia="仿宋_GB2312" w:cs="Times New Roman"/>
          <w:kern w:val="0"/>
          <w:sz w:val="32"/>
          <w:szCs w:val="32"/>
        </w:rPr>
        <w:t>在项目经费预算部分，预算要合理和细化，要按</w:t>
      </w:r>
      <w:r>
        <w:rPr>
          <w:rFonts w:hint="eastAsia"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标准×数量</w:t>
      </w:r>
      <w:r>
        <w:rPr>
          <w:rFonts w:hint="eastAsia"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的格式列出。</w:t>
      </w:r>
    </w:p>
    <w:p>
      <w:pPr>
        <w:keepNext w:val="0"/>
        <w:keepLines w:val="0"/>
        <w:pageBreakBefore w:val="0"/>
        <w:kinsoku/>
        <w:wordWrap/>
        <w:overflowPunct/>
        <w:topLinePunct w:val="0"/>
        <w:autoSpaceDE w:val="0"/>
        <w:autoSpaceDN w:val="0"/>
        <w:bidi w:val="0"/>
        <w:adjustRightInd w:val="0"/>
        <w:snapToGrid w:val="0"/>
        <w:spacing w:line="560" w:lineRule="exact"/>
        <w:ind w:left="1564" w:leftChars="200" w:hanging="924" w:hangingChars="300"/>
        <w:textAlignment w:val="auto"/>
        <w:rPr>
          <w:rFonts w:ascii="Times New Roman" w:hAnsi="Times New Roman" w:eastAsia="仿宋_GB2312" w:cs="Times New Roman"/>
          <w:spacing w:val="-6"/>
          <w:sz w:val="32"/>
          <w:szCs w:val="32"/>
        </w:rPr>
      </w:pPr>
    </w:p>
    <w:p>
      <w:pPr>
        <w:keepNext w:val="0"/>
        <w:keepLines w:val="0"/>
        <w:pageBreakBefore w:val="0"/>
        <w:kinsoku/>
        <w:wordWrap/>
        <w:overflowPunct/>
        <w:topLinePunct w:val="0"/>
        <w:autoSpaceDE w:val="0"/>
        <w:autoSpaceDN w:val="0"/>
        <w:bidi w:val="0"/>
        <w:adjustRightInd w:val="0"/>
        <w:snapToGrid w:val="0"/>
        <w:spacing w:line="560" w:lineRule="exact"/>
        <w:ind w:left="1564" w:leftChars="200" w:hanging="924" w:hangingChars="300"/>
        <w:textAlignment w:val="auto"/>
        <w:rPr>
          <w:rFonts w:ascii="Times New Roman" w:hAnsi="Times New Roman" w:eastAsia="黑体" w:cs="Times New Roman"/>
          <w:sz w:val="32"/>
          <w:szCs w:val="32"/>
        </w:rPr>
      </w:pPr>
      <w:r>
        <w:rPr>
          <w:rFonts w:ascii="Times New Roman" w:hAnsi="Times New Roman" w:eastAsia="仿宋_GB2312" w:cs="Times New Roman"/>
          <w:spacing w:val="-6"/>
          <w:sz w:val="32"/>
          <w:szCs w:val="32"/>
        </w:rPr>
        <w:t>附件：</w:t>
      </w:r>
      <w:r>
        <w:rPr>
          <w:rFonts w:hint="default" w:ascii="Times New Roman" w:hAnsi="Times New Roman" w:cs="Times New Roman"/>
          <w:spacing w:val="-6"/>
          <w:sz w:val="32"/>
          <w:szCs w:val="32"/>
          <w:lang w:val="en-US" w:eastAsia="zh-CN"/>
        </w:rPr>
        <w:t>1</w:t>
      </w:r>
      <w:r>
        <w:rPr>
          <w:rFonts w:hint="eastAsia" w:ascii="Times New Roman" w:hAnsi="Times New Roman" w:cs="Times New Roman"/>
          <w:spacing w:val="-6"/>
          <w:sz w:val="32"/>
          <w:szCs w:val="32"/>
          <w:lang w:val="en-US" w:eastAsia="zh-CN"/>
        </w:rPr>
        <w:t>．</w:t>
      </w:r>
      <w:r>
        <w:rPr>
          <w:rFonts w:hint="default" w:ascii="Times New Roman" w:hAnsi="Times New Roman" w:eastAsia="仿宋_GB2312" w:cs="Times New Roman"/>
          <w:spacing w:val="-6"/>
          <w:sz w:val="32"/>
          <w:szCs w:val="32"/>
        </w:rPr>
        <w:t>专利密集型产品培育推广项目申报书</w:t>
      </w:r>
    </w:p>
    <w:p>
      <w:pPr>
        <w:ind w:firstLine="1600" w:firstLineChars="500"/>
        <w:rPr>
          <w:rFonts w:hint="default" w:ascii="Times New Roman" w:hAnsi="Times New Roman" w:cs="Times New Roman"/>
          <w:lang w:val="en-US" w:eastAsia="zh-CN"/>
        </w:rPr>
        <w:sectPr>
          <w:footerReference r:id="rId3" w:type="default"/>
          <w:pgSz w:w="11906" w:h="16838"/>
          <w:pgMar w:top="1440" w:right="1576" w:bottom="1440" w:left="1576" w:header="851" w:footer="992" w:gutter="0"/>
          <w:pgNumType w:fmt="decimal"/>
          <w:cols w:space="720" w:num="1"/>
          <w:docGrid w:type="lines" w:linePitch="312" w:charSpace="0"/>
        </w:sectPr>
      </w:pPr>
      <w:r>
        <w:rPr>
          <w:rFonts w:hint="default" w:ascii="Times New Roman" w:hAnsi="Times New Roman" w:cs="Times New Roman"/>
          <w:lang w:val="en-US" w:eastAsia="zh-CN"/>
        </w:rPr>
        <w:t>2</w:t>
      </w:r>
      <w:r>
        <w:rPr>
          <w:rFonts w:hint="eastAsia" w:ascii="Times New Roman" w:hAnsi="Times New Roman" w:cs="Times New Roman"/>
          <w:lang w:val="en-US" w:eastAsia="zh-CN"/>
        </w:rPr>
        <w:t>．</w:t>
      </w:r>
      <w:r>
        <w:rPr>
          <w:rFonts w:hint="default" w:ascii="Times New Roman" w:hAnsi="Times New Roman" w:eastAsia="仿宋_GB2312" w:cs="Times New Roman"/>
          <w:sz w:val="32"/>
          <w:szCs w:val="32"/>
          <w:lang w:val="en-US" w:eastAsia="zh-CN" w:bidi="ar"/>
        </w:rPr>
        <w:t>财政专项资金项目申报信用承诺书</w:t>
      </w: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both"/>
        <w:textAlignment w:val="auto"/>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附件1</w:t>
      </w: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center"/>
        <w:textAlignment w:val="auto"/>
        <w:rPr>
          <w:rFonts w:hint="default" w:ascii="Times New Roman" w:hAnsi="Times New Roman" w:eastAsia="小标宋" w:cs="Times New Roman"/>
          <w:kern w:val="2"/>
          <w:sz w:val="44"/>
          <w:szCs w:val="44"/>
          <w:lang w:val="en-US" w:eastAsia="zh-CN" w:bidi="ar"/>
        </w:rPr>
      </w:pP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center"/>
        <w:textAlignment w:val="auto"/>
        <w:rPr>
          <w:rFonts w:hint="default" w:ascii="Times New Roman" w:hAnsi="Times New Roman" w:eastAsia="小标宋" w:cs="Times New Roman"/>
          <w:kern w:val="2"/>
          <w:sz w:val="44"/>
          <w:szCs w:val="44"/>
          <w:lang w:val="en-US" w:eastAsia="zh-CN" w:bidi="ar"/>
        </w:rPr>
      </w:pPr>
      <w:r>
        <w:rPr>
          <w:rFonts w:hint="default" w:ascii="Times New Roman" w:hAnsi="Times New Roman" w:eastAsia="小标宋" w:cs="Times New Roman"/>
          <w:kern w:val="2"/>
          <w:sz w:val="44"/>
          <w:szCs w:val="44"/>
          <w:lang w:val="en-US" w:eastAsia="zh-CN" w:bidi="ar"/>
        </w:rPr>
        <w:t>专利密集型产品培育推广项目申报书</w:t>
      </w: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center"/>
        <w:textAlignment w:val="auto"/>
        <w:rPr>
          <w:rFonts w:hint="default" w:ascii="Times New Roman" w:hAnsi="Times New Roman" w:eastAsia="小标宋" w:cs="Times New Roman"/>
          <w:kern w:val="2"/>
          <w:sz w:val="44"/>
          <w:szCs w:val="44"/>
          <w:lang w:val="en-US" w:eastAsia="zh-CN" w:bidi="ar"/>
        </w:rPr>
      </w:pPr>
    </w:p>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val="0"/>
        <w:suppressLineNumbers w:val="0"/>
        <w:spacing w:before="0" w:beforeAutospacing="0" w:after="0" w:afterAutospacing="0" w:line="720" w:lineRule="exact"/>
        <w:ind w:left="0" w:right="0" w:firstLine="1440" w:firstLineChars="400"/>
        <w:jc w:val="both"/>
        <w:rPr>
          <w:rFonts w:hint="default" w:ascii="Times New Roman" w:hAnsi="Times New Roman" w:eastAsia="楷体_GB2312" w:cs="Times New Roman"/>
          <w:kern w:val="2"/>
          <w:sz w:val="36"/>
          <w:szCs w:val="36"/>
          <w:lang w:val="en-US" w:eastAsia="zh-CN" w:bidi="ar"/>
        </w:rPr>
      </w:pPr>
    </w:p>
    <w:p>
      <w:pPr>
        <w:keepNext w:val="0"/>
        <w:keepLines w:val="0"/>
        <w:widowControl w:val="0"/>
        <w:suppressLineNumbers w:val="0"/>
        <w:spacing w:before="0" w:beforeAutospacing="0" w:after="0" w:afterAutospacing="0" w:line="720" w:lineRule="exact"/>
        <w:ind w:left="0" w:right="0" w:firstLine="1440" w:firstLineChars="400"/>
        <w:jc w:val="both"/>
        <w:rPr>
          <w:rFonts w:hint="default" w:ascii="Times New Roman" w:hAnsi="Times New Roman" w:eastAsia="楷体_GB2312" w:cs="Times New Roman"/>
          <w:kern w:val="2"/>
          <w:sz w:val="36"/>
          <w:szCs w:val="36"/>
        </w:rPr>
      </w:pPr>
      <w:r>
        <w:rPr>
          <w:rFonts w:hint="default" w:ascii="Times New Roman" w:hAnsi="Times New Roman" w:eastAsia="楷体_GB2312" w:cs="Times New Roman"/>
          <w:kern w:val="2"/>
          <w:sz w:val="36"/>
          <w:szCs w:val="36"/>
          <w:lang w:val="en-US" w:eastAsia="zh-CN" w:bidi="ar"/>
        </w:rPr>
        <w:t xml:space="preserve"> </w:t>
      </w: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13"/>
        <w:gridCol w:w="58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13" w:type="dxa"/>
            <w:tcBorders>
              <w:top w:val="nil"/>
              <w:left w:val="nil"/>
              <w:bottom w:val="nil"/>
              <w:right w:val="nil"/>
            </w:tcBorders>
            <w:noWrap w:val="0"/>
            <w:vAlign w:val="top"/>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项目名称：</w:t>
            </w:r>
          </w:p>
        </w:tc>
        <w:tc>
          <w:tcPr>
            <w:tcW w:w="589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u w:val="single"/>
              </w:rPr>
            </w:pPr>
            <w:r>
              <w:rPr>
                <w:rFonts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13" w:type="dxa"/>
            <w:tcBorders>
              <w:top w:val="nil"/>
              <w:left w:val="nil"/>
              <w:bottom w:val="nil"/>
              <w:right w:val="nil"/>
            </w:tcBorders>
            <w:noWrap w:val="0"/>
            <w:vAlign w:val="top"/>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申报单位（签章）：</w:t>
            </w:r>
          </w:p>
        </w:tc>
        <w:tc>
          <w:tcPr>
            <w:tcW w:w="589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2813"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项目联系人：</w:t>
            </w:r>
          </w:p>
        </w:tc>
        <w:tc>
          <w:tcPr>
            <w:tcW w:w="589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13"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单位及职务：</w:t>
            </w:r>
          </w:p>
        </w:tc>
        <w:tc>
          <w:tcPr>
            <w:tcW w:w="589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13"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工作电话：</w:t>
            </w:r>
          </w:p>
        </w:tc>
        <w:tc>
          <w:tcPr>
            <w:tcW w:w="589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13"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手机号码：</w:t>
            </w:r>
          </w:p>
        </w:tc>
        <w:tc>
          <w:tcPr>
            <w:tcW w:w="589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13"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电子邮箱：</w:t>
            </w:r>
          </w:p>
        </w:tc>
        <w:tc>
          <w:tcPr>
            <w:tcW w:w="589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ascii="Times New Roman" w:hAnsi="Times New Roman" w:eastAsia="仿宋_GB2312" w:cs="Times New Roman"/>
                <w:sz w:val="32"/>
                <w:szCs w:val="32"/>
                <w:u w:val="single"/>
              </w:rPr>
              <w:t xml:space="preserve">                                     </w:t>
            </w:r>
          </w:p>
        </w:tc>
      </w:tr>
    </w:tbl>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Times New Roman" w:hAnsi="Times New Roman" w:eastAsia="楷体_GB2312" w:cs="Times New Roman"/>
          <w:bCs/>
          <w:kern w:val="2"/>
          <w:sz w:val="32"/>
          <w:szCs w:val="32"/>
          <w:lang w:val="en-US" w:eastAsia="zh-CN" w:bidi="ar"/>
        </w:rPr>
      </w:pPr>
      <w:r>
        <w:rPr>
          <w:rFonts w:hint="default" w:ascii="Times New Roman" w:hAnsi="Times New Roman" w:eastAsia="仿宋_GB2312" w:cs="Times New Roman"/>
          <w:kern w:val="2"/>
          <w:sz w:val="32"/>
          <w:szCs w:val="32"/>
          <w:lang w:val="en-US" w:eastAsia="zh-CN" w:bidi="ar"/>
        </w:rPr>
        <w:t xml:space="preserve"> </w:t>
      </w:r>
    </w:p>
    <w:p>
      <w:pPr>
        <w:spacing w:line="600" w:lineRule="exact"/>
        <w:jc w:val="center"/>
        <w:rPr>
          <w:rFonts w:ascii="Times New Roman" w:hAnsi="Times New Roman" w:eastAsia="方正楷体_GB2312" w:cs="Times New Roman"/>
          <w:bCs/>
          <w:sz w:val="32"/>
          <w:szCs w:val="32"/>
        </w:rPr>
      </w:pPr>
      <w:r>
        <w:rPr>
          <w:rFonts w:hint="default" w:ascii="Times New Roman" w:hAnsi="Times New Roman" w:eastAsia="方正楷体_GB2312" w:cs="Times New Roman"/>
          <w:bCs/>
          <w:sz w:val="32"/>
          <w:szCs w:val="32"/>
          <w:lang w:eastAsia="zh-CN"/>
        </w:rPr>
        <w:t>江门市</w:t>
      </w:r>
      <w:r>
        <w:rPr>
          <w:rFonts w:ascii="Times New Roman" w:hAnsi="Times New Roman" w:eastAsia="方正楷体_GB2312" w:cs="Times New Roman"/>
          <w:bCs/>
          <w:sz w:val="32"/>
          <w:szCs w:val="32"/>
        </w:rPr>
        <w:t>市场监督管理局（知识产权局）编制</w:t>
      </w:r>
    </w:p>
    <w:p>
      <w:pPr>
        <w:spacing w:line="600" w:lineRule="exact"/>
        <w:jc w:val="center"/>
        <w:rPr>
          <w:rFonts w:ascii="Times New Roman" w:hAnsi="Times New Roman" w:eastAsia="方正楷体_GB2312" w:cs="Times New Roman"/>
          <w:bCs/>
          <w:sz w:val="32"/>
          <w:szCs w:val="32"/>
        </w:rPr>
      </w:pPr>
      <w:r>
        <w:rPr>
          <w:rFonts w:ascii="Times New Roman" w:hAnsi="Times New Roman" w:eastAsia="方正楷体_GB2312" w:cs="Times New Roman"/>
          <w:bCs/>
          <w:sz w:val="32"/>
          <w:szCs w:val="32"/>
        </w:rPr>
        <w:t>202</w:t>
      </w:r>
      <w:r>
        <w:rPr>
          <w:rFonts w:hint="default" w:ascii="Times New Roman" w:hAnsi="Times New Roman" w:eastAsia="方正楷体_GB2312" w:cs="Times New Roman"/>
          <w:bCs/>
          <w:sz w:val="32"/>
          <w:szCs w:val="32"/>
          <w:lang w:val="en-US" w:eastAsia="zh-CN"/>
        </w:rPr>
        <w:t>6</w:t>
      </w:r>
      <w:r>
        <w:rPr>
          <w:rFonts w:ascii="Times New Roman" w:hAnsi="Times New Roman" w:eastAsia="方正楷体_GB2312" w:cs="Times New Roman"/>
          <w:bCs/>
          <w:sz w:val="32"/>
          <w:szCs w:val="32"/>
        </w:rPr>
        <w:t>年</w:t>
      </w:r>
    </w:p>
    <w:p>
      <w:pPr>
        <w:keepNext w:val="0"/>
        <w:keepLines w:val="0"/>
        <w:widowControl w:val="0"/>
        <w:suppressLineNumbers w:val="0"/>
        <w:spacing w:before="0" w:beforeAutospacing="0" w:after="0" w:afterAutospacing="0" w:line="660" w:lineRule="exact"/>
        <w:ind w:left="0" w:right="0"/>
        <w:jc w:val="center"/>
        <w:rPr>
          <w:rFonts w:hint="default" w:ascii="Times New Roman" w:hAnsi="Times New Roman" w:eastAsia="方正公文小标宋" w:cs="Times New Roman"/>
          <w:kern w:val="2"/>
          <w:sz w:val="44"/>
          <w:szCs w:val="44"/>
          <w:lang w:val="en-US" w:eastAsia="zh-CN" w:bidi="ar"/>
        </w:rPr>
      </w:pPr>
    </w:p>
    <w:p>
      <w:pPr>
        <w:keepNext w:val="0"/>
        <w:keepLines w:val="0"/>
        <w:widowControl w:val="0"/>
        <w:suppressLineNumbers w:val="0"/>
        <w:spacing w:before="0" w:beforeAutospacing="0" w:after="0" w:afterAutospacing="0" w:line="660" w:lineRule="exact"/>
        <w:ind w:left="0" w:right="0"/>
        <w:jc w:val="center"/>
        <w:rPr>
          <w:rFonts w:hint="default" w:ascii="Times New Roman" w:hAnsi="Times New Roman" w:eastAsia="方正公文小标宋" w:cs="Times New Roman"/>
          <w:kern w:val="2"/>
          <w:sz w:val="44"/>
          <w:szCs w:val="44"/>
          <w:lang w:val="en-US" w:eastAsia="zh-CN" w:bidi="ar"/>
        </w:rPr>
        <w:sectPr>
          <w:pgSz w:w="11906" w:h="16838"/>
          <w:pgMar w:top="1440" w:right="1576" w:bottom="1440" w:left="1576" w:header="851" w:footer="992" w:gutter="0"/>
          <w:pgNumType w:fmt="decimal"/>
          <w:cols w:space="720" w:num="1"/>
          <w:docGrid w:type="lines" w:linePitch="312" w:charSpace="0"/>
        </w:sectPr>
      </w:pPr>
    </w:p>
    <w:p>
      <w:pPr>
        <w:keepNext w:val="0"/>
        <w:keepLines w:val="0"/>
        <w:widowControl w:val="0"/>
        <w:suppressLineNumbers w:val="0"/>
        <w:spacing w:before="0" w:beforeAutospacing="0" w:after="0" w:afterAutospacing="0" w:line="660" w:lineRule="exact"/>
        <w:ind w:left="0" w:right="0"/>
        <w:jc w:val="center"/>
        <w:rPr>
          <w:rFonts w:hint="default" w:ascii="Times New Roman" w:hAnsi="Times New Roman" w:eastAsia="方正公文小标宋" w:cs="Times New Roman"/>
          <w:kern w:val="2"/>
          <w:sz w:val="44"/>
          <w:szCs w:val="44"/>
        </w:rPr>
      </w:pPr>
      <w:r>
        <w:rPr>
          <w:rFonts w:hint="default" w:ascii="Times New Roman" w:hAnsi="Times New Roman" w:eastAsia="方正公文小标宋" w:cs="Times New Roman"/>
          <w:kern w:val="2"/>
          <w:sz w:val="44"/>
          <w:szCs w:val="44"/>
          <w:lang w:val="en-US" w:eastAsia="zh-CN" w:bidi="ar"/>
        </w:rPr>
        <w:t>填表说明</w:t>
      </w:r>
    </w:p>
    <w:p>
      <w:pPr>
        <w:pStyle w:val="12"/>
        <w:keepNext w:val="0"/>
        <w:keepLines w:val="0"/>
        <w:widowControl w:val="0"/>
        <w:suppressLineNumbers w:val="0"/>
        <w:spacing w:before="0" w:beforeAutospacing="0" w:after="0" w:afterAutospacing="0"/>
        <w:ind w:left="0" w:right="0" w:firstLine="630"/>
        <w:jc w:val="both"/>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一、本申</w:t>
      </w:r>
      <w:r>
        <w:rPr>
          <w:rFonts w:hint="default" w:ascii="Times New Roman" w:hAnsi="Times New Roman" w:cs="Times New Roman"/>
          <w:sz w:val="32"/>
          <w:szCs w:val="32"/>
          <w:lang w:eastAsia="zh-CN"/>
        </w:rPr>
        <w:t>报</w:t>
      </w:r>
      <w:r>
        <w:rPr>
          <w:rFonts w:hint="default" w:ascii="Times New Roman" w:hAnsi="Times New Roman" w:eastAsia="仿宋_GB2312" w:cs="Times New Roman"/>
          <w:sz w:val="32"/>
          <w:szCs w:val="32"/>
        </w:rPr>
        <w:t>书适用于</w:t>
      </w:r>
      <w:r>
        <w:rPr>
          <w:rFonts w:hint="default" w:ascii="Times New Roman" w:hAnsi="Times New Roman" w:eastAsia="仿宋_GB2312" w:cs="Times New Roman"/>
          <w:kern w:val="0"/>
          <w:sz w:val="32"/>
          <w:szCs w:val="32"/>
          <w:shd w:val="clear"/>
          <w:lang w:val="en-US" w:eastAsia="zh-CN"/>
        </w:rPr>
        <w:t>202</w:t>
      </w:r>
      <w:r>
        <w:rPr>
          <w:rFonts w:hint="default" w:ascii="Times New Roman" w:hAnsi="Times New Roman" w:cs="Times New Roman"/>
          <w:kern w:val="0"/>
          <w:sz w:val="32"/>
          <w:szCs w:val="32"/>
          <w:shd w:val="clear"/>
          <w:lang w:val="en-US" w:eastAsia="zh-CN"/>
        </w:rPr>
        <w:t>7</w:t>
      </w:r>
      <w:r>
        <w:rPr>
          <w:rFonts w:hint="default" w:ascii="Times New Roman" w:hAnsi="Times New Roman" w:eastAsia="仿宋_GB2312" w:cs="Times New Roman"/>
          <w:kern w:val="0"/>
          <w:sz w:val="32"/>
          <w:szCs w:val="32"/>
          <w:shd w:val="clear"/>
          <w:lang w:val="en-US" w:eastAsia="zh-CN"/>
        </w:rPr>
        <w:t>年省级财政知识产权专项资金江门市项目（促进类）</w:t>
      </w:r>
      <w:r>
        <w:rPr>
          <w:rFonts w:hint="default" w:ascii="Times New Roman" w:hAnsi="Times New Roman" w:eastAsia="仿宋_GB2312" w:cs="Times New Roman"/>
          <w:i w:val="0"/>
          <w:iCs w:val="0"/>
          <w:caps w:val="0"/>
          <w:spacing w:val="0"/>
          <w:kern w:val="0"/>
          <w:sz w:val="32"/>
          <w:szCs w:val="32"/>
          <w:shd w:val="clear"/>
        </w:rPr>
        <w:t>入库</w:t>
      </w:r>
      <w:r>
        <w:rPr>
          <w:rFonts w:hint="default" w:ascii="Times New Roman" w:hAnsi="Times New Roman" w:eastAsia="仿宋_GB2312" w:cs="Times New Roman"/>
          <w:sz w:val="32"/>
          <w:szCs w:val="32"/>
        </w:rPr>
        <w:t>申报工作。</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二、申报单位对本申</w:t>
      </w:r>
      <w:r>
        <w:rPr>
          <w:rFonts w:hint="default" w:ascii="Times New Roman" w:hAnsi="Times New Roman" w:cs="Times New Roman"/>
          <w:sz w:val="32"/>
          <w:szCs w:val="32"/>
          <w:lang w:eastAsia="zh-CN"/>
        </w:rPr>
        <w:t>报</w:t>
      </w:r>
      <w:r>
        <w:rPr>
          <w:rFonts w:hint="default" w:ascii="Times New Roman" w:hAnsi="Times New Roman" w:eastAsia="仿宋_GB2312" w:cs="Times New Roman"/>
          <w:sz w:val="32"/>
          <w:szCs w:val="32"/>
        </w:rPr>
        <w:t>材料以及所附材料的合法性、真实性、准确性负责。</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三、申报表内各栏目不得空缺，无内容时填</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无</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四、</w:t>
      </w:r>
      <w:r>
        <w:rPr>
          <w:rFonts w:hint="default" w:ascii="Times New Roman" w:hAnsi="Times New Roman" w:eastAsia="仿宋_GB2312" w:cs="Times New Roman"/>
          <w:sz w:val="32"/>
          <w:szCs w:val="32"/>
        </w:rPr>
        <w:t>申</w:t>
      </w:r>
      <w:r>
        <w:rPr>
          <w:rFonts w:hint="default" w:ascii="Times New Roman" w:hAnsi="Times New Roman" w:cs="Times New Roman"/>
          <w:sz w:val="32"/>
          <w:szCs w:val="32"/>
          <w:lang w:eastAsia="zh-CN"/>
        </w:rPr>
        <w:t>报</w:t>
      </w:r>
      <w:r>
        <w:rPr>
          <w:rFonts w:hint="default" w:ascii="Times New Roman" w:hAnsi="Times New Roman" w:eastAsia="仿宋_GB2312" w:cs="Times New Roman"/>
          <w:sz w:val="32"/>
          <w:szCs w:val="32"/>
        </w:rPr>
        <w:t>书规格为A4纸，各栏不够填写时，请自行加页。申报书宜双面打印，并于左侧装订成册，一式</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份（加盖公章）。提交同时，须同时提交电子件（可编辑版word及盖章扫描PDF版）。</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2"/>
          <w:sz w:val="32"/>
          <w:szCs w:val="32"/>
        </w:rPr>
      </w:pPr>
      <w:r>
        <w:rPr>
          <w:rFonts w:hint="default" w:ascii="Times New Roman" w:hAnsi="Times New Roman" w:eastAsia="黑体" w:cs="Times New Roman"/>
          <w:kern w:val="2"/>
          <w:sz w:val="32"/>
          <w:szCs w:val="32"/>
          <w:lang w:val="en-US" w:eastAsia="zh-CN" w:bidi="ar"/>
        </w:rPr>
        <w:t>一、申报单位基本信息</w:t>
      </w:r>
    </w:p>
    <w:tbl>
      <w:tblPr>
        <w:tblStyle w:val="13"/>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1704"/>
        <w:gridCol w:w="2238"/>
        <w:gridCol w:w="650"/>
        <w:gridCol w:w="147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ascii="Times New Roman" w:hAnsi="Times New Roman" w:eastAsia="仿宋_GB2312" w:cs="Times New Roman"/>
                <w:b/>
                <w:bCs w:val="0"/>
                <w:sz w:val="28"/>
                <w:szCs w:val="28"/>
              </w:rPr>
              <w:t>单位名称</w:t>
            </w:r>
          </w:p>
        </w:tc>
        <w:tc>
          <w:tcPr>
            <w:tcW w:w="6603" w:type="dxa"/>
            <w:gridSpan w:val="4"/>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注册地址</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c>
          <w:tcPr>
            <w:tcW w:w="212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注册时间</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注册登记证</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c>
          <w:tcPr>
            <w:tcW w:w="212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注册登记号</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法定代表人</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ind w:left="-109" w:leftChars="-34" w:firstLine="134" w:firstLineChars="42"/>
              <w:jc w:val="center"/>
              <w:rPr>
                <w:rFonts w:hint="default" w:ascii="Times New Roman" w:hAnsi="Times New Roman" w:eastAsia="仿宋_GB2312" w:cs="Times New Roman"/>
                <w:bCs/>
                <w:kern w:val="2"/>
                <w:sz w:val="32"/>
                <w:szCs w:val="32"/>
              </w:rPr>
            </w:pPr>
          </w:p>
        </w:tc>
        <w:tc>
          <w:tcPr>
            <w:tcW w:w="212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电话</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开户银行</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c>
          <w:tcPr>
            <w:tcW w:w="212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开户名称</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银行账号</w:t>
            </w:r>
          </w:p>
        </w:tc>
        <w:tc>
          <w:tcPr>
            <w:tcW w:w="6603" w:type="dxa"/>
            <w:gridSpan w:val="4"/>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地址邮编</w:t>
            </w:r>
          </w:p>
        </w:tc>
        <w:tc>
          <w:tcPr>
            <w:tcW w:w="6603" w:type="dxa"/>
            <w:gridSpan w:val="4"/>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1"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负</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责</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ascii="Times New Roman" w:hAnsi="Times New Roman" w:eastAsia="仿宋_GB2312" w:cs="Times New Roman"/>
                <w:b/>
                <w:bCs w:val="0"/>
                <w:sz w:val="28"/>
                <w:szCs w:val="28"/>
              </w:rPr>
              <w:t>人</w:t>
            </w:r>
          </w:p>
        </w:tc>
        <w:tc>
          <w:tcPr>
            <w:tcW w:w="170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姓 名</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kern w:val="2"/>
                <w:sz w:val="32"/>
                <w:szCs w:val="32"/>
              </w:rPr>
            </w:pPr>
          </w:p>
        </w:tc>
        <w:tc>
          <w:tcPr>
            <w:tcW w:w="65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联</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系</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人</w:t>
            </w:r>
          </w:p>
        </w:tc>
        <w:tc>
          <w:tcPr>
            <w:tcW w:w="147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姓 名</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70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部门及职务</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kern w:val="2"/>
                <w:sz w:val="32"/>
                <w:szCs w:val="32"/>
              </w:rPr>
            </w:pPr>
          </w:p>
        </w:tc>
        <w:tc>
          <w:tcPr>
            <w:tcW w:w="65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47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ascii="Times New Roman" w:hAnsi="Times New Roman" w:eastAsia="仿宋_GB2312" w:cs="Times New Roman"/>
                <w:b/>
                <w:bCs w:val="0"/>
                <w:sz w:val="28"/>
                <w:szCs w:val="28"/>
              </w:rPr>
              <w:t>部门及职务</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70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ascii="Times New Roman" w:hAnsi="Times New Roman" w:eastAsia="仿宋_GB2312" w:cs="Times New Roman"/>
                <w:b/>
                <w:bCs w:val="0"/>
                <w:sz w:val="28"/>
                <w:szCs w:val="28"/>
              </w:rPr>
              <w:t>电话</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c>
          <w:tcPr>
            <w:tcW w:w="65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47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ascii="Times New Roman" w:hAnsi="Times New Roman" w:eastAsia="仿宋_GB2312" w:cs="Times New Roman"/>
                <w:b/>
                <w:bCs w:val="0"/>
                <w:sz w:val="28"/>
                <w:szCs w:val="28"/>
              </w:rPr>
              <w:t>电话</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70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ascii="Times New Roman" w:hAnsi="Times New Roman" w:eastAsia="仿宋_GB2312" w:cs="Times New Roman"/>
                <w:b/>
                <w:bCs w:val="0"/>
                <w:sz w:val="28"/>
                <w:szCs w:val="28"/>
              </w:rPr>
              <w:t>传真</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c>
          <w:tcPr>
            <w:tcW w:w="65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47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ascii="Times New Roman" w:hAnsi="Times New Roman" w:eastAsia="仿宋_GB2312" w:cs="Times New Roman"/>
                <w:b/>
                <w:bCs w:val="0"/>
                <w:sz w:val="28"/>
                <w:szCs w:val="28"/>
              </w:rPr>
              <w:t>传真</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70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ascii="Times New Roman" w:hAnsi="Times New Roman" w:eastAsia="仿宋_GB2312" w:cs="Times New Roman"/>
                <w:b/>
                <w:bCs w:val="0"/>
                <w:sz w:val="28"/>
                <w:szCs w:val="28"/>
              </w:rPr>
              <w:t>手机</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c>
          <w:tcPr>
            <w:tcW w:w="65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47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ascii="Times New Roman" w:hAnsi="Times New Roman" w:eastAsia="仿宋_GB2312" w:cs="Times New Roman"/>
                <w:b/>
                <w:bCs w:val="0"/>
                <w:sz w:val="28"/>
                <w:szCs w:val="28"/>
              </w:rPr>
              <w:t>手机</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70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ascii="Times New Roman" w:hAnsi="Times New Roman" w:eastAsia="仿宋_GB2312" w:cs="Times New Roman"/>
                <w:b/>
                <w:bCs w:val="0"/>
                <w:sz w:val="28"/>
                <w:szCs w:val="28"/>
              </w:rPr>
              <w:t>电 邮</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c>
          <w:tcPr>
            <w:tcW w:w="65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47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ascii="Times New Roman" w:hAnsi="Times New Roman" w:eastAsia="仿宋_GB2312" w:cs="Times New Roman"/>
                <w:b/>
                <w:bCs w:val="0"/>
                <w:sz w:val="28"/>
                <w:szCs w:val="28"/>
              </w:rPr>
              <w:t>电 邮</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leftChars="0" w:right="0" w:rightChars="0" w:firstLine="0" w:firstLineChars="0"/>
              <w:jc w:val="center"/>
              <w:textAlignment w:val="auto"/>
              <w:rPr>
                <w:rFonts w:ascii="Times New Roman" w:hAnsi="Times New Roman" w:eastAsia="仿宋_GB2312" w:cs="Times New Roman"/>
                <w:b/>
                <w:bCs w:val="0"/>
                <w:sz w:val="28"/>
                <w:szCs w:val="28"/>
              </w:rPr>
            </w:pPr>
            <w:r>
              <w:rPr>
                <w:rFonts w:hint="default" w:ascii="Times New Roman" w:hAnsi="Times New Roman" w:eastAsia="仿宋_GB2312" w:cs="Times New Roman"/>
                <w:b/>
                <w:bCs w:val="0"/>
                <w:spacing w:val="0"/>
                <w:sz w:val="28"/>
                <w:szCs w:val="28"/>
                <w:lang w:eastAsia="zh-CN" w:bidi="ar"/>
              </w:rPr>
              <w:t>工作基础</w:t>
            </w:r>
          </w:p>
        </w:tc>
        <w:tc>
          <w:tcPr>
            <w:tcW w:w="6603" w:type="dxa"/>
            <w:gridSpan w:val="4"/>
            <w:tcBorders>
              <w:top w:val="single" w:color="auto" w:sz="4" w:space="0"/>
              <w:left w:val="nil"/>
              <w:bottom w:val="single" w:color="auto" w:sz="4" w:space="0"/>
              <w:right w:val="single" w:color="auto" w:sz="4" w:space="0"/>
            </w:tcBorders>
            <w:noWrap w:val="0"/>
            <w:vAlign w:val="center"/>
          </w:tcPr>
          <w:p>
            <w:pPr>
              <w:spacing w:line="500" w:lineRule="exact"/>
              <w:rPr>
                <w:rFonts w:hint="default" w:ascii="Times New Roman" w:hAnsi="Times New Roman" w:eastAsia="楷体_GB2312" w:cs="Times New Roman"/>
                <w:bCs w:val="0"/>
                <w:spacing w:val="0"/>
                <w:sz w:val="32"/>
                <w:szCs w:val="32"/>
              </w:rPr>
            </w:pPr>
            <w:r>
              <w:rPr>
                <w:rFonts w:hint="default" w:ascii="Times New Roman" w:hAnsi="Times New Roman" w:eastAsia="楷体_GB2312" w:cs="Times New Roman"/>
                <w:bCs w:val="0"/>
                <w:spacing w:val="0"/>
                <w:sz w:val="32"/>
                <w:szCs w:val="32"/>
              </w:rPr>
              <w:t>（</w:t>
            </w:r>
            <w:r>
              <w:rPr>
                <w:rFonts w:hint="default" w:ascii="Times New Roman" w:hAnsi="Times New Roman" w:eastAsia="楷体_GB2312" w:cs="Times New Roman"/>
                <w:bCs w:val="0"/>
                <w:spacing w:val="0"/>
                <w:sz w:val="32"/>
                <w:szCs w:val="32"/>
                <w:lang w:eastAsia="zh-CN"/>
              </w:rPr>
              <w:t>具体介绍申报单位</w:t>
            </w:r>
            <w:r>
              <w:rPr>
                <w:rFonts w:hint="default" w:ascii="Times New Roman" w:hAnsi="Times New Roman" w:eastAsia="楷体_GB2312" w:cs="Times New Roman"/>
                <w:bCs w:val="0"/>
                <w:spacing w:val="0"/>
                <w:sz w:val="32"/>
                <w:szCs w:val="32"/>
              </w:rPr>
              <w:t>主要业务</w:t>
            </w:r>
            <w:r>
              <w:rPr>
                <w:rFonts w:hint="default" w:ascii="Times New Roman" w:hAnsi="Times New Roman" w:eastAsia="楷体_GB2312" w:cs="Times New Roman"/>
                <w:bCs w:val="0"/>
                <w:spacing w:val="0"/>
                <w:sz w:val="32"/>
                <w:szCs w:val="32"/>
                <w:lang w:eastAsia="zh-CN"/>
              </w:rPr>
              <w:t>、</w:t>
            </w:r>
            <w:r>
              <w:rPr>
                <w:rFonts w:hint="default" w:ascii="Times New Roman" w:hAnsi="Times New Roman" w:eastAsia="楷体_GB2312" w:cs="Times New Roman"/>
                <w:bCs w:val="0"/>
                <w:spacing w:val="0"/>
                <w:sz w:val="32"/>
                <w:szCs w:val="32"/>
              </w:rPr>
              <w:t>主要业绩、主要荣誉</w:t>
            </w:r>
            <w:r>
              <w:rPr>
                <w:rFonts w:hint="default" w:ascii="Times New Roman" w:hAnsi="Times New Roman" w:eastAsia="楷体_GB2312" w:cs="Times New Roman"/>
                <w:bCs w:val="0"/>
                <w:spacing w:val="0"/>
                <w:sz w:val="32"/>
                <w:szCs w:val="32"/>
                <w:lang w:eastAsia="zh-CN"/>
              </w:rPr>
              <w:t>等基本情况，包括但不限于所具备的项目团队、人力资源、信息化设施、财政资金项目管理工作制度规范等工作基础，以及同类和相关项目经验、优势资源等</w:t>
            </w:r>
            <w:r>
              <w:rPr>
                <w:rFonts w:hint="default" w:ascii="Times New Roman" w:hAnsi="Times New Roman" w:eastAsia="楷体_GB2312" w:cs="Times New Roman"/>
                <w:bCs w:val="0"/>
                <w:spacing w:val="0"/>
                <w:sz w:val="32"/>
                <w:szCs w:val="32"/>
              </w:rPr>
              <w:t>。）</w:t>
            </w:r>
          </w:p>
          <w:p>
            <w:pPr>
              <w:spacing w:line="500" w:lineRule="exact"/>
              <w:rPr>
                <w:rFonts w:hint="default" w:ascii="Times New Roman" w:hAnsi="Times New Roman" w:eastAsia="楷体_GB2312" w:cs="Times New Roman"/>
                <w:bCs w:val="0"/>
                <w:spacing w:val="0"/>
                <w:sz w:val="32"/>
                <w:szCs w:val="32"/>
              </w:rPr>
            </w:pPr>
          </w:p>
          <w:p>
            <w:pPr>
              <w:spacing w:line="500" w:lineRule="exact"/>
              <w:rPr>
                <w:rFonts w:hint="default" w:ascii="Times New Roman" w:hAnsi="Times New Roman" w:eastAsia="楷体_GB2312" w:cs="Times New Roman"/>
                <w:bCs w:val="0"/>
                <w:spacing w:val="0"/>
                <w:sz w:val="32"/>
                <w:szCs w:val="32"/>
              </w:rPr>
            </w:pPr>
          </w:p>
          <w:p>
            <w:pPr>
              <w:spacing w:line="500" w:lineRule="exact"/>
              <w:rPr>
                <w:rFonts w:hint="default" w:ascii="Times New Roman" w:hAnsi="Times New Roman" w:eastAsia="楷体_GB2312" w:cs="Times New Roman"/>
                <w:bCs w:val="0"/>
                <w:spacing w:val="0"/>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leftChars="0" w:right="0" w:rightChars="0" w:firstLine="0" w:firstLineChars="0"/>
              <w:jc w:val="left"/>
              <w:textAlignment w:val="auto"/>
              <w:rPr>
                <w:rFonts w:hint="default" w:ascii="Times New Roman" w:hAnsi="Times New Roman" w:eastAsia="仿宋_GB2312" w:cs="Times New Roman"/>
                <w:bCs/>
                <w:spacing w:val="0"/>
                <w:kern w:val="2"/>
                <w:sz w:val="32"/>
                <w:szCs w:val="32"/>
              </w:rPr>
            </w:pPr>
          </w:p>
        </w:tc>
      </w:tr>
    </w:tbl>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firstLineChars="0"/>
        <w:jc w:val="left"/>
        <w:textAlignment w:val="auto"/>
        <w:rPr>
          <w:rFonts w:hint="default" w:ascii="Times New Roman" w:hAnsi="Times New Roman" w:eastAsia="黑体" w:cs="Times New Roman"/>
          <w:kern w:val="2"/>
          <w:sz w:val="28"/>
          <w:szCs w:val="28"/>
        </w:rPr>
      </w:pPr>
      <w:r>
        <w:rPr>
          <w:rFonts w:hint="default" w:ascii="Times New Roman" w:hAnsi="Times New Roman" w:eastAsia="黑体" w:cs="Times New Roman"/>
          <w:kern w:val="2"/>
          <w:sz w:val="28"/>
          <w:szCs w:val="28"/>
          <w:lang w:val="en-US" w:eastAsia="zh-CN" w:bidi="ar"/>
        </w:rPr>
        <w:t xml:space="preserve"> </w:t>
      </w:r>
    </w:p>
    <w:p>
      <w:pPr>
        <w:ind w:firstLine="0" w:firstLineChars="0"/>
        <w:rPr>
          <w:rFonts w:ascii="Times New Roman" w:hAnsi="Times New Roman" w:eastAsia="黑体" w:cs="Times New Roman"/>
          <w:sz w:val="32"/>
          <w:szCs w:val="32"/>
        </w:rPr>
      </w:pPr>
      <w:r>
        <w:rPr>
          <w:rFonts w:ascii="Times New Roman" w:hAnsi="Times New Roman" w:eastAsia="黑体" w:cs="Times New Roman"/>
          <w:sz w:val="32"/>
          <w:szCs w:val="32"/>
        </w:rPr>
        <w:t>二、项目工作方案</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875"/>
        <w:gridCol w:w="759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187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bCs/>
                <w:sz w:val="32"/>
                <w:szCs w:val="32"/>
              </w:rPr>
            </w:pPr>
            <w:r>
              <w:rPr>
                <w:rFonts w:hint="default" w:ascii="Times New Roman" w:hAnsi="Times New Roman" w:cs="Times New Roman"/>
                <w:bCs/>
                <w:sz w:val="32"/>
                <w:szCs w:val="32"/>
                <w:lang w:eastAsia="zh-CN"/>
              </w:rPr>
              <w:t>目标任务和实施举措</w:t>
            </w:r>
          </w:p>
        </w:tc>
        <w:tc>
          <w:tcPr>
            <w:tcW w:w="7598"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包括项目具体内容、目标任务、主要举措及具体实施方式等。</w:t>
            </w:r>
            <w:r>
              <w:rPr>
                <w:rFonts w:ascii="Times New Roman" w:hAnsi="Times New Roman" w:eastAsia="楷体_GB2312" w:cs="Times New Roman"/>
                <w:sz w:val="32"/>
                <w:szCs w:val="32"/>
              </w:rPr>
              <w:t>）</w:t>
            </w: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187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bCs/>
                <w:sz w:val="32"/>
                <w:szCs w:val="32"/>
                <w:lang w:eastAsia="zh-CN"/>
              </w:rPr>
            </w:pPr>
            <w:r>
              <w:rPr>
                <w:rFonts w:hint="default" w:ascii="Times New Roman" w:hAnsi="Times New Roman" w:cs="Times New Roman"/>
                <w:bCs/>
                <w:sz w:val="32"/>
                <w:szCs w:val="32"/>
                <w:lang w:eastAsia="zh-CN"/>
              </w:rPr>
              <w:t>预期成果及可考核指标</w:t>
            </w:r>
          </w:p>
        </w:tc>
        <w:tc>
          <w:tcPr>
            <w:tcW w:w="7598"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hint="default" w:ascii="Times New Roman" w:hAnsi="Times New Roman" w:eastAsia="楷体_GB2312" w:cs="Times New Roman"/>
                <w:sz w:val="32"/>
                <w:szCs w:val="32"/>
              </w:rPr>
              <w:t>（项目</w:t>
            </w:r>
            <w:r>
              <w:rPr>
                <w:rFonts w:hint="default" w:ascii="Times New Roman" w:hAnsi="Times New Roman" w:eastAsia="楷体_GB2312" w:cs="Times New Roman"/>
                <w:sz w:val="32"/>
                <w:szCs w:val="32"/>
                <w:lang w:eastAsia="zh-CN"/>
              </w:rPr>
              <w:t>实施后的预期目标、成果和具体可考核指标等</w:t>
            </w:r>
            <w:r>
              <w:rPr>
                <w:rFonts w:hint="default" w:ascii="Times New Roman" w:hAnsi="Times New Roman" w:eastAsia="楷体_GB2312" w:cs="Times New Roman"/>
                <w:sz w:val="32"/>
                <w:szCs w:val="32"/>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15" w:hRule="atLeast"/>
          <w:jc w:val="center"/>
        </w:trPr>
        <w:tc>
          <w:tcPr>
            <w:tcW w:w="187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计划进度</w:t>
            </w:r>
          </w:p>
        </w:tc>
        <w:tc>
          <w:tcPr>
            <w:tcW w:w="7598" w:type="dxa"/>
            <w:tcBorders>
              <w:top w:val="single" w:color="000000" w:sz="6" w:space="0"/>
              <w:left w:val="nil"/>
              <w:bottom w:val="single" w:color="000000" w:sz="6" w:space="0"/>
              <w:right w:val="single" w:color="000000" w:sz="6" w:space="0"/>
            </w:tcBorders>
            <w:noWrap w:val="0"/>
            <w:vAlign w:val="top"/>
          </w:tcPr>
          <w:p>
            <w:pPr>
              <w:rPr>
                <w:rFonts w:hint="default" w:ascii="Times New Roman" w:hAnsi="Times New Roman" w:eastAsia="楷体_GB2312" w:cs="Times New Roman"/>
                <w:szCs w:val="32"/>
              </w:rPr>
            </w:pPr>
            <w:r>
              <w:rPr>
                <w:rFonts w:hint="default" w:ascii="Times New Roman" w:hAnsi="Times New Roman" w:eastAsia="楷体_GB2312" w:cs="Times New Roman"/>
                <w:szCs w:val="32"/>
              </w:rPr>
              <w:t>（</w:t>
            </w:r>
            <w:r>
              <w:rPr>
                <w:rFonts w:hint="default" w:ascii="Times New Roman" w:hAnsi="Times New Roman" w:eastAsia="楷体_GB2312" w:cs="Times New Roman"/>
                <w:szCs w:val="32"/>
                <w:lang w:eastAsia="zh-CN"/>
              </w:rPr>
              <w:t>项目</w:t>
            </w:r>
            <w:r>
              <w:rPr>
                <w:rFonts w:hint="default" w:ascii="Times New Roman" w:hAnsi="Times New Roman" w:eastAsia="楷体_GB2312" w:cs="Times New Roman"/>
                <w:szCs w:val="32"/>
              </w:rPr>
              <w:t>总体进度时间安排、各阶段工作任务与阶段性目标，确保项目按时形成成果、提交项目总结报告。）</w:t>
            </w:r>
          </w:p>
          <w:p>
            <w:pPr>
              <w:pStyle w:val="11"/>
              <w:rPr>
                <w:rFonts w:hint="default"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312" w:hRule="atLeast"/>
          <w:jc w:val="center"/>
        </w:trPr>
        <w:tc>
          <w:tcPr>
            <w:tcW w:w="187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b/>
                <w:sz w:val="32"/>
                <w:szCs w:val="32"/>
                <w:lang w:eastAsia="zh-CN"/>
              </w:rPr>
            </w:pPr>
            <w:r>
              <w:rPr>
                <w:rFonts w:hint="default" w:ascii="Times New Roman" w:hAnsi="Times New Roman" w:cs="Times New Roman"/>
                <w:bCs/>
                <w:sz w:val="32"/>
                <w:szCs w:val="32"/>
                <w:lang w:eastAsia="zh-CN"/>
              </w:rPr>
              <w:t>保障措施</w:t>
            </w:r>
          </w:p>
        </w:tc>
        <w:tc>
          <w:tcPr>
            <w:tcW w:w="7598"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申报单位</w:t>
            </w:r>
            <w:r>
              <w:rPr>
                <w:rFonts w:hint="default" w:ascii="Times New Roman" w:hAnsi="Times New Roman" w:eastAsia="楷体_GB2312" w:cs="Times New Roman"/>
                <w:sz w:val="32"/>
                <w:szCs w:val="32"/>
              </w:rPr>
              <w:t>推进项目顺利实施的</w:t>
            </w:r>
            <w:r>
              <w:rPr>
                <w:rFonts w:hint="default" w:ascii="Times New Roman" w:hAnsi="Times New Roman" w:eastAsia="楷体_GB2312" w:cs="Times New Roman"/>
                <w:sz w:val="32"/>
                <w:szCs w:val="32"/>
                <w:lang w:eastAsia="zh-CN"/>
              </w:rPr>
              <w:t>资源支持和</w:t>
            </w:r>
            <w:r>
              <w:rPr>
                <w:rFonts w:hint="default" w:ascii="Times New Roman" w:hAnsi="Times New Roman" w:eastAsia="楷体_GB2312" w:cs="Times New Roman"/>
                <w:sz w:val="32"/>
                <w:szCs w:val="32"/>
              </w:rPr>
              <w:t>保障性举措等</w:t>
            </w:r>
            <w:r>
              <w:rPr>
                <w:rFonts w:ascii="Times New Roman" w:hAnsi="Times New Roman" w:eastAsia="楷体_GB2312" w:cs="Times New Roman"/>
                <w:sz w:val="32"/>
                <w:szCs w:val="32"/>
              </w:rPr>
              <w:t>）</w:t>
            </w:r>
          </w:p>
          <w:p>
            <w:pPr>
              <w:rPr>
                <w:rFonts w:ascii="Times New Roman" w:hAnsi="Times New Roman" w:cs="Times New Roman"/>
                <w:sz w:val="32"/>
                <w:szCs w:val="32"/>
              </w:rPr>
            </w:pPr>
          </w:p>
        </w:tc>
      </w:tr>
    </w:tbl>
    <w:p>
      <w:pPr>
        <w:ind w:firstLine="0" w:firstLineChars="0"/>
        <w:rPr>
          <w:rFonts w:ascii="Times New Roman" w:hAnsi="Times New Roman" w:cs="Times New Roman"/>
          <w:sz w:val="32"/>
          <w:szCs w:val="32"/>
        </w:rPr>
      </w:pPr>
      <w:r>
        <w:rPr>
          <w:rFonts w:ascii="Times New Roman" w:hAnsi="Times New Roman" w:eastAsia="黑体" w:cs="Times New Roman"/>
          <w:sz w:val="32"/>
          <w:szCs w:val="32"/>
        </w:rPr>
        <w:t>三、项目工作团队</w:t>
      </w:r>
      <w:r>
        <w:rPr>
          <w:rFonts w:ascii="Times New Roman" w:hAnsi="Times New Roman" w:cs="Times New Roman"/>
          <w:sz w:val="32"/>
          <w:szCs w:val="32"/>
        </w:rPr>
        <w:t>（可据工作需求而增加空格）</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854"/>
        <w:gridCol w:w="966"/>
        <w:gridCol w:w="1105"/>
        <w:gridCol w:w="1050"/>
        <w:gridCol w:w="1228"/>
        <w:gridCol w:w="899"/>
        <w:gridCol w:w="936"/>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项目</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团队</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姓名</w:t>
            </w: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出生</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年份</w:t>
            </w: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单位</w:t>
            </w: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职务/</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职称</w:t>
            </w: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所学</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专业</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及学历</w:t>
            </w: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现从事专业</w:t>
            </w: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在项目中任务</w:t>
            </w: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restart"/>
            <w:tcBorders>
              <w:top w:val="nil"/>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bl>
    <w:p>
      <w:pPr>
        <w:ind w:firstLine="0" w:firstLineChars="0"/>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四、项目支出预算明细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807"/>
        <w:gridCol w:w="1555"/>
        <w:gridCol w:w="4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blHeader/>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序号</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sz w:val="32"/>
                <w:szCs w:val="32"/>
                <w:lang w:eastAsia="zh-CN"/>
              </w:rPr>
              <w:t>项目支出预算</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金额</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（万元）</w:t>
            </w: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lang w:val="en-US" w:eastAsia="zh-CN" w:bidi="ar"/>
              </w:rPr>
            </w:pPr>
            <w:r>
              <w:rPr>
                <w:rFonts w:hint="default" w:ascii="Times New Roman" w:hAnsi="Times New Roman" w:eastAsia="黑体" w:cs="Times New Roman"/>
                <w:bCs/>
                <w:color w:val="auto"/>
                <w:kern w:val="2"/>
                <w:sz w:val="28"/>
                <w:szCs w:val="28"/>
                <w:highlight w:val="none"/>
                <w:lang w:val="en-US" w:eastAsia="zh-CN" w:bidi="ar"/>
              </w:rPr>
              <w:t>用途说明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（支出标准及明细测算）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1</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2</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3</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4</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5</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eastAsia" w:ascii="Times New Roman" w:hAnsi="Times New Roman" w:cs="Times New Roman"/>
                <w:bCs/>
                <w:color w:val="auto"/>
                <w:kern w:val="2"/>
                <w:sz w:val="28"/>
                <w:szCs w:val="28"/>
                <w:highlight w:val="none"/>
                <w:lang w:val="en-US" w:eastAsia="zh-CN"/>
              </w:rPr>
              <w:t>．．．</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263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合计</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p>
        </w:tc>
      </w:tr>
    </w:tbl>
    <w:p>
      <w:pPr>
        <w:ind w:firstLine="0" w:firstLineChars="0"/>
        <w:rPr>
          <w:rFonts w:ascii="Times New Roman" w:hAnsi="Times New Roman" w:eastAsia="黑体" w:cs="Times New Roman"/>
          <w:sz w:val="32"/>
          <w:szCs w:val="32"/>
        </w:rPr>
      </w:pPr>
      <w:r>
        <w:rPr>
          <w:rFonts w:hint="default" w:ascii="Times New Roman" w:hAnsi="Times New Roman" w:eastAsia="黑体" w:cs="Times New Roman"/>
          <w:sz w:val="32"/>
          <w:szCs w:val="32"/>
          <w:lang w:eastAsia="zh-CN"/>
        </w:rPr>
        <w:t>五</w:t>
      </w:r>
      <w:r>
        <w:rPr>
          <w:rFonts w:ascii="Times New Roman" w:hAnsi="Times New Roman" w:eastAsia="黑体" w:cs="Times New Roman"/>
          <w:sz w:val="32"/>
          <w:szCs w:val="32"/>
        </w:rPr>
        <w:t>、</w:t>
      </w:r>
      <w:r>
        <w:rPr>
          <w:rFonts w:hint="default" w:ascii="Times New Roman" w:hAnsi="Times New Roman" w:eastAsia="黑体" w:cs="Times New Roman"/>
          <w:sz w:val="32"/>
          <w:szCs w:val="32"/>
          <w:lang w:eastAsia="zh-CN"/>
        </w:rPr>
        <w:t>申报</w:t>
      </w:r>
      <w:r>
        <w:rPr>
          <w:rFonts w:ascii="Times New Roman" w:hAnsi="Times New Roman" w:eastAsia="黑体" w:cs="Times New Roman"/>
          <w:sz w:val="32"/>
          <w:szCs w:val="32"/>
        </w:rPr>
        <w:t xml:space="preserve">单位意见 </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29"/>
        <w:gridCol w:w="705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85" w:hRule="atLeast"/>
          <w:jc w:val="center"/>
        </w:trPr>
        <w:tc>
          <w:tcPr>
            <w:tcW w:w="2029"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056" w:type="dxa"/>
            <w:tcBorders>
              <w:top w:val="single" w:color="000000" w:sz="6" w:space="0"/>
              <w:left w:val="nil"/>
              <w:bottom w:val="single" w:color="000000" w:sz="6" w:space="0"/>
              <w:right w:val="single" w:color="000000" w:sz="6" w:space="0"/>
            </w:tcBorders>
            <w:noWrap w:val="0"/>
            <w:vAlign w:val="center"/>
          </w:tcPr>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ind w:firstLine="2880" w:firstLineChars="9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单位盖章：</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p>
        </w:tc>
      </w:tr>
    </w:tbl>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r>
        <w:rPr>
          <w:rFonts w:hint="default" w:ascii="Times New Roman" w:hAnsi="Times New Roman" w:eastAsia="仿宋_GB2312" w:cs="Times New Roman"/>
          <w:kern w:val="2"/>
          <w:sz w:val="32"/>
          <w:szCs w:val="32"/>
          <w:shd w:val="clear"/>
          <w:lang w:val="en-US" w:eastAsia="zh-CN" w:bidi="ar"/>
        </w:rPr>
        <w:t>附件2</w:t>
      </w:r>
    </w:p>
    <w:p>
      <w:pPr>
        <w:pStyle w:val="20"/>
        <w:keepNext w:val="0"/>
        <w:keepLines w:val="0"/>
        <w:widowControl w:val="0"/>
        <w:shd w:val="clear" w:color="auto" w:fill="auto"/>
        <w:bidi w:val="0"/>
        <w:spacing w:before="0" w:after="0" w:line="240" w:lineRule="auto"/>
        <w:ind w:right="0"/>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color w:val="000000"/>
          <w:spacing w:val="0"/>
          <w:w w:val="100"/>
          <w:position w:val="0"/>
          <w:sz w:val="44"/>
          <w:szCs w:val="44"/>
        </w:rPr>
        <w:t>财政专项资金项目申报信用承诺书</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781"/>
        <w:gridCol w:w="1556"/>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47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项目申报单位</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统一社会信用代码</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79"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申报项目名称</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w:t>
            </w:r>
            <w:r>
              <w:rPr>
                <w:rFonts w:hint="default" w:ascii="Times New Roman" w:hAnsi="Times New Roman" w:eastAsia="仿宋_GB2312" w:cs="Times New Roman"/>
                <w:color w:val="000000"/>
                <w:spacing w:val="0"/>
                <w:w w:val="100"/>
                <w:position w:val="0"/>
                <w:sz w:val="28"/>
                <w:szCs w:val="28"/>
                <w:u w:val="none"/>
                <w:shd w:val="clear" w:color="auto" w:fill="auto"/>
                <w:lang w:val="zh-TW" w:eastAsia="zh-CN" w:bidi="zh-TW"/>
              </w:rPr>
              <w:t>报</w:t>
            </w: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财政资金金额（万元）</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企业所在地址</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项目责任人</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9"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联系电话</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9" w:hRule="atLeast"/>
          <w:jc w:val="center"/>
        </w:trPr>
        <w:tc>
          <w:tcPr>
            <w:tcW w:w="9171" w:type="dxa"/>
            <w:gridSpan w:val="4"/>
            <w:noWrap w:val="0"/>
            <w:vAlign w:val="top"/>
          </w:tcPr>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项目申报单位承诺</w:t>
            </w:r>
            <w:r>
              <w:rPr>
                <w:rFonts w:hint="default" w:ascii="Times New Roman" w:hAnsi="Times New Roman" w:eastAsia="仿宋_GB2312" w:cs="Times New Roman"/>
                <w:color w:val="000000"/>
                <w:spacing w:val="0"/>
                <w:w w:val="100"/>
                <w:position w:val="0"/>
                <w:sz w:val="28"/>
                <w:szCs w:val="28"/>
                <w:lang w:eastAsia="zh-CN"/>
              </w:rPr>
              <w:t>：</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一、本单位近三年信用状况良好，无严重失信行为。</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二、申报的所有材料均真实、有效，并完全按照相关项目申报要求提供；本单位对项目申报、实施、验收等材料的真实性、有效性、合法性负完全责任，无编报虚假预算、篡改单位财务数据、侵犯他人知识产权等失信行为，愿意接受相关部门的信用信息核查。</w:t>
            </w:r>
          </w:p>
          <w:p>
            <w:pPr>
              <w:keepNext w:val="0"/>
              <w:keepLines w:val="0"/>
              <w:pageBreakBefore w:val="0"/>
              <w:widowControl w:val="0"/>
              <w:shd w:val="clear" w:color="auto" w:fill="auto"/>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仿宋_GB2312" w:cs="Times New Roman"/>
                <w:color w:val="000000"/>
                <w:spacing w:val="0"/>
                <w:w w:val="100"/>
                <w:position w:val="0"/>
                <w:sz w:val="28"/>
                <w:szCs w:val="28"/>
              </w:rPr>
            </w:pPr>
            <w:r>
              <w:rPr>
                <w:rFonts w:hint="default" w:ascii="Times New Roman" w:hAnsi="Times New Roman" w:eastAsia="仿宋_GB2312" w:cs="Times New Roman"/>
                <w:color w:val="000000"/>
                <w:spacing w:val="0"/>
                <w:w w:val="100"/>
                <w:position w:val="0"/>
                <w:sz w:val="28"/>
                <w:szCs w:val="28"/>
              </w:rPr>
              <w:t>三、专项资金获批后将按规定使用。</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四、如有失实或失信行为，愿意根据相关规定，承担以下责任：（1）取消项目评审资格；（2）撤销项目立项，并退回财政补助资金；（3）记入不良信用记录，并报送至市公共信用信息平台，列入社会信用记录，失信情况同意在相关政府门户网站公开；（4）其他相关法律责任等。</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1680" w:firstLineChars="600"/>
              <w:jc w:val="left"/>
              <w:textAlignment w:val="auto"/>
              <w:outlineLvl w:val="9"/>
              <w:rPr>
                <w:rFonts w:hint="default" w:ascii="Times New Roman" w:hAnsi="Times New Roman" w:eastAsia="仿宋_GB2312" w:cs="Times New Roman"/>
                <w:color w:val="000000"/>
                <w:spacing w:val="0"/>
                <w:w w:val="100"/>
                <w:position w:val="0"/>
                <w:sz w:val="28"/>
                <w:szCs w:val="28"/>
              </w:rPr>
            </w:pP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单位法人代表（签名）</w:t>
            </w:r>
            <w:r>
              <w:rPr>
                <w:rFonts w:hint="default" w:ascii="Times New Roman" w:hAnsi="Times New Roman" w:eastAsia="仿宋_GB2312" w:cs="Times New Roman"/>
                <w:color w:val="000000"/>
                <w:spacing w:val="0"/>
                <w:w w:val="100"/>
                <w:position w:val="0"/>
                <w:sz w:val="28"/>
                <w:szCs w:val="28"/>
                <w:lang w:eastAsia="zh-CN"/>
              </w:rPr>
              <w:t>：</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项目负责人（签名）：</w:t>
            </w:r>
          </w:p>
          <w:p>
            <w:pPr>
              <w:pStyle w:val="22"/>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000000"/>
                <w:spacing w:val="0"/>
                <w:w w:val="100"/>
                <w:position w:val="0"/>
              </w:rPr>
            </w:pP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日期：</w:t>
            </w: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（单位公章）</w:t>
            </w:r>
          </w:p>
        </w:tc>
      </w:tr>
    </w:tbl>
    <w:p>
      <w:pPr>
        <w:spacing w:line="60" w:lineRule="exact"/>
        <w:rPr>
          <w:rFonts w:hint="default" w:ascii="Times New Roman" w:hAnsi="Times New Roman" w:cs="Times New Roman"/>
          <w:lang w:val="en-US" w:eastAsia="zh-CN"/>
        </w:rPr>
      </w:pPr>
    </w:p>
    <w:sectPr>
      <w:pgSz w:w="11906" w:h="16838"/>
      <w:pgMar w:top="1440" w:right="1576" w:bottom="1440" w:left="163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2312">
    <w:altName w:val="楷体_GB2312"/>
    <w:panose1 w:val="02000000000000000000"/>
    <w:charset w:val="86"/>
    <w:family w:val="auto"/>
    <w:pitch w:val="default"/>
    <w:sig w:usb0="00000000" w:usb1="00000000" w:usb2="00000012" w:usb3="00000000" w:csb0="00040001" w:csb1="00000000"/>
  </w:font>
  <w:font w:name="小标宋">
    <w:altName w:val="方正小标宋简体"/>
    <w:panose1 w:val="03000509000000000000"/>
    <w:charset w:val="00"/>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default" w:ascii="Times New Roman" w:hAnsi="Times New Roman" w:eastAsia="黑体" w:cs="Times New Roman"/>
                              <w:sz w:val="28"/>
                              <w:szCs w:val="28"/>
                            </w:rPr>
                          </w:pPr>
                          <w:r>
                            <w:rPr>
                              <w:rFonts w:hint="default" w:ascii="Times New Roman" w:hAnsi="Times New Roman" w:eastAsia="黑体" w:cs="Times New Roman"/>
                              <w:sz w:val="28"/>
                              <w:szCs w:val="28"/>
                            </w:rPr>
                            <w:t xml:space="preserve">— </w:t>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PAGE  \* MERGEFORMAT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1</w:t>
                          </w:r>
                          <w:r>
                            <w:rPr>
                              <w:rFonts w:hint="default" w:ascii="Times New Roman" w:hAnsi="Times New Roman" w:eastAsia="黑体" w:cs="Times New Roman"/>
                              <w:sz w:val="28"/>
                              <w:szCs w:val="28"/>
                            </w:rPr>
                            <w:fldChar w:fldCharType="end"/>
                          </w:r>
                          <w:r>
                            <w:rPr>
                              <w:rFonts w:hint="default" w:ascii="Times New Roman" w:hAnsi="Times New Roman" w:eastAsia="黑体"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">
              <v:fill on="f" focussize="0,0"/>
              <v:stroke on="f"/>
              <v:imagedata o:title=""/>
              <o:lock v:ext="edit" aspectratio="f"/>
              <v:textbox inset="0mm,0mm,0mm,0mm" style="mso-fit-shape-to-text:t;">
                <w:txbxContent>
                  <w:p>
                    <w:pPr>
                      <w:pStyle w:val="9"/>
                      <w:rPr>
                        <w:rFonts w:hint="default" w:ascii="Times New Roman" w:hAnsi="Times New Roman" w:eastAsia="黑体" w:cs="Times New Roman"/>
                        <w:sz w:val="28"/>
                        <w:szCs w:val="28"/>
                      </w:rPr>
                    </w:pPr>
                    <w:r>
                      <w:rPr>
                        <w:rFonts w:hint="default" w:ascii="Times New Roman" w:hAnsi="Times New Roman" w:eastAsia="黑体" w:cs="Times New Roman"/>
                        <w:sz w:val="28"/>
                        <w:szCs w:val="28"/>
                      </w:rPr>
                      <w:t xml:space="preserve">— </w:t>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PAGE  \* MERGEFORMAT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1</w:t>
                    </w:r>
                    <w:r>
                      <w:rPr>
                        <w:rFonts w:hint="default" w:ascii="Times New Roman" w:hAnsi="Times New Roman" w:eastAsia="黑体" w:cs="Times New Roman"/>
                        <w:sz w:val="28"/>
                        <w:szCs w:val="28"/>
                      </w:rPr>
                      <w:fldChar w:fldCharType="end"/>
                    </w:r>
                    <w:r>
                      <w:rPr>
                        <w:rFonts w:hint="default" w:ascii="Times New Roman" w:hAnsi="Times New Roman" w:eastAsia="黑体"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hyphenationZone w:val="360"/>
  <w:drawingGridVerticalSpacing w:val="2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ACD257"/>
    <w:rsid w:val="0125257B"/>
    <w:rsid w:val="04AC25E0"/>
    <w:rsid w:val="056A5216"/>
    <w:rsid w:val="060B6916"/>
    <w:rsid w:val="0AF4637E"/>
    <w:rsid w:val="0CBF0D77"/>
    <w:rsid w:val="0F494C22"/>
    <w:rsid w:val="12F25D50"/>
    <w:rsid w:val="13315063"/>
    <w:rsid w:val="179D5D78"/>
    <w:rsid w:val="1FDB421E"/>
    <w:rsid w:val="22372AAE"/>
    <w:rsid w:val="2798499C"/>
    <w:rsid w:val="29337739"/>
    <w:rsid w:val="2AA75E3D"/>
    <w:rsid w:val="2D4C6F1E"/>
    <w:rsid w:val="2DDB4EFF"/>
    <w:rsid w:val="2DE96562"/>
    <w:rsid w:val="2E761AE9"/>
    <w:rsid w:val="2EB34A52"/>
    <w:rsid w:val="2FBDE9A0"/>
    <w:rsid w:val="2FF83624"/>
    <w:rsid w:val="324B17B1"/>
    <w:rsid w:val="37F32083"/>
    <w:rsid w:val="388E6AD1"/>
    <w:rsid w:val="38A1784B"/>
    <w:rsid w:val="398238A4"/>
    <w:rsid w:val="3AFF8DFF"/>
    <w:rsid w:val="3FDFD563"/>
    <w:rsid w:val="43BB1652"/>
    <w:rsid w:val="44EA45C4"/>
    <w:rsid w:val="45942533"/>
    <w:rsid w:val="4955465B"/>
    <w:rsid w:val="4AA57342"/>
    <w:rsid w:val="5134761E"/>
    <w:rsid w:val="51B62444"/>
    <w:rsid w:val="52035925"/>
    <w:rsid w:val="552A202B"/>
    <w:rsid w:val="559F6819"/>
    <w:rsid w:val="55FE3424"/>
    <w:rsid w:val="566E3BC5"/>
    <w:rsid w:val="56BC73B5"/>
    <w:rsid w:val="5710733D"/>
    <w:rsid w:val="59C90EDB"/>
    <w:rsid w:val="5AACD257"/>
    <w:rsid w:val="5AE03F27"/>
    <w:rsid w:val="5B683D41"/>
    <w:rsid w:val="5CCA6C80"/>
    <w:rsid w:val="5FC3698E"/>
    <w:rsid w:val="5FF34C28"/>
    <w:rsid w:val="5FFE2AFD"/>
    <w:rsid w:val="688A6EC0"/>
    <w:rsid w:val="69A42D4B"/>
    <w:rsid w:val="6B2028CD"/>
    <w:rsid w:val="6B315A3D"/>
    <w:rsid w:val="6BBF15A0"/>
    <w:rsid w:val="6C4F49BA"/>
    <w:rsid w:val="6DEA7FBA"/>
    <w:rsid w:val="6FBF3F30"/>
    <w:rsid w:val="70217C0F"/>
    <w:rsid w:val="71D266BB"/>
    <w:rsid w:val="73135BAA"/>
    <w:rsid w:val="731C705F"/>
    <w:rsid w:val="73BE676B"/>
    <w:rsid w:val="75345321"/>
    <w:rsid w:val="75B7B007"/>
    <w:rsid w:val="777F65EE"/>
    <w:rsid w:val="7785187C"/>
    <w:rsid w:val="784420ED"/>
    <w:rsid w:val="7BBFEA56"/>
    <w:rsid w:val="7BEE00BB"/>
    <w:rsid w:val="7BFF8DC7"/>
    <w:rsid w:val="7C0F196A"/>
    <w:rsid w:val="7C6D66BD"/>
    <w:rsid w:val="7CFFFFBB"/>
    <w:rsid w:val="7D0D078F"/>
    <w:rsid w:val="7D3FF6D7"/>
    <w:rsid w:val="7E282B4B"/>
    <w:rsid w:val="7EFFDCF4"/>
    <w:rsid w:val="7F0E4C39"/>
    <w:rsid w:val="7FFF5266"/>
    <w:rsid w:val="97FBDB47"/>
    <w:rsid w:val="B7F794D8"/>
    <w:rsid w:val="B7FFD116"/>
    <w:rsid w:val="BDFF261C"/>
    <w:rsid w:val="BEAFF0D2"/>
    <w:rsid w:val="BFFE0FF3"/>
    <w:rsid w:val="BFFF9DF9"/>
    <w:rsid w:val="DBFFF535"/>
    <w:rsid w:val="DC5B7979"/>
    <w:rsid w:val="DDBD5DC3"/>
    <w:rsid w:val="DF6B3E2E"/>
    <w:rsid w:val="DF75D467"/>
    <w:rsid w:val="DFDB1750"/>
    <w:rsid w:val="E3AD8C15"/>
    <w:rsid w:val="EB3373A9"/>
    <w:rsid w:val="EE6FCB05"/>
    <w:rsid w:val="EF5E512E"/>
    <w:rsid w:val="F73FA12D"/>
    <w:rsid w:val="FAF0E190"/>
    <w:rsid w:val="FB96617E"/>
    <w:rsid w:val="FBBC6F08"/>
    <w:rsid w:val="FCEF043E"/>
    <w:rsid w:val="FF4FC0B7"/>
    <w:rsid w:val="FF9F5EEB"/>
    <w:rsid w:val="FFB7B3B2"/>
    <w:rsid w:val="FFBF92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paragraph" w:styleId="5">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line="360" w:lineRule="auto"/>
    </w:pPr>
    <w:rPr>
      <w:rFonts w:eastAsia="宋体"/>
      <w:sz w:val="24"/>
    </w:rPr>
  </w:style>
  <w:style w:type="paragraph" w:styleId="3">
    <w:name w:val="Body Text Indent"/>
    <w:basedOn w:val="1"/>
    <w:qFormat/>
    <w:uiPriority w:val="0"/>
    <w:pPr>
      <w:ind w:firstLine="420" w:firstLineChars="200"/>
    </w:pPr>
  </w:style>
  <w:style w:type="paragraph" w:styleId="6">
    <w:name w:val="Normal Indent"/>
    <w:basedOn w:val="1"/>
    <w:qFormat/>
    <w:uiPriority w:val="0"/>
    <w:pPr>
      <w:keepNext w:val="0"/>
      <w:keepLines w:val="0"/>
      <w:widowControl w:val="0"/>
      <w:suppressLineNumbers w:val="0"/>
      <w:adjustRightInd w:val="0"/>
      <w:spacing w:before="0" w:beforeAutospacing="0" w:after="0" w:afterAutospacing="0" w:line="360" w:lineRule="auto"/>
      <w:ind w:left="0" w:right="0" w:firstLine="420"/>
      <w:jc w:val="both"/>
      <w:textAlignment w:val="baseline"/>
    </w:pPr>
    <w:rPr>
      <w:rFonts w:hint="default" w:ascii="Calibri" w:hAnsi="Calibri" w:eastAsia="宋体" w:cs="Times New Roman"/>
      <w:kern w:val="0"/>
      <w:sz w:val="24"/>
      <w:szCs w:val="24"/>
      <w:lang w:val="en-US" w:eastAsia="zh-CN" w:bidi="ar"/>
    </w:rPr>
  </w:style>
  <w:style w:type="paragraph" w:styleId="7">
    <w:name w:val="Body Text"/>
    <w:basedOn w:val="1"/>
    <w:next w:val="8"/>
    <w:qFormat/>
    <w:uiPriority w:val="0"/>
    <w:pPr>
      <w:spacing w:after="120"/>
    </w:pPr>
    <w:rPr>
      <w:rFonts w:ascii="Times New Roman" w:hAnsi="Times New Roman" w:eastAsia="宋体" w:cs="Times New Roman"/>
      <w:szCs w:val="24"/>
    </w:rPr>
  </w:style>
  <w:style w:type="paragraph" w:styleId="8">
    <w:name w:val="Title"/>
    <w:basedOn w:val="1"/>
    <w:next w:val="1"/>
    <w:qFormat/>
    <w:uiPriority w:val="0"/>
    <w:pPr>
      <w:spacing w:before="240" w:after="60"/>
      <w:jc w:val="center"/>
      <w:outlineLvl w:val="0"/>
    </w:pPr>
    <w:rPr>
      <w:rFonts w:ascii="Arial" w:hAnsi="Arial" w:eastAsia="宋体" w:cs="Arial"/>
      <w:b/>
      <w:bCs/>
      <w:sz w:val="32"/>
      <w:szCs w:val="32"/>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2"/>
    <w:basedOn w:val="1"/>
    <w:next w:val="1"/>
    <w:qFormat/>
    <w:uiPriority w:val="0"/>
    <w:pPr>
      <w:keepNext w:val="0"/>
      <w:keepLines w:val="0"/>
      <w:widowControl w:val="0"/>
      <w:suppressLineNumbers w:val="0"/>
      <w:spacing w:before="0" w:beforeAutospacing="0" w:after="0" w:afterAutospacing="0"/>
      <w:ind w:left="0" w:right="0" w:firstLine="630"/>
      <w:jc w:val="both"/>
    </w:pPr>
    <w:rPr>
      <w:rFonts w:hint="eastAsia" w:ascii="黑体" w:hAnsi="宋体" w:eastAsia="黑体" w:cs="Times New Roman"/>
      <w:kern w:val="2"/>
      <w:sz w:val="32"/>
      <w:szCs w:val="32"/>
      <w:lang w:val="en-US" w:eastAsia="zh-CN" w:bidi="ar"/>
    </w:rPr>
  </w:style>
  <w:style w:type="paragraph" w:styleId="12">
    <w:name w:val="Normal (Web)"/>
    <w:basedOn w:val="1"/>
    <w:qFormat/>
    <w:uiPriority w:val="0"/>
    <w:pPr>
      <w:widowControl/>
      <w:spacing w:before="100" w:beforeAutospacing="1" w:after="100" w:afterAutospacing="1"/>
      <w:ind w:left="0" w:right="0"/>
      <w:jc w:val="left"/>
    </w:pPr>
    <w:rPr>
      <w:rFonts w:ascii="宋体" w:hAnsi="宋体" w:eastAsia="宋体" w:cs="宋体"/>
      <w:kern w:val="0"/>
      <w:sz w:val="24"/>
      <w:szCs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15"/>
    <w:basedOn w:val="15"/>
    <w:qFormat/>
    <w:uiPriority w:val="0"/>
    <w:rPr>
      <w:rFonts w:hint="default" w:ascii="Times New Roman" w:hAnsi="Times New Roman" w:eastAsia="宋体" w:cs="Times New Roman"/>
      <w:b/>
    </w:rPr>
  </w:style>
  <w:style w:type="paragraph" w:customStyle="1" w:styleId="17">
    <w:name w:val="3.公文正文"/>
    <w:basedOn w:val="1"/>
    <w:qFormat/>
    <w:uiPriority w:val="0"/>
    <w:pPr>
      <w:ind w:firstLine="632" w:firstLineChars="200"/>
    </w:pPr>
    <w:rPr>
      <w:rFonts w:ascii="Times New Roman" w:hAnsi="Times New Roman"/>
    </w:rPr>
  </w:style>
  <w:style w:type="character" w:customStyle="1" w:styleId="18">
    <w:name w:val="font51"/>
    <w:basedOn w:val="15"/>
    <w:qFormat/>
    <w:uiPriority w:val="0"/>
    <w:rPr>
      <w:rFonts w:ascii="仿宋_GB2312" w:eastAsia="仿宋_GB2312" w:cs="仿宋_GB2312"/>
      <w:color w:val="000000"/>
      <w:sz w:val="28"/>
      <w:szCs w:val="28"/>
      <w:u w:val="none"/>
    </w:rPr>
  </w:style>
  <w:style w:type="paragraph" w:customStyle="1" w:styleId="19">
    <w:name w:val="_Style 13"/>
    <w:basedOn w:val="1"/>
    <w:qFormat/>
    <w:uiPriority w:val="0"/>
    <w:pPr>
      <w:widowControl/>
      <w:spacing w:before="120" w:beforeAutospacing="0" w:after="120" w:afterAutospacing="0" w:line="288" w:lineRule="auto"/>
      <w:ind w:left="0"/>
      <w:jc w:val="left"/>
    </w:pPr>
    <w:rPr>
      <w:rFonts w:hint="default" w:ascii="Arial" w:hAnsi="Arial" w:eastAsia="等线" w:cs="Arial"/>
      <w:kern w:val="0"/>
      <w:sz w:val="22"/>
      <w:szCs w:val="22"/>
      <w:lang w:val="en-US" w:eastAsia="zh-CN" w:bidi="ar"/>
    </w:rPr>
  </w:style>
  <w:style w:type="paragraph" w:customStyle="1" w:styleId="20">
    <w:name w:val="Body text|3"/>
    <w:basedOn w:val="1"/>
    <w:qFormat/>
    <w:uiPriority w:val="0"/>
    <w:pPr>
      <w:widowControl w:val="0"/>
      <w:shd w:val="clear" w:color="auto" w:fill="auto"/>
    </w:pPr>
    <w:rPr>
      <w:rFonts w:ascii="宋体" w:hAnsi="宋体" w:eastAsia="宋体" w:cs="宋体"/>
      <w:sz w:val="32"/>
      <w:szCs w:val="32"/>
      <w:u w:val="none"/>
      <w:shd w:val="clear" w:color="auto" w:fill="auto"/>
      <w:lang w:val="zh-TW" w:eastAsia="zh-TW" w:bidi="zh-TW"/>
    </w:rPr>
  </w:style>
  <w:style w:type="paragraph" w:customStyle="1" w:styleId="21">
    <w:name w:val="Body text|2"/>
    <w:basedOn w:val="1"/>
    <w:qFormat/>
    <w:uiPriority w:val="0"/>
    <w:pPr>
      <w:widowControl w:val="0"/>
      <w:shd w:val="clear" w:color="auto" w:fill="auto"/>
      <w:spacing w:line="310" w:lineRule="exact"/>
      <w:jc w:val="center"/>
    </w:pPr>
    <w:rPr>
      <w:rFonts w:ascii="宋体" w:hAnsi="宋体" w:eastAsia="宋体" w:cs="宋体"/>
      <w:sz w:val="22"/>
      <w:szCs w:val="22"/>
      <w:u w:val="none"/>
      <w:shd w:val="clear" w:color="auto" w:fill="auto"/>
      <w:lang w:val="zh-TW" w:eastAsia="zh-TW" w:bidi="zh-TW"/>
    </w:rPr>
  </w:style>
  <w:style w:type="paragraph" w:customStyle="1" w:styleId="22">
    <w:name w:val="Body text|1"/>
    <w:basedOn w:val="1"/>
    <w:qFormat/>
    <w:uiPriority w:val="0"/>
    <w:pPr>
      <w:widowControl w:val="0"/>
      <w:shd w:val="clear" w:color="auto" w:fill="auto"/>
      <w:spacing w:line="360" w:lineRule="auto"/>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3220</Words>
  <Characters>3309</Characters>
  <Lines>0</Lines>
  <Paragraphs>0</Paragraphs>
  <TotalTime>7</TotalTime>
  <ScaleCrop>false</ScaleCrop>
  <LinksUpToDate>false</LinksUpToDate>
  <CharactersWithSpaces>3572</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2025-07-08T16:08:00Z</dcterms:created>
  <dc:creator>宋慧婷</dc:creator>
  <cp:lastModifiedBy>greatwall</cp:lastModifiedBy>
  <dcterms:modified xsi:type="dcterms:W3CDTF">2026-08-19T15:52:34Z</dcterms:modified>
  <dc:title>附件8</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B436BFDA714461E766239468A125FA42</vt:lpwstr>
  </property>
  <property fmtid="{D5CDD505-2E9C-101B-9397-08002B2CF9AE}" pid="4" name="KSOTemplateDocerSaveRecord">
    <vt:lpwstr>eyJoZGlkIjoiZTliZDhjNzZlOGI4MDc1Yjk5Zjc2ODE4ODUwY2ZkMmIiLCJ1c2VySWQiOiI0NjI1NzUxNTgifQ==</vt:lpwstr>
  </property>
</Properties>
</file>