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建筑工程质量安全和文明施工量化评价表</w:t>
      </w:r>
    </w:p>
    <w:tbl>
      <w:tblPr>
        <w:tblStyle w:val="6"/>
        <w:tblW w:w="520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763"/>
        <w:gridCol w:w="4068"/>
        <w:gridCol w:w="3096"/>
        <w:gridCol w:w="42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评价项目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评价标准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更新率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项目每个月的考勤更新率（更新率=项目有人打卡天数/应出勤天数×100%）为90%以上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项目经理到岗率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每个月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项目经理到岗率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达80%以上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落实加2分，未落实扣2分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项目总监到岗率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每个月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项目总监到岗率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达60%以上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落实加2分，未落实扣2分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专职安全员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到岗率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每个月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专职安全员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到岗率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达80%以上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落实加2分，未落实扣2分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监理工程师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到岗率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每个月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监理工程师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到岗率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达80%以上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落实加2分，未落实扣2分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监理员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到岗率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每个月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监理员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到岗率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达80%以上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购买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工资保证金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保险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购买工资保证金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，并在智慧工地监管平台填报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项目需要在智慧工地监管平台【实名制监管】模块填报工资保证金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保险信息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开设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农民工工资专户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开设农民工工资专户，并在智慧工地监管平台填报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项目需要在智慧工地监管平台【实名制监管】模块填报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工资专户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设置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电子围栏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在智慧工地监管平台设置电子围栏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项目需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要在智慧工地监管平台【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实名制监管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设置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电子围栏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视频设备接入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项目有3路及以上视频接入智慧工地监管平台并在线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噪音扬尘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监测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设备接入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噪音扬尘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监测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设备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至少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接入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智慧工地监管平台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并在线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危大工程填报更新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/>
                <w:lang w:val="en-US" w:eastAsia="zh-CN"/>
              </w:rPr>
              <w:t>在智慧工地监管平台填报危大工程并每月更新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落实加2分，未落实扣2分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项目需要在智慧工地监管平台【危大工程】填报危大工程信息，并每月更新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规范设置围挡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fill="FFFF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/>
                <w:lang w:val="en-US" w:eastAsia="zh-CN"/>
              </w:rPr>
              <w:t>按照《江门市建设工程安全文明施工规程（试行）》设置围挡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目需要在智慧工地监管平台【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量化评价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】模块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每月上传围挡照片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14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/>
                <w:lang w:val="en-US" w:eastAsia="zh-CN"/>
              </w:rPr>
              <w:t>落实安全晨会制度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fill="FFFF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落实每日安全晨会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（每月落实天数80%以上）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分，未落实扣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项目需要在智慧工地监管平台【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量化评价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】模块每月上传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/>
                <w:lang w:val="en-US" w:eastAsia="zh-CN"/>
              </w:rPr>
              <w:t>安全晨会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落实安全员巡查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安全员佩戴视频记录仪巡查，并保存记录（每月落实天数80%以上）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分，未落实扣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项目需要在智慧工地监管平台【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量化评价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】模块每月上传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/>
                <w:lang w:val="en-US" w:eastAsia="zh-CN"/>
              </w:rPr>
              <w:t>安全巡视记录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申请并通过分部工程验收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在智慧工地监管平台及时申请并通过地基基础、主体结构、建筑节能分部验收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每个分部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1分，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未落实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每个分部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1分。共3分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项目需要在智慧工地监管平台【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监督执法监管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】模块申请并通过分部工程验收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设置混凝土标准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养护室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工程现场设置混凝土标准养护室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落实加2分，未落实扣2分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项目需要在智慧工地监管平台【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量化评价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】模块每月上传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养护室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桩基检测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桩基检测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达到设计要求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落实加2分，未落实扣2分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19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混凝土标准养护试件抗压性能检测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fill="auto"/>
                <w:lang w:val="en-US" w:eastAsia="zh-CN"/>
              </w:rPr>
              <w:t>标准抗压试块龄期为28天，且抗压强度达到设计强度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混凝土同条件养护试件养护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fill="FFFF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fill="auto"/>
                <w:lang w:val="en-US" w:eastAsia="zh-CN"/>
              </w:rPr>
              <w:t>混凝土同条件试块在现场养护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项目需要在智慧工地监管平台【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量化评价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】模块每月上传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fill="auto"/>
                <w:lang w:val="en-US" w:eastAsia="zh-CN"/>
              </w:rPr>
              <w:t>现场养护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21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建筑材料检测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建筑材料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检测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合格的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落实加2分，未落实扣2分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22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混凝土强度钻芯法检测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钻芯法检测混凝土强度达到设计要求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23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钢筋保护层检测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钢筋保护层厚度满足规范要求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落实加1分，未落实扣1分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见证取样使用二维码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使用智慧工地监管平台见证取样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落实加2分，未落实扣2分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智慧工地监管平台自动获取数据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25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制定质量检测方案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制定质量检测方案，上传智慧工地监管平台，并经质量监督机构审核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分，未落实扣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项目需要在智慧工地监管平台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质量检测监管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质量检测方案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26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隐蔽工程举牌验收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在智慧工地监管平台及时申请并通过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隐蔽工程举牌验收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落实加2分，未落实扣2分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项目需要在智慧工地监管平台【监督执法监管】模块申请并通过隐蔽工程验收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27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违法行为处罚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项目因质量安全、扬尘治理、工人工资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支付等方面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违法行为被立案处罚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一个案件扣15分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监管部门需要在智慧工地监管平台【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量化评价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】模块填报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28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安全生产情况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项目出现安全生产事故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一票否决，当期评价计0分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监管部门需要在智慧工地监管平台【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量化评价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】模块填报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021FE"/>
    <w:rsid w:val="09A53B31"/>
    <w:rsid w:val="0B7628E9"/>
    <w:rsid w:val="0D6A16EC"/>
    <w:rsid w:val="0ECC12D1"/>
    <w:rsid w:val="155B40BB"/>
    <w:rsid w:val="19811108"/>
    <w:rsid w:val="1F72557D"/>
    <w:rsid w:val="1F7F20FE"/>
    <w:rsid w:val="239913CA"/>
    <w:rsid w:val="24A6765C"/>
    <w:rsid w:val="24F609FE"/>
    <w:rsid w:val="29791BFE"/>
    <w:rsid w:val="29BF1478"/>
    <w:rsid w:val="2B06080A"/>
    <w:rsid w:val="352B46F4"/>
    <w:rsid w:val="36317AE8"/>
    <w:rsid w:val="37DDBF48"/>
    <w:rsid w:val="38DE55D9"/>
    <w:rsid w:val="3ADE1996"/>
    <w:rsid w:val="3B511929"/>
    <w:rsid w:val="3C815193"/>
    <w:rsid w:val="3CDF7797"/>
    <w:rsid w:val="3F4F7536"/>
    <w:rsid w:val="3FBB636B"/>
    <w:rsid w:val="470D5944"/>
    <w:rsid w:val="47B34004"/>
    <w:rsid w:val="4BAF475D"/>
    <w:rsid w:val="4BFF7B49"/>
    <w:rsid w:val="4EB481D6"/>
    <w:rsid w:val="4F7FD134"/>
    <w:rsid w:val="4FFFC5FE"/>
    <w:rsid w:val="57DE6F4C"/>
    <w:rsid w:val="5AB75A27"/>
    <w:rsid w:val="5B7827E1"/>
    <w:rsid w:val="5BD9AB45"/>
    <w:rsid w:val="5F484F9E"/>
    <w:rsid w:val="5F5F15B3"/>
    <w:rsid w:val="655D0471"/>
    <w:rsid w:val="65B5782C"/>
    <w:rsid w:val="66A0678B"/>
    <w:rsid w:val="6AC56475"/>
    <w:rsid w:val="6B9F04C9"/>
    <w:rsid w:val="6F614293"/>
    <w:rsid w:val="70460281"/>
    <w:rsid w:val="71AD7C63"/>
    <w:rsid w:val="75ADE5F6"/>
    <w:rsid w:val="75F3F675"/>
    <w:rsid w:val="790243F1"/>
    <w:rsid w:val="79DF03D3"/>
    <w:rsid w:val="7BA45C33"/>
    <w:rsid w:val="7BFB0D5A"/>
    <w:rsid w:val="7E633B84"/>
    <w:rsid w:val="7F526A4E"/>
    <w:rsid w:val="7F9F3274"/>
    <w:rsid w:val="7FEEE8B6"/>
    <w:rsid w:val="7FFDC81D"/>
    <w:rsid w:val="7FFFC78F"/>
    <w:rsid w:val="7FFFD412"/>
    <w:rsid w:val="B8BD0B3F"/>
    <w:rsid w:val="CBFF3C60"/>
    <w:rsid w:val="CF5665C9"/>
    <w:rsid w:val="CFD79B67"/>
    <w:rsid w:val="DBCFB65E"/>
    <w:rsid w:val="DCDF5208"/>
    <w:rsid w:val="DEF73A63"/>
    <w:rsid w:val="EEBAD93D"/>
    <w:rsid w:val="EFFE075A"/>
    <w:rsid w:val="F7DFAB34"/>
    <w:rsid w:val="F9BD8129"/>
    <w:rsid w:val="FFE6A9D5"/>
    <w:rsid w:val="FFF75785"/>
    <w:rsid w:val="FFFBD091"/>
    <w:rsid w:val="FFFFD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spacing w:before="240" w:beforeLines="0" w:after="60" w:afterLines="0" w:line="240" w:lineRule="auto"/>
      <w:ind w:firstLineChars="0"/>
      <w:jc w:val="center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1785</Words>
  <Characters>1827</Characters>
  <Lines>0</Lines>
  <Paragraphs>0</Paragraphs>
  <TotalTime>46</TotalTime>
  <ScaleCrop>false</ScaleCrop>
  <LinksUpToDate>false</LinksUpToDate>
  <CharactersWithSpaces>1827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2026-05-03T13:58:00Z</dcterms:created>
  <dc:creator>86138</dc:creator>
  <cp:lastModifiedBy>林荣深</cp:lastModifiedBy>
  <dcterms:modified xsi:type="dcterms:W3CDTF">2026-08-20T11:59:22Z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KSOTemplateDocerSaveRecord">
    <vt:lpwstr>eyJoZGlkIjoiZjcxZTdmZDVkYjg5Y2NiNDcxYmNhZmQ3YzUxODM2MTQiLCJ1c2VySWQiOiIyNjQ0MzU3MTMifQ==</vt:lpwstr>
  </property>
  <property fmtid="{D5CDD505-2E9C-101B-9397-08002B2CF9AE}" pid="4" name="ICV">
    <vt:lpwstr>143B6A6BAB594122A0D9C8B033F9DF18_12</vt:lpwstr>
  </property>
</Properties>
</file>