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DA22B9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eastAsia" w:ascii="方正仿宋_GBK" w:hAnsi="方正仿宋_GBK" w:eastAsia="方正仿宋_GBK" w:cs="方正仿宋_GBK"/>
          <w:sz w:val="32"/>
          <w:szCs w:val="32"/>
        </w:rPr>
      </w:pPr>
      <w:bookmarkStart w:id="0" w:name="_GoBack"/>
      <w:bookmarkEnd w:id="0"/>
      <w:r>
        <w:rPr>
          <w:rFonts w:hint="eastAsia" w:ascii="方正仿宋_GBK" w:hAnsi="方正仿宋_GBK" w:eastAsia="方正仿宋_GBK" w:cs="方正仿宋_GBK"/>
          <w:sz w:val="32"/>
          <w:szCs w:val="32"/>
        </w:rPr>
        <w:t>附件</w:t>
      </w:r>
    </w:p>
    <w:p w14:paraId="5B1C37E5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center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</w:rPr>
        <w:t>《江门市功能型无人车道路测试与商业示范应用实施细则（试行）》（公开征求意见稿）</w:t>
      </w:r>
      <w:r>
        <w:rPr>
          <w:rFonts w:hint="eastAsia" w:ascii="方正仿宋_GBK" w:hAnsi="方正仿宋_GBK" w:eastAsia="方正仿宋_GBK" w:cs="方正仿宋_GBK"/>
          <w:sz w:val="28"/>
          <w:szCs w:val="28"/>
          <w:lang w:eastAsia="zh-CN"/>
        </w:rPr>
        <w:t>公开征求意见情况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汇总表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0"/>
        <w:gridCol w:w="7635"/>
        <w:gridCol w:w="5129"/>
      </w:tblGrid>
      <w:tr w14:paraId="2FE954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0" w:type="dxa"/>
            <w:noWrap w:val="0"/>
            <w:vAlign w:val="top"/>
          </w:tcPr>
          <w:p w14:paraId="1E0E5AA8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  <w:vertAlign w:val="baseline"/>
                <w:lang w:eastAsia="zh-CN"/>
              </w:rPr>
              <w:t>序号</w:t>
            </w:r>
          </w:p>
        </w:tc>
        <w:tc>
          <w:tcPr>
            <w:tcW w:w="7635" w:type="dxa"/>
            <w:noWrap w:val="0"/>
            <w:vAlign w:val="top"/>
          </w:tcPr>
          <w:p w14:paraId="589A9747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  <w:vertAlign w:val="baseline"/>
                <w:lang w:eastAsia="zh-CN"/>
              </w:rPr>
              <w:t>意见反馈</w:t>
            </w:r>
          </w:p>
        </w:tc>
        <w:tc>
          <w:tcPr>
            <w:tcW w:w="5129" w:type="dxa"/>
            <w:noWrap w:val="0"/>
            <w:vAlign w:val="top"/>
          </w:tcPr>
          <w:p w14:paraId="7AEC5141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  <w:vertAlign w:val="baseline"/>
                <w:lang w:eastAsia="zh-CN"/>
              </w:rPr>
              <w:t>采纳情况</w:t>
            </w:r>
          </w:p>
        </w:tc>
      </w:tr>
      <w:tr w14:paraId="66318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0" w:type="dxa"/>
            <w:noWrap w:val="0"/>
            <w:vAlign w:val="center"/>
          </w:tcPr>
          <w:p w14:paraId="4B165D62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7635" w:type="dxa"/>
            <w:noWrap w:val="0"/>
            <w:vAlign w:val="top"/>
          </w:tcPr>
          <w:p w14:paraId="6875019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sz w:val="28"/>
                <w:szCs w:val="28"/>
                <w:vertAlign w:val="baseline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  <w:vertAlign w:val="baseline"/>
              </w:rPr>
              <w:t>考虑功能型无人车不再运行，如何收回车牌；号牌发放多久不投入车辆如何收回号牌；使用合作方的安全员应当视为企业的安全员；车辆变更如何申请。</w:t>
            </w:r>
          </w:p>
        </w:tc>
        <w:tc>
          <w:tcPr>
            <w:tcW w:w="5129" w:type="dxa"/>
            <w:noWrap w:val="0"/>
            <w:vAlign w:val="top"/>
          </w:tcPr>
          <w:p w14:paraId="193506A2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  <w:vertAlign w:val="baseline"/>
                <w:lang w:eastAsia="zh-CN"/>
              </w:rPr>
              <w:t>采纳。</w:t>
            </w:r>
          </w:p>
        </w:tc>
      </w:tr>
    </w:tbl>
    <w:p w14:paraId="44D61EF5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center"/>
        <w:rPr>
          <w:rFonts w:hint="eastAsia" w:ascii="方正仿宋_GBK" w:hAnsi="方正仿宋_GBK" w:eastAsia="方正仿宋_GBK" w:cs="方正仿宋_GBK"/>
          <w:sz w:val="28"/>
          <w:szCs w:val="28"/>
        </w:rPr>
      </w:pPr>
    </w:p>
    <w:p w14:paraId="206011B9"/>
    <w:sectPr>
      <w:pgSz w:w="16838" w:h="11906" w:orient="landscape"/>
      <w:pgMar w:top="1800" w:right="1440" w:bottom="1800" w:left="1440" w:header="720" w:footer="72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Liberation Sans">
    <w:altName w:val="文泉驿微米黑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文泉驿微米黑">
    <w:panose1 w:val="020B0606030804020204"/>
    <w:charset w:val="86"/>
    <w:family w:val="auto"/>
    <w:pitch w:val="default"/>
    <w:sig w:usb0="E10002EF" w:usb1="6BDFFCFB" w:usb2="00800036" w:usb3="00000000" w:csb0="603E019F" w:csb1="DFD70000"/>
  </w:font>
  <w:font w:name="Noto Sans CJK SC Regular">
    <w:altName w:val="思源黑体"/>
    <w:panose1 w:val="020B0500000000000000"/>
    <w:charset w:val="86"/>
    <w:family w:val="auto"/>
    <w:pitch w:val="default"/>
    <w:sig w:usb0="00000000" w:usb1="00000000" w:usb2="00000016" w:usb3="00000000" w:csb0="602E0107" w:csb1="00000000"/>
  </w:font>
  <w:font w:name="思源黑体">
    <w:panose1 w:val="020B0500000000000000"/>
    <w:charset w:val="86"/>
    <w:family w:val="auto"/>
    <w:pitch w:val="default"/>
    <w:sig w:usb0="30000083" w:usb1="2BDF3C10" w:usb2="00000016" w:usb3="00000000" w:csb0="602E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1"/>
  <w:documentProtection w:enforcement="0"/>
  <w:defaultTabStop w:val="420"/>
  <w:hyphenationZone w:val="360"/>
  <w:drawingGridHorizontalSpacing w:val="1"/>
  <w:drawingGridVerticalSpacing w:val="1"/>
  <w:displayHorizontalDrawingGridEvery w:val="1"/>
  <w:displayVerticalDrawingGridEvery w:val="1"/>
  <w:doNotUseMarginsForDrawingGridOrigin w:val="1"/>
  <w:drawingGridHorizontalOrigin w:val="0"/>
  <w:drawingGridVerticalOrigin w:val="0"/>
  <w:noPunctuationKerning w:val="1"/>
  <w:characterSpacingControl w:val="compressPunctuation"/>
  <w:doNotValidateAgainstSchema/>
  <w:doNotDemarcateInvalidXml/>
  <w:compat>
    <w:noLeading/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23DA0932"/>
    <w:rsid w:val="3717FCF6"/>
    <w:rsid w:val="3AF7CA79"/>
    <w:rsid w:val="3CB7D1C2"/>
    <w:rsid w:val="55FDCFB0"/>
    <w:rsid w:val="6FBFBB6F"/>
    <w:rsid w:val="7FEB8546"/>
    <w:rsid w:val="9DFD2D9B"/>
    <w:rsid w:val="BEEC08A3"/>
    <w:rsid w:val="F0F2DFFE"/>
    <w:rsid w:val="F7DF5FEC"/>
    <w:rsid w:val="FBFFDC59"/>
    <w:rsid w:val="FFF5B48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qFormat/>
    <w:uiPriority w:val="0"/>
    <w:pPr>
      <w:widowControl w:val="0"/>
      <w:suppressLineNumbers/>
      <w:suppressAutoHyphens/>
      <w:spacing w:before="120" w:after="120"/>
    </w:pPr>
    <w:rPr>
      <w:i/>
      <w:iCs/>
      <w:sz w:val="24"/>
      <w:szCs w:val="24"/>
    </w:rPr>
  </w:style>
  <w:style w:type="paragraph" w:styleId="3">
    <w:name w:val="Body Text"/>
    <w:basedOn w:val="1"/>
    <w:qFormat/>
    <w:uiPriority w:val="0"/>
    <w:pPr>
      <w:spacing w:before="0" w:after="140" w:line="276" w:lineRule="auto"/>
    </w:pPr>
  </w:style>
  <w:style w:type="paragraph" w:styleId="4">
    <w:name w:val="List"/>
    <w:basedOn w:val="3"/>
    <w:qFormat/>
    <w:uiPriority w:val="0"/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默认段落字体1"/>
    <w:qFormat/>
    <w:uiPriority w:val="0"/>
  </w:style>
  <w:style w:type="paragraph" w:customStyle="1" w:styleId="10">
    <w:name w:val="Heading"/>
    <w:basedOn w:val="1"/>
    <w:next w:val="3"/>
    <w:qFormat/>
    <w:uiPriority w:val="0"/>
    <w:pPr>
      <w:keepNext/>
      <w:widowControl w:val="0"/>
      <w:suppressAutoHyphens/>
      <w:spacing w:before="240" w:after="120"/>
    </w:pPr>
    <w:rPr>
      <w:rFonts w:ascii="Liberation Sans" w:hAnsi="Liberation Sans" w:eastAsia="Noto Sans CJK SC Regular" w:cs="Noto Sans CJK SC Regular"/>
      <w:sz w:val="28"/>
      <w:szCs w:val="28"/>
      <w:lang w:bidi="ar-SA"/>
    </w:rPr>
  </w:style>
  <w:style w:type="paragraph" w:customStyle="1" w:styleId="11">
    <w:name w:val="Index"/>
    <w:basedOn w:val="1"/>
    <w:qFormat/>
    <w:uiPriority w:val="0"/>
    <w:pPr>
      <w:widowControl w:val="0"/>
      <w:suppressLineNumbers/>
      <w:suppressAutoHyphens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TotalTime>0</TotalTime>
  <ScaleCrop>false</ScaleCrop>
  <LinksUpToDate>false</LinksUpToDate>
  <Application>WPS Office_12.1.2.24730_F1E327BC-269C-435d-A152-05C5408002CA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2018-11-29T01:47:00Z</dcterms:created>
  <dc:creator>greatwall</dc:creator>
  <cp:lastModifiedBy>greatwall</cp:lastModifiedBy>
  <dcterms:modified xsi:type="dcterms:W3CDTF">2026-08-21T09:17:47Z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2052-12.1.2.24730</vt:lpwstr>
  </property>
  <property fmtid="{D5CDD505-2E9C-101B-9397-08002B2CF9AE}" pid="3" name="ICV">
    <vt:lpwstr>3E8109DC2FA60B4A3BA7876AEF8D75FF_43</vt:lpwstr>
  </property>
</Properties>
</file>