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C8C8C4">
      <w:pPr>
        <w:snapToGrid w:val="0"/>
        <w:spacing w:line="560" w:lineRule="exact"/>
        <w:rPr>
          <w:rFonts w:eastAsia="黑体"/>
          <w:sz w:val="32"/>
          <w:szCs w:val="32"/>
        </w:rPr>
      </w:pPr>
      <w:bookmarkStart w:id="0" w:name="_GoBack"/>
      <w:bookmarkEnd w:id="0"/>
      <w:r>
        <w:rPr>
          <w:rFonts w:eastAsia="黑体"/>
          <w:sz w:val="32"/>
          <w:szCs w:val="32"/>
        </w:rPr>
        <w:t>附件1</w:t>
      </w:r>
    </w:p>
    <w:p w14:paraId="4BC8EE65">
      <w:pPr>
        <w:snapToGrid w:val="0"/>
        <w:spacing w:line="360" w:lineRule="auto"/>
        <w:jc w:val="center"/>
        <w:rPr>
          <w:b/>
          <w:color w:val="333333"/>
          <w:kern w:val="0"/>
          <w:sz w:val="32"/>
          <w:szCs w:val="32"/>
          <w:lang w:val="en"/>
        </w:rPr>
      </w:pPr>
      <w:r>
        <w:rPr>
          <w:rFonts w:eastAsia="方正小标宋简体"/>
          <w:color w:val="333333"/>
          <w:kern w:val="0"/>
          <w:sz w:val="44"/>
          <w:szCs w:val="48"/>
          <w:lang w:val="en"/>
        </w:rPr>
        <w:t>报价单</w:t>
      </w:r>
    </w:p>
    <w:tbl>
      <w:tblPr>
        <w:tblStyle w:val="2"/>
        <w:tblW w:w="77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4913"/>
      </w:tblGrid>
      <w:tr w14:paraId="4D525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8BF8E2">
            <w:pPr>
              <w:snapToGrid w:val="0"/>
              <w:spacing w:line="520" w:lineRule="exact"/>
              <w:jc w:val="center"/>
              <w:rPr>
                <w:rFonts w:eastAsia="FangSong_GB2312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eastAsia="FangSong_GB2312"/>
                <w:color w:val="333333"/>
                <w:kern w:val="0"/>
                <w:sz w:val="32"/>
                <w:szCs w:val="32"/>
                <w:lang w:val="en"/>
              </w:rPr>
              <w:t>报价单位（盖</w:t>
            </w:r>
            <w:r>
              <w:rPr>
                <w:rFonts w:hint="eastAsia" w:eastAsia="FangSong_GB2312"/>
                <w:color w:val="333333"/>
                <w:kern w:val="0"/>
                <w:sz w:val="32"/>
                <w:szCs w:val="32"/>
                <w:lang w:val="en"/>
              </w:rPr>
              <w:t>公</w:t>
            </w:r>
            <w:r>
              <w:rPr>
                <w:rFonts w:eastAsia="FangSong_GB2312"/>
                <w:color w:val="333333"/>
                <w:kern w:val="0"/>
                <w:sz w:val="32"/>
                <w:szCs w:val="32"/>
                <w:lang w:val="en"/>
              </w:rPr>
              <w:t>章）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0961A5">
            <w:pPr>
              <w:snapToGrid w:val="0"/>
              <w:spacing w:line="520" w:lineRule="exact"/>
              <w:jc w:val="center"/>
              <w:rPr>
                <w:rFonts w:eastAsia="FangSong_GB2312"/>
                <w:color w:val="333333"/>
                <w:kern w:val="0"/>
                <w:sz w:val="32"/>
                <w:szCs w:val="32"/>
                <w:lang w:val="en"/>
              </w:rPr>
            </w:pPr>
          </w:p>
        </w:tc>
      </w:tr>
      <w:tr w14:paraId="2A2F7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A301F">
            <w:pPr>
              <w:snapToGrid w:val="0"/>
              <w:spacing w:line="520" w:lineRule="exact"/>
              <w:jc w:val="center"/>
              <w:rPr>
                <w:rFonts w:eastAsia="FangSong_GB2312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eastAsia="FangSong_GB2312"/>
                <w:color w:val="333333"/>
                <w:kern w:val="0"/>
                <w:sz w:val="32"/>
                <w:szCs w:val="32"/>
                <w:lang w:val="en"/>
              </w:rPr>
              <w:t>联系人及联系电话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46FC2E">
            <w:pPr>
              <w:snapToGrid w:val="0"/>
              <w:spacing w:line="520" w:lineRule="exact"/>
              <w:jc w:val="center"/>
              <w:rPr>
                <w:rFonts w:eastAsia="FangSong_GB2312"/>
                <w:color w:val="333333"/>
                <w:kern w:val="0"/>
                <w:sz w:val="32"/>
                <w:szCs w:val="32"/>
                <w:lang w:val="en"/>
              </w:rPr>
            </w:pPr>
          </w:p>
        </w:tc>
      </w:tr>
      <w:tr w14:paraId="4979E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80F784">
            <w:pPr>
              <w:snapToGrid w:val="0"/>
              <w:spacing w:line="520" w:lineRule="exact"/>
              <w:jc w:val="center"/>
              <w:rPr>
                <w:rFonts w:eastAsia="FangSong_GB2312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eastAsia" w:eastAsia="FangSong_GB2312"/>
                <w:color w:val="333333"/>
                <w:kern w:val="0"/>
                <w:sz w:val="32"/>
                <w:szCs w:val="32"/>
                <w:lang w:val="en"/>
              </w:rPr>
              <w:t>采购公告名称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CAF6E">
            <w:pPr>
              <w:snapToGrid w:val="0"/>
              <w:spacing w:line="520" w:lineRule="exact"/>
              <w:jc w:val="center"/>
              <w:rPr>
                <w:rFonts w:eastAsia="FangSong_GB2312"/>
                <w:color w:val="333333"/>
                <w:kern w:val="0"/>
                <w:sz w:val="32"/>
                <w:szCs w:val="32"/>
                <w:lang w:val="en"/>
              </w:rPr>
            </w:pPr>
          </w:p>
        </w:tc>
      </w:tr>
      <w:tr w14:paraId="6AE8F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E2744A">
            <w:pPr>
              <w:snapToGrid w:val="0"/>
              <w:spacing w:line="520" w:lineRule="exact"/>
              <w:jc w:val="center"/>
              <w:rPr>
                <w:rFonts w:eastAsia="FangSong_GB2312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eastAsia" w:eastAsia="FangSong_GB2312"/>
                <w:color w:val="333333"/>
                <w:kern w:val="0"/>
                <w:sz w:val="32"/>
                <w:szCs w:val="32"/>
                <w:lang w:val="en"/>
              </w:rPr>
              <w:t>报价</w:t>
            </w:r>
            <w:r>
              <w:rPr>
                <w:rFonts w:eastAsia="FangSong_GB2312"/>
                <w:color w:val="333333"/>
                <w:kern w:val="0"/>
                <w:sz w:val="32"/>
                <w:szCs w:val="32"/>
                <w:lang w:val="en"/>
              </w:rPr>
              <w:t>日期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803EE">
            <w:pPr>
              <w:snapToGrid w:val="0"/>
              <w:spacing w:line="520" w:lineRule="exact"/>
              <w:jc w:val="center"/>
              <w:rPr>
                <w:rFonts w:eastAsia="KaiTi_GB2312"/>
                <w:color w:val="333333"/>
                <w:kern w:val="0"/>
                <w:sz w:val="32"/>
                <w:szCs w:val="32"/>
                <w:lang w:val="en"/>
              </w:rPr>
            </w:pPr>
          </w:p>
        </w:tc>
      </w:tr>
      <w:tr w14:paraId="3CF7D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571FCC">
            <w:pPr>
              <w:snapToGrid w:val="0"/>
              <w:spacing w:line="520" w:lineRule="exact"/>
              <w:jc w:val="center"/>
              <w:rPr>
                <w:rFonts w:eastAsia="FangSong_GB2312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eastAsia="FangSong_GB2312"/>
                <w:color w:val="333333"/>
                <w:kern w:val="0"/>
                <w:sz w:val="32"/>
                <w:szCs w:val="32"/>
                <w:lang w:val="en"/>
              </w:rPr>
              <w:t>投报总价</w:t>
            </w:r>
          </w:p>
        </w:tc>
        <w:tc>
          <w:tcPr>
            <w:tcW w:w="4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F400DE">
            <w:pPr>
              <w:snapToGrid w:val="0"/>
              <w:spacing w:line="520" w:lineRule="exact"/>
              <w:rPr>
                <w:rFonts w:eastAsia="FangSong_GB2312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eastAsia="FangSong_GB2312"/>
                <w:color w:val="333333"/>
                <w:kern w:val="0"/>
                <w:sz w:val="32"/>
                <w:szCs w:val="32"/>
                <w:lang w:val="en"/>
              </w:rPr>
              <w:t xml:space="preserve">¥              </w:t>
            </w:r>
            <w:r>
              <w:rPr>
                <w:rFonts w:eastAsia="FangSong_GB2312"/>
                <w:color w:val="333333"/>
                <w:kern w:val="0"/>
                <w:sz w:val="32"/>
                <w:szCs w:val="32"/>
              </w:rPr>
              <w:t xml:space="preserve">          </w:t>
            </w:r>
            <w:r>
              <w:rPr>
                <w:rFonts w:eastAsia="FangSong_GB2312"/>
                <w:color w:val="333333"/>
                <w:kern w:val="0"/>
                <w:sz w:val="32"/>
                <w:szCs w:val="32"/>
                <w:lang w:val="en"/>
              </w:rPr>
              <w:t xml:space="preserve"> 元</w:t>
            </w:r>
          </w:p>
          <w:p w14:paraId="01B5F280">
            <w:pPr>
              <w:snapToGrid w:val="0"/>
              <w:spacing w:line="520" w:lineRule="exact"/>
              <w:rPr>
                <w:rFonts w:eastAsia="FangSong_GB2312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eastAsia="FangSong_GB2312"/>
                <w:color w:val="333333"/>
                <w:kern w:val="0"/>
                <w:sz w:val="32"/>
                <w:szCs w:val="32"/>
                <w:lang w:val="en"/>
              </w:rPr>
              <w:t>（大写：                     ）</w:t>
            </w:r>
          </w:p>
        </w:tc>
      </w:tr>
    </w:tbl>
    <w:p w14:paraId="10DCC1D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aiTi_GB2312">
    <w:altName w:val="楷体"/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8467B6"/>
    <w:rsid w:val="000044E3"/>
    <w:rsid w:val="00ED1548"/>
    <w:rsid w:val="00FF3079"/>
    <w:rsid w:val="26C20415"/>
    <w:rsid w:val="358467B6"/>
    <w:rsid w:val="672E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</Words>
  <Characters>44</Characters>
  <Lines>1</Lines>
  <Paragraphs>1</Paragraphs>
  <TotalTime>5</TotalTime>
  <ScaleCrop>false</ScaleCrop>
  <LinksUpToDate>false</LinksUpToDate>
  <CharactersWithSpaces>90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2023-07-04T01:43:00Z</dcterms:created>
  <dc:creator>李耀明</dc:creator>
  <cp:lastModifiedBy>崔文娟</cp:lastModifiedBy>
  <dcterms:modified xsi:type="dcterms:W3CDTF">2025-10-09T02:32:35Z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ribbonExt">
    <vt:lpwstr>{"WPSExtOfficeTab":{"OnGetEnabled":false,"OnGetVisible":false}}</vt:lpwstr>
  </property>
  <property fmtid="{D5CDD505-2E9C-101B-9397-08002B2CF9AE}" pid="4" name="ICV">
    <vt:lpwstr>1A488E8C7A4843E898A060E41679CAD3_13</vt:lpwstr>
  </property>
</Properties>
</file>