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3460">
      <w:pPr>
        <w:spacing w:after="312" w:afterLine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 w14:paraId="0369A429">
      <w:pPr>
        <w:spacing w:after="312" w:afterLines="100"/>
        <w:jc w:val="center"/>
        <w:rPr>
          <w:rFonts w:hint="default" w:ascii="Times New Roman" w:hAnsi="Times New Roman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 w14:paraId="7C3913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菌落总数</w:t>
      </w:r>
    </w:p>
    <w:p w14:paraId="00F0D5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</w:rPr>
        <w:t>菌落总数是指示性微生物指标，并非致病菌指标。其卫生学意义主要是：一是作为食品被微生物污染程度，即清洁状态的标志，反映食品在生产过程中的卫生状况；二是预测食品耐保藏性。一般来讲，食品中菌落总数数量越多，食品腐败变质的速度就越快。如果食品的菌落总数严重超标，将会破坏食品的营养成分，使食品失去食用价值；还会加速食品的腐败变质，可能危害人体健康。</w:t>
      </w:r>
    </w:p>
    <w:p w14:paraId="0DD987B9">
      <w:pPr>
        <w:pStyle w:val="2"/>
        <w:ind w:firstLine="640" w:firstLineChars="200"/>
        <w:rPr>
          <w:rFonts w:hint="default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食品中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菌类总数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超标的原因，可能是原料或包装材料受到霉菌污染；也可能是产品在生产加工过程中环境或生产设备卫生状况不佳；还可能与产品储运条件控制不当有关。</w:t>
      </w:r>
    </w:p>
    <w:p w14:paraId="62FF94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大肠埃希氏菌</w:t>
      </w:r>
    </w:p>
    <w:p w14:paraId="20D4C3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是肠出血性大肠埃希氏菌的一种血清型，属于食源性致病菌。具有较强的耐酸性，pH2.5-3.0可耐受5小时；耐低温，能在冰箱内长期生存；在水中可存活数周至数月；不耐热，75℃条件下1分钟即被灭活；对氯敏感，可被浓度为1mg/L的余氯杀灭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 w14:paraId="1B609A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对人的危害是引起出血性腹泻和肠炎，临床症状为突然发生剧烈腹痛和水样腹泻，数天后出现出血性腹泻，可发热或不发热。牛肉、生奶、鸡肉及其制品，蔬菜、水果及制品等均可能是污染源。</w:t>
      </w:r>
    </w:p>
    <w:p w14:paraId="386811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大肠埃希氏菌不合格原因可能有生产加工人员带菌造成污染，或者原料污染、生产过程卫生条件控制不当、杀菌不彻底、储运不当，或者生产过程中产品的交叉污染。</w:t>
      </w:r>
    </w:p>
    <w:p w14:paraId="5CB1E3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大肠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菌群</w:t>
      </w:r>
    </w:p>
    <w:p w14:paraId="0B67D829">
      <w:pPr>
        <w:keepNext w:val="0"/>
        <w:keepLines w:val="0"/>
        <w:widowControl/>
        <w:suppressLineNumbers w:val="0"/>
        <w:ind w:firstLine="672" w:firstLineChars="200"/>
        <w:jc w:val="left"/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菌群是国内外常用的指示性指标之一。其卫生学意义：一是作为食品受到人与温血动物粪便污染的指示菌；二是作为肠道致病菌污染食品的指示菌，提示食品被致病菌（如沙门氏菌、志贺氏菌、致泻大肠埃希氏菌等）污染的可能性较大。食品中大肠菌群不合格，说明食品存在卫生质量缺陷，对人体健康具有潜在危害。</w:t>
      </w:r>
    </w:p>
    <w:p w14:paraId="3E64E2C2">
      <w:pPr>
        <w:keepNext w:val="0"/>
        <w:keepLines w:val="0"/>
        <w:widowControl/>
        <w:suppressLineNumbers w:val="0"/>
        <w:ind w:firstLine="672" w:firstLineChars="200"/>
        <w:jc w:val="left"/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大肠菌群超标可能由于产品的加工原料、包装材料受污染，或在生产过程中产品受人员、工器具等生产设备、环境的污染，有加热处理工艺的产品加热不彻底而导致。</w:t>
      </w:r>
    </w:p>
    <w:p w14:paraId="3B200D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阴离子合成洗涤剂(以十二烷基苯磺酸钠计)</w:t>
      </w:r>
    </w:p>
    <w:p w14:paraId="06A5D3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阴离子合成洗涤剂主要成分是十二烷基苯磺酸钠，是洗洁精的主要成分，是一种低毒物质，因其使用方便、易溶解、稳定性好、成本低等优点被广泛使用。阴离子合成洗涤剂可影响生活饮用水的质量，是饮用水质量检测的重要指标之一，也是消毒餐（饮）具质量评价的重要指标之一。如果餐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（饮）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具清洗过程中控制不当，会造成洗涤剂在水体或餐具上的残留过量，对人体健康产生不良影响。</w:t>
      </w:r>
    </w:p>
    <w:p w14:paraId="7D0B4E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戊唑醇</w:t>
      </w:r>
    </w:p>
    <w:p w14:paraId="5CCFB5B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戊唑醇具有保护、治疗和铲除作用的内吸性杀菌剂。迅速被植物营养部位吸收，主要向顶传导至各营养部位。戊菌唑作拌种剂使用，可有效防治谷物上各种黑穗病和腥黑穗病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喷雾使用时，戊唑醇可防治各种作物上的众多病害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急性毒性分级为低毒级。有机杂环类杀菌剂，经口毒性低，一般对皮肤有刺激性，若引起中毒，其症状表现为头晕、恶心、呕吐、面色潮红等。食用食品一般不会导致戊唑醇的急性中毒，但长期食用戊唑醇超标的食品，对人体健康也有一定影响。</w:t>
      </w:r>
    </w:p>
    <w:p w14:paraId="175AB9C6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戊唑醇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超标的原因，可能是为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防治真菌类病害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，加大用药量或未遵守采摘间隔期规定，致使上市销售时产品中的药物残留量未降解至标准限量值以下。</w:t>
      </w:r>
    </w:p>
    <w:p w14:paraId="2B1603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毒死蜱</w:t>
      </w:r>
    </w:p>
    <w:p w14:paraId="76B90810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毒死蜱又名氯吡硫磷，是一种硫代磷酸酯类有机磷杀虫、杀螨剂，具有良好的触杀、胃毒和熏蒸作用。毒死蜱对蜜蜂、鱼类等水生生物、家蚕有毒。大鼠急性经口毒性试验LD50为82mg/kg，急性毒性分级标准为中等毒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毒机制为抑制乙酰胆碱酯酶活性，症状包括头痛、头昏、恶心、呕吐、出汗、流涎、肌肉震颤，甚至抽搐、痉挛，昏迷。相关研究未见遗传毒性和致癌性。少量的农药残留不会引起人体急性中毒，但长期食用毒死蜱超标的食品，对人体健康可能有一定影响。</w:t>
      </w:r>
    </w:p>
    <w:p w14:paraId="0FC0C4D6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毒死蜱超标的原因，可能是为快速控制病情，加大用药量或未遵守采摘间隔期规定，致使上市销售时产品中的药物残留量未降解至标准限量值以下。</w:t>
      </w:r>
    </w:p>
    <w:p w14:paraId="261738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吡唑醚菌酯</w:t>
      </w:r>
    </w:p>
    <w:p w14:paraId="1836CD34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是具有保护、治疗和传导作用的杀菌剂。会引起像推迟衰老、叶片变绿、对生物和非生物胁迫耐受性更好等生理效应，能更有效地利用水和氮。用于防治主要的植物病害，如谷物的小麦壳针孢、柄锈菌、小麦德斯霉菌、肝圆核腔菌、黑麦喙孢菌和麦颖枯病，花生的球腔菌，大豆的线虫病、思茅松毛虫病和大豆锈菌，葡萄的霜霉病和白粉菌，马铃薯和番茄的疫霉病和早疫病，黄瓜的霜霉病和白粉病，香蕉的黑条叶斑病菌，柑橘的痂囊腔菌和球座菌，草坪的纹枯病和腐霉菌。大鼠急性经口LD50＞5000mg/kg，急性毒性分级为微毒级。对皮肤、眼睛和呼吸道等有刺激作用，无人体全身性中毒报道。食用食品一般不会导致吡唑醚菌酯的急性中毒，但长期食用吡唑醚菌酯超标的食品，对人体健康也有一定影响。</w:t>
      </w:r>
    </w:p>
    <w:p w14:paraId="72A83483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吡唑醚菌酯超标的原因，可能是为快速控制病情，加大用药量或未遵守采摘间隔期规定，致使上市销售时产品中的药物残留量未降解至标准限量值以下。</w:t>
      </w:r>
    </w:p>
    <w:p w14:paraId="64BEB2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咪鲜胺和咪鲜胺锰盐</w:t>
      </w:r>
    </w:p>
    <w:p w14:paraId="7E013D3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咪鲜胺和咪鲜胺锰盐是一种广谱高效杀菌剂。大鼠急性经口毒性试验LD50为1600~2400mg/kg，急性毒性分级标准为低毒级，一般只对皮肤、眼有刺激症状，经口中毒低，无中毒报道。相关研究未见遗传毒性和致癌性。少量的农药残留不会引起人体急性中毒，但长期食用咪鲜胺超标的食品，对人体健康可能有一定影响。</w:t>
      </w:r>
    </w:p>
    <w:p w14:paraId="3BB16F51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咪鲜胺和咪鲜胺锰盐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超标的原因，可能是为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防治真菌类病害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，加大用药量或未遵守采摘间隔期规定，致使上市销售时产品中的药物残留量未降解至标准限量值以下。</w:t>
      </w:r>
    </w:p>
    <w:p w14:paraId="1EF319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沙门氏菌</w:t>
      </w:r>
      <w:bookmarkStart w:id="0" w:name="_GoBack"/>
      <w:bookmarkEnd w:id="0"/>
    </w:p>
    <w:p w14:paraId="37C5C975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沙门氏菌属肠杆菌科，为革兰氏阴性肠道杆菌，是一种常见的食源性致病菌。在冰箱中可生存3~4个月，在自然环境的粪便中可存活1~2个月。对热抵抗力不强，在60℃条件下15分钟可被杀死。在5%的石炭酸中，5分钟死亡。对人的危害主要是引起食物中毒，临床上有发热、腹泻、腹痛等症状，中毒原因主要是摄入了被沙门氏菌污染的食品，常见以动物性食品为主，主要为畜肉类、禽肉、蛋类、奶类及其制品。</w:t>
      </w:r>
    </w:p>
    <w:p w14:paraId="7C5F3F28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沙门氏菌超标的原因，可能有生产加工人员带菌造成污染，或者原料污染、生产过程卫生条件控制不当、杀菌不彻底、储运不当，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或者生产过程中产品的交叉污染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1ABC294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8B12CE0"/>
    <w:rsid w:val="09C55A46"/>
    <w:rsid w:val="0B563C1C"/>
    <w:rsid w:val="0BFE2BF8"/>
    <w:rsid w:val="0FCFB2ED"/>
    <w:rsid w:val="1994269A"/>
    <w:rsid w:val="1BD07E04"/>
    <w:rsid w:val="1EB79DED"/>
    <w:rsid w:val="1EFFDDAB"/>
    <w:rsid w:val="1FD731CE"/>
    <w:rsid w:val="21080928"/>
    <w:rsid w:val="24FE4BE7"/>
    <w:rsid w:val="25447D6C"/>
    <w:rsid w:val="27286FB2"/>
    <w:rsid w:val="273E1B93"/>
    <w:rsid w:val="2CBE02D4"/>
    <w:rsid w:val="2CFFE50E"/>
    <w:rsid w:val="2E7720BF"/>
    <w:rsid w:val="2F5DDA8A"/>
    <w:rsid w:val="2FAD2325"/>
    <w:rsid w:val="2FAD3C47"/>
    <w:rsid w:val="360B2B82"/>
    <w:rsid w:val="377F7722"/>
    <w:rsid w:val="378F216D"/>
    <w:rsid w:val="38C14C44"/>
    <w:rsid w:val="3BFF4214"/>
    <w:rsid w:val="3C67123D"/>
    <w:rsid w:val="3CF54C60"/>
    <w:rsid w:val="3CFFFED9"/>
    <w:rsid w:val="3F939117"/>
    <w:rsid w:val="4C602FF9"/>
    <w:rsid w:val="5776DFC0"/>
    <w:rsid w:val="57EA0B70"/>
    <w:rsid w:val="5AFFD9EC"/>
    <w:rsid w:val="5D0D38B4"/>
    <w:rsid w:val="5EFE5F72"/>
    <w:rsid w:val="5F651110"/>
    <w:rsid w:val="61E788FA"/>
    <w:rsid w:val="63FF62AA"/>
    <w:rsid w:val="693EBD90"/>
    <w:rsid w:val="6A3E4A3F"/>
    <w:rsid w:val="6A935BAC"/>
    <w:rsid w:val="6AFB6BDB"/>
    <w:rsid w:val="6AFC09F6"/>
    <w:rsid w:val="6FC814C7"/>
    <w:rsid w:val="6FE6C467"/>
    <w:rsid w:val="6FEA47A6"/>
    <w:rsid w:val="6FF3E8B3"/>
    <w:rsid w:val="6FF7659D"/>
    <w:rsid w:val="6FFC7DF9"/>
    <w:rsid w:val="70667F46"/>
    <w:rsid w:val="719F251F"/>
    <w:rsid w:val="72EF700D"/>
    <w:rsid w:val="73FE1AB2"/>
    <w:rsid w:val="75DF8063"/>
    <w:rsid w:val="75FD92F3"/>
    <w:rsid w:val="76D37699"/>
    <w:rsid w:val="77FE37EA"/>
    <w:rsid w:val="79DFD983"/>
    <w:rsid w:val="79FD49B1"/>
    <w:rsid w:val="7A5B3DAA"/>
    <w:rsid w:val="7A5C1477"/>
    <w:rsid w:val="7AD1F945"/>
    <w:rsid w:val="7ADF2709"/>
    <w:rsid w:val="7B7F6BC0"/>
    <w:rsid w:val="7B836CEC"/>
    <w:rsid w:val="7BBF6BDC"/>
    <w:rsid w:val="7CFFD07B"/>
    <w:rsid w:val="7E7E22E1"/>
    <w:rsid w:val="7EA85EE9"/>
    <w:rsid w:val="7F596EC2"/>
    <w:rsid w:val="7FD6F0D5"/>
    <w:rsid w:val="7FF70A37"/>
    <w:rsid w:val="7FFFD337"/>
    <w:rsid w:val="96F71D00"/>
    <w:rsid w:val="ABF9315C"/>
    <w:rsid w:val="B53FA27C"/>
    <w:rsid w:val="B72F6C99"/>
    <w:rsid w:val="BDF5C49A"/>
    <w:rsid w:val="BE7E1B89"/>
    <w:rsid w:val="C7DDA80B"/>
    <w:rsid w:val="CA7F68BC"/>
    <w:rsid w:val="D577F238"/>
    <w:rsid w:val="D6FDBDEB"/>
    <w:rsid w:val="D7060AB4"/>
    <w:rsid w:val="D8BB3FC9"/>
    <w:rsid w:val="D9BFE79D"/>
    <w:rsid w:val="DDFF7E9E"/>
    <w:rsid w:val="DE4F6822"/>
    <w:rsid w:val="DF19ECC4"/>
    <w:rsid w:val="DF2B7089"/>
    <w:rsid w:val="DFFB7BAC"/>
    <w:rsid w:val="DFFB9CE6"/>
    <w:rsid w:val="E3771557"/>
    <w:rsid w:val="F3D541AD"/>
    <w:rsid w:val="F5BBF95A"/>
    <w:rsid w:val="F8FE2E36"/>
    <w:rsid w:val="FB5B6C0F"/>
    <w:rsid w:val="FBF92BC2"/>
    <w:rsid w:val="FCF58EE6"/>
    <w:rsid w:val="FD7CDC3A"/>
    <w:rsid w:val="FDBFFECB"/>
    <w:rsid w:val="FE7BDE2A"/>
    <w:rsid w:val="FEF69E22"/>
    <w:rsid w:val="FEF77459"/>
    <w:rsid w:val="FF7A8846"/>
    <w:rsid w:val="FF8F82E1"/>
    <w:rsid w:val="FFFA58D3"/>
    <w:rsid w:val="FFFDC44F"/>
    <w:rsid w:val="FF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132</Words>
  <Characters>755</Characters>
  <Lines>6</Lines>
  <Paragraphs>1</Paragraphs>
  <TotalTime>67</TotalTime>
  <ScaleCrop>false</ScaleCrop>
  <LinksUpToDate>false</LinksUpToDate>
  <CharactersWithSpaces>886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2022-07-02T11:49:00Z</dcterms:created>
  <dc:creator>PC</dc:creator>
  <cp:lastModifiedBy>greatwall</cp:lastModifiedBy>
  <cp:lastPrinted>2022-07-02T10:45:00Z</cp:lastPrinted>
  <dcterms:modified xsi:type="dcterms:W3CDTF">2026-08-24T16:47:45Z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45E16B583B874A0BB5ADF66014262258</vt:lpwstr>
  </property>
</Properties>
</file>