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2C2" w:rsidRDefault="0054645C">
      <w:pPr>
        <w:autoSpaceDE w:val="0"/>
        <w:autoSpaceDN w:val="0"/>
        <w:adjustRightInd w:val="0"/>
        <w:snapToGrid w:val="0"/>
        <w:spacing w:line="400" w:lineRule="exact"/>
        <w:rPr>
          <w:rFonts w:ascii="方正黑体_GBK" w:eastAsia="方正黑体_GBK" w:hAnsi="方正黑体_GBK" w:cs="方正黑体_GBK"/>
          <w:sz w:val="28"/>
          <w:szCs w:val="28"/>
        </w:rPr>
      </w:pPr>
      <w:r>
        <w:rPr>
          <w:rFonts w:ascii="方正黑体_GBK" w:eastAsia="方正黑体_GBK" w:hAnsi="方正黑体_GBK" w:cs="方正黑体_GBK" w:hint="eastAsia"/>
          <w:sz w:val="28"/>
          <w:szCs w:val="28"/>
        </w:rPr>
        <w:t>附件1</w:t>
      </w:r>
    </w:p>
    <w:p w:rsidR="006772C2" w:rsidRDefault="006772C2">
      <w:pPr>
        <w:spacing w:line="540" w:lineRule="exact"/>
        <w:jc w:val="center"/>
        <w:rPr>
          <w:rFonts w:ascii="方正大标宋_GBK" w:eastAsia="方正大标宋_GBK" w:hAnsi="方正大标宋_GBK" w:cs="方正大标宋_GBK"/>
          <w:bCs/>
          <w:sz w:val="44"/>
          <w:szCs w:val="44"/>
        </w:rPr>
      </w:pPr>
    </w:p>
    <w:p w:rsidR="006772C2" w:rsidRDefault="0054645C">
      <w:pPr>
        <w:spacing w:line="540" w:lineRule="exact"/>
        <w:jc w:val="center"/>
        <w:rPr>
          <w:rFonts w:ascii="方正大标宋_GBK" w:eastAsia="方正大标宋_GBK" w:hAnsi="方正大标宋_GBK" w:cs="方正大标宋_GBK"/>
          <w:bCs/>
          <w:sz w:val="44"/>
          <w:szCs w:val="44"/>
        </w:rPr>
      </w:pPr>
      <w:r>
        <w:rPr>
          <w:rFonts w:ascii="方正大标宋_GBK" w:eastAsia="方正大标宋_GBK" w:hAnsi="方正大标宋_GBK" w:cs="方正大标宋_GBK" w:hint="eastAsia"/>
          <w:bCs/>
          <w:sz w:val="44"/>
          <w:szCs w:val="44"/>
        </w:rPr>
        <w:t>“一试三证”提效能，湾区技能畅通行</w:t>
      </w:r>
    </w:p>
    <w:p w:rsidR="006772C2" w:rsidRDefault="0054645C">
      <w:pPr>
        <w:spacing w:line="540" w:lineRule="exact"/>
        <w:jc w:val="center"/>
        <w:rPr>
          <w:rFonts w:ascii="方正大标宋_GBK" w:eastAsia="方正大标宋_GBK" w:hAnsi="方正大标宋_GBK" w:cs="方正大标宋_GBK"/>
          <w:bCs/>
          <w:sz w:val="44"/>
          <w:szCs w:val="44"/>
        </w:rPr>
      </w:pPr>
      <w:r>
        <w:rPr>
          <w:rFonts w:ascii="方正大标宋_GBK" w:eastAsia="方正大标宋_GBK" w:hAnsi="方正大标宋_GBK" w:cs="方正大标宋_GBK" w:hint="eastAsia"/>
          <w:bCs/>
          <w:sz w:val="44"/>
          <w:szCs w:val="44"/>
        </w:rPr>
        <w:t>视频宣传项目评分标准</w:t>
      </w:r>
    </w:p>
    <w:p w:rsidR="006772C2" w:rsidRDefault="006772C2">
      <w:pPr>
        <w:spacing w:line="560" w:lineRule="exact"/>
        <w:rPr>
          <w:rFonts w:ascii="Times New Roman" w:eastAsia="方正仿宋_GBK" w:hAnsi="Times New Roman"/>
          <w:sz w:val="32"/>
          <w:szCs w:val="32"/>
        </w:rPr>
      </w:pPr>
    </w:p>
    <w:p w:rsidR="006772C2" w:rsidRDefault="0054645C">
      <w:pPr>
        <w:spacing w:line="560" w:lineRule="exact"/>
        <w:ind w:firstLineChars="200" w:firstLine="640"/>
        <w:rPr>
          <w:rFonts w:ascii="黑体" w:eastAsia="黑体" w:hAnsi="黑体"/>
          <w:sz w:val="32"/>
          <w:szCs w:val="32"/>
        </w:rPr>
      </w:pPr>
      <w:r>
        <w:rPr>
          <w:rFonts w:ascii="黑体" w:eastAsia="黑体" w:hAnsi="黑体" w:hint="eastAsia"/>
          <w:sz w:val="32"/>
          <w:szCs w:val="32"/>
        </w:rPr>
        <w:t>一、资格性审核表</w:t>
      </w:r>
    </w:p>
    <w:tbl>
      <w:tblPr>
        <w:tblStyle w:val="a4"/>
        <w:tblW w:w="9761" w:type="dxa"/>
        <w:jc w:val="center"/>
        <w:tblLook w:val="04A0" w:firstRow="1" w:lastRow="0" w:firstColumn="1" w:lastColumn="0" w:noHBand="0" w:noVBand="1"/>
      </w:tblPr>
      <w:tblGrid>
        <w:gridCol w:w="622"/>
        <w:gridCol w:w="3754"/>
        <w:gridCol w:w="4205"/>
        <w:gridCol w:w="1180"/>
      </w:tblGrid>
      <w:tr w:rsidR="006772C2">
        <w:trPr>
          <w:trHeight w:val="90"/>
          <w:jc w:val="center"/>
        </w:trPr>
        <w:tc>
          <w:tcPr>
            <w:tcW w:w="622" w:type="dxa"/>
            <w:shd w:val="clear" w:color="auto" w:fill="D5DCE4" w:themeFill="text2" w:themeFillTint="33"/>
            <w:vAlign w:val="center"/>
          </w:tcPr>
          <w:p w:rsidR="006772C2" w:rsidRDefault="0054645C">
            <w:pPr>
              <w:spacing w:line="500" w:lineRule="exact"/>
              <w:jc w:val="center"/>
              <w:rPr>
                <w:rFonts w:ascii="黑体" w:eastAsia="黑体" w:hAnsi="黑体" w:cs="黑体"/>
                <w:sz w:val="32"/>
                <w:szCs w:val="32"/>
              </w:rPr>
            </w:pPr>
            <w:r>
              <w:rPr>
                <w:rFonts w:ascii="黑体" w:eastAsia="黑体" w:hAnsi="黑体" w:cs="黑体" w:hint="eastAsia"/>
                <w:sz w:val="32"/>
                <w:szCs w:val="32"/>
              </w:rPr>
              <w:t>序号</w:t>
            </w:r>
          </w:p>
        </w:tc>
        <w:tc>
          <w:tcPr>
            <w:tcW w:w="3754" w:type="dxa"/>
            <w:shd w:val="clear" w:color="auto" w:fill="D5DCE4" w:themeFill="text2" w:themeFillTint="33"/>
            <w:vAlign w:val="center"/>
          </w:tcPr>
          <w:p w:rsidR="006772C2" w:rsidRDefault="0054645C">
            <w:pPr>
              <w:spacing w:line="560" w:lineRule="exact"/>
              <w:jc w:val="center"/>
              <w:rPr>
                <w:rFonts w:ascii="黑体" w:eastAsia="黑体" w:hAnsi="黑体" w:cs="黑体"/>
                <w:sz w:val="32"/>
                <w:szCs w:val="32"/>
              </w:rPr>
            </w:pPr>
            <w:r>
              <w:rPr>
                <w:rFonts w:ascii="黑体" w:eastAsia="黑体" w:hAnsi="黑体" w:cs="黑体" w:hint="eastAsia"/>
                <w:sz w:val="32"/>
                <w:szCs w:val="32"/>
              </w:rPr>
              <w:t>内容</w:t>
            </w:r>
          </w:p>
        </w:tc>
        <w:tc>
          <w:tcPr>
            <w:tcW w:w="4205" w:type="dxa"/>
            <w:shd w:val="clear" w:color="auto" w:fill="D5DCE4" w:themeFill="text2" w:themeFillTint="33"/>
            <w:vAlign w:val="center"/>
          </w:tcPr>
          <w:p w:rsidR="006772C2" w:rsidRDefault="0054645C">
            <w:pPr>
              <w:spacing w:line="560" w:lineRule="exact"/>
              <w:jc w:val="center"/>
              <w:rPr>
                <w:rFonts w:ascii="黑体" w:eastAsia="黑体" w:hAnsi="黑体" w:cs="黑体"/>
                <w:sz w:val="32"/>
                <w:szCs w:val="32"/>
              </w:rPr>
            </w:pPr>
            <w:r>
              <w:rPr>
                <w:rFonts w:ascii="黑体" w:eastAsia="黑体" w:hAnsi="黑体" w:cs="黑体" w:hint="eastAsia"/>
                <w:sz w:val="32"/>
                <w:szCs w:val="32"/>
              </w:rPr>
              <w:t>需查验资料清单</w:t>
            </w:r>
          </w:p>
        </w:tc>
        <w:tc>
          <w:tcPr>
            <w:tcW w:w="1180" w:type="dxa"/>
            <w:shd w:val="clear" w:color="auto" w:fill="D5DCE4" w:themeFill="text2" w:themeFillTint="33"/>
            <w:vAlign w:val="center"/>
          </w:tcPr>
          <w:p w:rsidR="006772C2" w:rsidRDefault="0054645C">
            <w:pPr>
              <w:spacing w:line="560" w:lineRule="exact"/>
              <w:jc w:val="center"/>
              <w:rPr>
                <w:rFonts w:ascii="黑体" w:eastAsia="黑体" w:hAnsi="黑体" w:cs="黑体"/>
                <w:sz w:val="32"/>
                <w:szCs w:val="32"/>
              </w:rPr>
            </w:pPr>
            <w:r>
              <w:rPr>
                <w:rFonts w:ascii="黑体" w:eastAsia="黑体" w:hAnsi="黑体" w:cs="黑体" w:hint="eastAsia"/>
                <w:sz w:val="32"/>
                <w:szCs w:val="32"/>
              </w:rPr>
              <w:t>是否符合</w:t>
            </w:r>
          </w:p>
        </w:tc>
      </w:tr>
      <w:tr w:rsidR="006772C2">
        <w:trPr>
          <w:trHeight w:val="1754"/>
          <w:jc w:val="center"/>
        </w:trPr>
        <w:tc>
          <w:tcPr>
            <w:tcW w:w="622" w:type="dxa"/>
            <w:vAlign w:val="center"/>
          </w:tcPr>
          <w:p w:rsidR="006772C2" w:rsidRDefault="0054645C">
            <w:pPr>
              <w:spacing w:line="400" w:lineRule="exact"/>
              <w:jc w:val="center"/>
              <w:rPr>
                <w:rFonts w:ascii="Times New Roman" w:eastAsia="方正仿宋_GBK" w:hAnsi="Times New Roman" w:cs="Times New Roman"/>
                <w:sz w:val="28"/>
                <w:szCs w:val="28"/>
              </w:rPr>
            </w:pPr>
            <w:r>
              <w:rPr>
                <w:rFonts w:ascii="Times New Roman" w:eastAsia="方正仿宋_GBK" w:hAnsi="Times New Roman" w:cs="Times New Roman"/>
                <w:sz w:val="28"/>
                <w:szCs w:val="28"/>
              </w:rPr>
              <w:t>1</w:t>
            </w:r>
          </w:p>
        </w:tc>
        <w:tc>
          <w:tcPr>
            <w:tcW w:w="3754" w:type="dxa"/>
            <w:vAlign w:val="center"/>
          </w:tcPr>
          <w:p w:rsidR="006772C2" w:rsidRDefault="0054645C">
            <w:pPr>
              <w:autoSpaceDE w:val="0"/>
              <w:autoSpaceDN w:val="0"/>
              <w:adjustRightInd w:val="0"/>
              <w:snapToGrid w:val="0"/>
              <w:spacing w:line="400" w:lineRule="exact"/>
              <w:rPr>
                <w:rFonts w:ascii="方正仿宋_GBK" w:eastAsia="方正仿宋_GBK" w:hAnsi="方正仿宋_GBK" w:cs="方正仿宋_GBK"/>
                <w:sz w:val="24"/>
              </w:rPr>
            </w:pPr>
            <w:r>
              <w:rPr>
                <w:rFonts w:ascii="方正仿宋_GBK" w:eastAsia="方正仿宋_GBK" w:hAnsi="方正仿宋_GBK" w:cs="方正仿宋_GBK" w:hint="eastAsia"/>
                <w:sz w:val="24"/>
              </w:rPr>
              <w:t>供应商应当是具有独立承担民事责任能力的在中华人民共和国境内注册的法人或其他组织。若分支机构响应的，应当取得总公司出具给分支机构的有效授权。</w:t>
            </w:r>
          </w:p>
        </w:tc>
        <w:tc>
          <w:tcPr>
            <w:tcW w:w="4205" w:type="dxa"/>
            <w:vAlign w:val="center"/>
          </w:tcPr>
          <w:p w:rsidR="006772C2" w:rsidRDefault="0054645C">
            <w:pPr>
              <w:autoSpaceDE w:val="0"/>
              <w:autoSpaceDN w:val="0"/>
              <w:adjustRightInd w:val="0"/>
              <w:snapToGrid w:val="0"/>
              <w:spacing w:line="400" w:lineRule="exact"/>
              <w:rPr>
                <w:rFonts w:ascii="方正仿宋_GBK" w:eastAsia="方正仿宋_GBK" w:hAnsi="方正仿宋_GBK" w:cs="方正仿宋_GBK"/>
                <w:sz w:val="24"/>
              </w:rPr>
            </w:pPr>
            <w:r w:rsidRPr="0054645C">
              <w:rPr>
                <w:rFonts w:ascii="方正仿宋_GBK" w:eastAsia="方正仿宋_GBK" w:hAnsi="方正仿宋_GBK" w:cs="方正仿宋_GBK" w:hint="eastAsia"/>
                <w:sz w:val="24"/>
              </w:rPr>
              <w:t>提供营业执照（或事业法人登记证或身份证等相关证明）复印件（加盖公章）。分支机构响应的，须提供总公司和分公司营业执照复印件，总公司出具给分支机构的授权书（加盖公章）。</w:t>
            </w:r>
          </w:p>
        </w:tc>
        <w:tc>
          <w:tcPr>
            <w:tcW w:w="1180" w:type="dxa"/>
            <w:vAlign w:val="center"/>
          </w:tcPr>
          <w:p w:rsidR="006772C2" w:rsidRDefault="006772C2">
            <w:pPr>
              <w:autoSpaceDE w:val="0"/>
              <w:autoSpaceDN w:val="0"/>
              <w:adjustRightInd w:val="0"/>
              <w:snapToGrid w:val="0"/>
              <w:spacing w:line="400" w:lineRule="exact"/>
              <w:rPr>
                <w:rFonts w:ascii="方正仿宋_GBK" w:eastAsia="方正仿宋_GBK" w:hAnsi="方正仿宋_GBK" w:cs="方正仿宋_GBK"/>
                <w:sz w:val="28"/>
                <w:szCs w:val="28"/>
              </w:rPr>
            </w:pPr>
          </w:p>
        </w:tc>
      </w:tr>
      <w:tr w:rsidR="006772C2">
        <w:trPr>
          <w:trHeight w:val="963"/>
          <w:jc w:val="center"/>
        </w:trPr>
        <w:tc>
          <w:tcPr>
            <w:tcW w:w="622" w:type="dxa"/>
            <w:vAlign w:val="center"/>
          </w:tcPr>
          <w:p w:rsidR="006772C2" w:rsidRDefault="0054645C">
            <w:pPr>
              <w:spacing w:line="400" w:lineRule="exact"/>
              <w:jc w:val="center"/>
              <w:rPr>
                <w:rFonts w:ascii="Times New Roman" w:eastAsia="方正仿宋_GBK" w:hAnsi="Times New Roman" w:cs="Times New Roman"/>
                <w:sz w:val="28"/>
                <w:szCs w:val="28"/>
              </w:rPr>
            </w:pPr>
            <w:r>
              <w:rPr>
                <w:rFonts w:ascii="Times New Roman" w:eastAsia="方正仿宋_GBK" w:hAnsi="Times New Roman" w:cs="Times New Roman"/>
                <w:sz w:val="28"/>
                <w:szCs w:val="28"/>
              </w:rPr>
              <w:t>2</w:t>
            </w:r>
          </w:p>
        </w:tc>
        <w:tc>
          <w:tcPr>
            <w:tcW w:w="3754" w:type="dxa"/>
            <w:vAlign w:val="center"/>
          </w:tcPr>
          <w:p w:rsidR="006772C2" w:rsidRDefault="0054645C">
            <w:pPr>
              <w:autoSpaceDE w:val="0"/>
              <w:autoSpaceDN w:val="0"/>
              <w:adjustRightInd w:val="0"/>
              <w:snapToGrid w:val="0"/>
              <w:spacing w:line="400" w:lineRule="exact"/>
              <w:rPr>
                <w:rFonts w:ascii="方正仿宋_GBK" w:eastAsia="方正仿宋_GBK" w:hAnsi="方正仿宋_GBK" w:cs="方正仿宋_GBK"/>
                <w:sz w:val="24"/>
              </w:rPr>
            </w:pPr>
            <w:r>
              <w:rPr>
                <w:rFonts w:ascii="方正仿宋_GBK" w:eastAsia="方正仿宋_GBK" w:hAnsi="方正仿宋_GBK" w:cs="方正仿宋_GBK" w:hint="eastAsia"/>
                <w:sz w:val="24"/>
              </w:rPr>
              <w:t>供应商未被列入“信用中国”网站(www.creditchina.gov.cn)“记录失信被执行人或重大税收违法失信主体或政府采购严重违法失信行为”记录名单。</w:t>
            </w:r>
          </w:p>
        </w:tc>
        <w:tc>
          <w:tcPr>
            <w:tcW w:w="4205" w:type="dxa"/>
            <w:vAlign w:val="center"/>
          </w:tcPr>
          <w:p w:rsidR="006772C2" w:rsidRDefault="0054645C">
            <w:pPr>
              <w:spacing w:line="400" w:lineRule="exact"/>
              <w:rPr>
                <w:rFonts w:ascii="方正仿宋_GBK" w:eastAsia="方正仿宋_GBK" w:hAnsi="方正仿宋_GBK" w:cs="方正仿宋_GBK"/>
                <w:sz w:val="24"/>
              </w:rPr>
            </w:pPr>
            <w:r>
              <w:rPr>
                <w:rFonts w:ascii="方正仿宋_GBK" w:eastAsia="方正仿宋_GBK" w:hAnsi="方正仿宋_GBK" w:cs="方正仿宋_GBK" w:hint="eastAsia"/>
                <w:sz w:val="24"/>
              </w:rPr>
              <w:t>需要提供于报价截止日之前在“信用中国”网站（www.creditchina.gov.cn）查询结果证明，如相关失信记录已失效，报价人需提供相关证明资料。</w:t>
            </w:r>
          </w:p>
        </w:tc>
        <w:tc>
          <w:tcPr>
            <w:tcW w:w="1180" w:type="dxa"/>
            <w:vAlign w:val="center"/>
          </w:tcPr>
          <w:p w:rsidR="006772C2" w:rsidRDefault="006772C2">
            <w:pPr>
              <w:spacing w:line="400" w:lineRule="exact"/>
              <w:rPr>
                <w:rFonts w:ascii="方正仿宋_GBK" w:eastAsia="方正仿宋_GBK" w:hAnsi="方正仿宋_GBK" w:cs="方正仿宋_GBK"/>
                <w:sz w:val="28"/>
                <w:szCs w:val="28"/>
              </w:rPr>
            </w:pPr>
          </w:p>
        </w:tc>
      </w:tr>
      <w:tr w:rsidR="006772C2">
        <w:trPr>
          <w:trHeight w:val="867"/>
          <w:jc w:val="center"/>
        </w:trPr>
        <w:tc>
          <w:tcPr>
            <w:tcW w:w="622" w:type="dxa"/>
            <w:vAlign w:val="center"/>
          </w:tcPr>
          <w:p w:rsidR="006772C2" w:rsidRDefault="0054645C">
            <w:pPr>
              <w:spacing w:line="400" w:lineRule="exact"/>
              <w:jc w:val="center"/>
              <w:rPr>
                <w:rFonts w:ascii="Times New Roman" w:eastAsia="方正仿宋_GBK" w:hAnsi="Times New Roman" w:cs="Times New Roman"/>
                <w:sz w:val="28"/>
                <w:szCs w:val="28"/>
              </w:rPr>
            </w:pPr>
            <w:r>
              <w:rPr>
                <w:rFonts w:ascii="Times New Roman" w:eastAsia="方正仿宋_GBK" w:hAnsi="Times New Roman" w:cs="Times New Roman"/>
                <w:sz w:val="28"/>
                <w:szCs w:val="28"/>
              </w:rPr>
              <w:t>3</w:t>
            </w:r>
          </w:p>
        </w:tc>
        <w:tc>
          <w:tcPr>
            <w:tcW w:w="3754" w:type="dxa"/>
            <w:vAlign w:val="center"/>
          </w:tcPr>
          <w:p w:rsidR="006772C2" w:rsidRDefault="0054645C">
            <w:pPr>
              <w:spacing w:line="400" w:lineRule="exact"/>
              <w:rPr>
                <w:rFonts w:ascii="方正仿宋_GBK" w:eastAsia="方正仿宋_GBK" w:hAnsi="方正仿宋_GBK" w:cs="方正仿宋_GBK"/>
                <w:sz w:val="24"/>
              </w:rPr>
            </w:pPr>
            <w:r>
              <w:rPr>
                <w:rFonts w:ascii="Times New Roman" w:eastAsia="方正仿宋_GBK" w:hAnsi="Times New Roman" w:cs="Times New Roman"/>
                <w:sz w:val="24"/>
              </w:rPr>
              <w:t>供应商具有良好的商业信誉和健全的财务会计制度，有依法缴纳税收和社会保障资金的良好记录。</w:t>
            </w:r>
          </w:p>
        </w:tc>
        <w:tc>
          <w:tcPr>
            <w:tcW w:w="4205" w:type="dxa"/>
            <w:vAlign w:val="center"/>
          </w:tcPr>
          <w:p w:rsidR="006772C2" w:rsidRDefault="0054645C" w:rsidP="0054645C">
            <w:pPr>
              <w:numPr>
                <w:ilvl w:val="0"/>
                <w:numId w:val="1"/>
              </w:numPr>
              <w:spacing w:line="400" w:lineRule="exact"/>
              <w:jc w:val="left"/>
              <w:rPr>
                <w:rFonts w:ascii="Times New Roman" w:eastAsia="方正仿宋_GBK" w:hAnsi="Times New Roman" w:cs="Times New Roman"/>
                <w:sz w:val="24"/>
              </w:rPr>
            </w:pPr>
            <w:r>
              <w:rPr>
                <w:rFonts w:ascii="Times New Roman" w:eastAsia="方正仿宋_GBK" w:hAnsi="Times New Roman" w:cs="Times New Roman" w:hint="eastAsia"/>
                <w:sz w:val="24"/>
              </w:rPr>
              <w:t>由供应商</w:t>
            </w:r>
            <w:r>
              <w:rPr>
                <w:rFonts w:ascii="Times New Roman" w:eastAsia="方正仿宋_GBK" w:hAnsi="Times New Roman" w:cs="Times New Roman"/>
                <w:sz w:val="24"/>
              </w:rPr>
              <w:t>提供</w:t>
            </w:r>
            <w:r>
              <w:rPr>
                <w:rFonts w:ascii="Times New Roman" w:eastAsia="方正仿宋_GBK" w:hAnsi="Times New Roman" w:cs="Times New Roman"/>
                <w:sz w:val="24"/>
              </w:rPr>
              <w:t>202</w:t>
            </w:r>
            <w:r>
              <w:rPr>
                <w:rFonts w:ascii="Times New Roman" w:eastAsia="方正仿宋_GBK" w:hAnsi="Times New Roman" w:cs="Times New Roman" w:hint="eastAsia"/>
                <w:sz w:val="24"/>
              </w:rPr>
              <w:t>5</w:t>
            </w:r>
            <w:r>
              <w:rPr>
                <w:rFonts w:ascii="Times New Roman" w:eastAsia="方正仿宋_GBK" w:hAnsi="Times New Roman" w:cs="Times New Roman"/>
                <w:sz w:val="24"/>
              </w:rPr>
              <w:t>年</w:t>
            </w:r>
            <w:r>
              <w:rPr>
                <w:rFonts w:ascii="Times New Roman" w:eastAsia="方正仿宋_GBK" w:hAnsi="Times New Roman" w:cs="Times New Roman"/>
                <w:sz w:val="24"/>
              </w:rPr>
              <w:t>1</w:t>
            </w:r>
            <w:r>
              <w:rPr>
                <w:rFonts w:ascii="Times New Roman" w:eastAsia="方正仿宋_GBK" w:hAnsi="Times New Roman" w:cs="Times New Roman"/>
                <w:sz w:val="24"/>
              </w:rPr>
              <w:t>月至今任意</w:t>
            </w:r>
            <w:r>
              <w:rPr>
                <w:rFonts w:ascii="Times New Roman" w:eastAsia="方正仿宋_GBK" w:hAnsi="Times New Roman" w:cs="Times New Roman"/>
                <w:sz w:val="24"/>
              </w:rPr>
              <w:t>1</w:t>
            </w:r>
            <w:r>
              <w:rPr>
                <w:rFonts w:ascii="Times New Roman" w:eastAsia="方正仿宋_GBK" w:hAnsi="Times New Roman" w:cs="Times New Roman"/>
                <w:sz w:val="24"/>
              </w:rPr>
              <w:t>个月的财务状况报告或银行出具的资信证明复印件</w:t>
            </w:r>
            <w:r>
              <w:rPr>
                <w:rFonts w:ascii="Times New Roman" w:eastAsia="方正仿宋_GBK" w:hAnsi="Times New Roman" w:cs="Times New Roman" w:hint="eastAsia"/>
                <w:sz w:val="24"/>
              </w:rPr>
              <w:t>（加盖公章）</w:t>
            </w:r>
            <w:r>
              <w:rPr>
                <w:rFonts w:ascii="Times New Roman" w:eastAsia="方正仿宋_GBK" w:hAnsi="Times New Roman" w:cs="Times New Roman"/>
                <w:sz w:val="24"/>
              </w:rPr>
              <w:t>；</w:t>
            </w:r>
          </w:p>
          <w:p w:rsidR="006772C2" w:rsidRDefault="0054645C" w:rsidP="0054645C">
            <w:pPr>
              <w:numPr>
                <w:ilvl w:val="255"/>
                <w:numId w:val="0"/>
              </w:numPr>
              <w:spacing w:line="400" w:lineRule="exact"/>
              <w:jc w:val="left"/>
              <w:rPr>
                <w:rFonts w:ascii="方正仿宋_GBK" w:eastAsia="方正仿宋_GBK" w:hAnsi="方正仿宋_GBK" w:cs="方正仿宋_GBK"/>
                <w:sz w:val="24"/>
              </w:rPr>
            </w:pPr>
            <w:r>
              <w:rPr>
                <w:rFonts w:ascii="Times New Roman" w:eastAsia="方正仿宋_GBK" w:hAnsi="Times New Roman" w:cs="Times New Roman" w:hint="eastAsia"/>
                <w:sz w:val="24"/>
              </w:rPr>
              <w:t>2.</w:t>
            </w:r>
            <w:r>
              <w:rPr>
                <w:rFonts w:ascii="Times New Roman" w:eastAsia="方正仿宋_GBK" w:hAnsi="Times New Roman" w:cs="Times New Roman"/>
                <w:sz w:val="24"/>
              </w:rPr>
              <w:t>提供</w:t>
            </w:r>
            <w:r>
              <w:rPr>
                <w:rFonts w:ascii="Times New Roman" w:eastAsia="方正仿宋_GBK" w:hAnsi="Times New Roman" w:cs="Times New Roman"/>
                <w:sz w:val="24"/>
              </w:rPr>
              <w:t>202</w:t>
            </w:r>
            <w:r>
              <w:rPr>
                <w:rFonts w:ascii="Times New Roman" w:eastAsia="方正仿宋_GBK" w:hAnsi="Times New Roman" w:cs="Times New Roman" w:hint="eastAsia"/>
                <w:sz w:val="24"/>
              </w:rPr>
              <w:t>5</w:t>
            </w:r>
            <w:r>
              <w:rPr>
                <w:rFonts w:ascii="Times New Roman" w:eastAsia="方正仿宋_GBK" w:hAnsi="Times New Roman" w:cs="Times New Roman"/>
                <w:sz w:val="24"/>
              </w:rPr>
              <w:t>年</w:t>
            </w:r>
            <w:r>
              <w:rPr>
                <w:rFonts w:ascii="Times New Roman" w:eastAsia="方正仿宋_GBK" w:hAnsi="Times New Roman" w:cs="Times New Roman"/>
                <w:sz w:val="24"/>
              </w:rPr>
              <w:t>1</w:t>
            </w:r>
            <w:r>
              <w:rPr>
                <w:rFonts w:ascii="Times New Roman" w:eastAsia="方正仿宋_GBK" w:hAnsi="Times New Roman" w:cs="Times New Roman"/>
                <w:sz w:val="24"/>
              </w:rPr>
              <w:t>月至今任意</w:t>
            </w:r>
            <w:r>
              <w:rPr>
                <w:rFonts w:ascii="Times New Roman" w:eastAsia="方正仿宋_GBK" w:hAnsi="Times New Roman" w:cs="Times New Roman"/>
                <w:sz w:val="24"/>
              </w:rPr>
              <w:t>1</w:t>
            </w:r>
            <w:r>
              <w:rPr>
                <w:rFonts w:ascii="Times New Roman" w:eastAsia="方正仿宋_GBK" w:hAnsi="Times New Roman" w:cs="Times New Roman"/>
                <w:sz w:val="24"/>
              </w:rPr>
              <w:t>个月的依法缴纳税收和社会保障资金的相关材料复印件</w:t>
            </w:r>
            <w:r>
              <w:rPr>
                <w:rFonts w:ascii="Times New Roman" w:eastAsia="方正仿宋_GBK" w:hAnsi="Times New Roman" w:cs="Times New Roman" w:hint="eastAsia"/>
                <w:sz w:val="24"/>
              </w:rPr>
              <w:t>（加盖公章）</w:t>
            </w:r>
            <w:r>
              <w:rPr>
                <w:rFonts w:ascii="Times New Roman" w:eastAsia="方正仿宋_GBK" w:hAnsi="Times New Roman" w:cs="Times New Roman"/>
                <w:sz w:val="24"/>
              </w:rPr>
              <w:t>如依法免税或不需要缴纳社会保障资金的，应当提供相应证明文件复印件</w:t>
            </w:r>
            <w:r>
              <w:rPr>
                <w:rFonts w:ascii="Times New Roman" w:eastAsia="方正仿宋_GBK" w:hAnsi="Times New Roman" w:cs="Times New Roman" w:hint="eastAsia"/>
                <w:sz w:val="24"/>
              </w:rPr>
              <w:t>（加盖公章）。</w:t>
            </w:r>
          </w:p>
        </w:tc>
        <w:tc>
          <w:tcPr>
            <w:tcW w:w="1180" w:type="dxa"/>
            <w:vAlign w:val="center"/>
          </w:tcPr>
          <w:p w:rsidR="006772C2" w:rsidRDefault="006772C2">
            <w:pPr>
              <w:spacing w:line="400" w:lineRule="exact"/>
              <w:jc w:val="left"/>
              <w:rPr>
                <w:rFonts w:ascii="方正仿宋_GBK" w:eastAsia="方正仿宋_GBK" w:hAnsi="方正仿宋_GBK" w:cs="方正仿宋_GBK"/>
                <w:sz w:val="28"/>
                <w:szCs w:val="28"/>
              </w:rPr>
            </w:pPr>
          </w:p>
        </w:tc>
      </w:tr>
      <w:tr w:rsidR="006772C2">
        <w:trPr>
          <w:trHeight w:val="867"/>
          <w:jc w:val="center"/>
        </w:trPr>
        <w:tc>
          <w:tcPr>
            <w:tcW w:w="622" w:type="dxa"/>
            <w:shd w:val="clear" w:color="auto" w:fill="auto"/>
            <w:vAlign w:val="center"/>
          </w:tcPr>
          <w:p w:rsidR="006772C2" w:rsidRDefault="0054645C">
            <w:pPr>
              <w:spacing w:line="400" w:lineRule="exact"/>
              <w:jc w:val="center"/>
              <w:rPr>
                <w:rFonts w:ascii="Times New Roman" w:eastAsia="方正仿宋_GBK" w:hAnsi="Times New Roman" w:cs="Times New Roman"/>
                <w:sz w:val="28"/>
                <w:szCs w:val="28"/>
              </w:rPr>
            </w:pPr>
            <w:r>
              <w:rPr>
                <w:rFonts w:ascii="Times New Roman" w:eastAsia="方正仿宋_GBK" w:hAnsi="Times New Roman" w:cs="Times New Roman"/>
                <w:sz w:val="28"/>
                <w:szCs w:val="28"/>
              </w:rPr>
              <w:t>4</w:t>
            </w:r>
          </w:p>
        </w:tc>
        <w:tc>
          <w:tcPr>
            <w:tcW w:w="3754" w:type="dxa"/>
            <w:shd w:val="clear" w:color="auto" w:fill="auto"/>
            <w:vAlign w:val="center"/>
          </w:tcPr>
          <w:p w:rsidR="006772C2" w:rsidRDefault="0054645C">
            <w:pPr>
              <w:spacing w:line="400" w:lineRule="exact"/>
              <w:rPr>
                <w:rFonts w:ascii="方正仿宋_GBK" w:eastAsia="方正仿宋_GBK" w:hAnsi="方正仿宋_GBK" w:cs="方正仿宋_GBK"/>
                <w:sz w:val="24"/>
              </w:rPr>
            </w:pPr>
            <w:r>
              <w:rPr>
                <w:rFonts w:ascii="方正仿宋_GBK" w:eastAsia="方正仿宋_GBK" w:hAnsi="方正仿宋_GBK" w:cs="方正仿宋_GBK" w:hint="eastAsia"/>
                <w:sz w:val="24"/>
              </w:rPr>
              <w:t>单位负责人为同一人或者存在直接控股、管理关系的不同供应商，不得同时参加本项目评选（响应）。本项目不接受联合体服务。</w:t>
            </w:r>
          </w:p>
        </w:tc>
        <w:tc>
          <w:tcPr>
            <w:tcW w:w="4205" w:type="dxa"/>
            <w:shd w:val="clear" w:color="auto" w:fill="auto"/>
            <w:vAlign w:val="center"/>
          </w:tcPr>
          <w:p w:rsidR="006772C2" w:rsidRDefault="0054645C">
            <w:pPr>
              <w:spacing w:line="400" w:lineRule="exact"/>
              <w:jc w:val="left"/>
              <w:rPr>
                <w:rFonts w:ascii="方正仿宋_GBK" w:eastAsia="方正仿宋_GBK" w:hAnsi="方正仿宋_GBK" w:cs="方正仿宋_GBK"/>
                <w:sz w:val="24"/>
              </w:rPr>
            </w:pPr>
            <w:r>
              <w:rPr>
                <w:rFonts w:ascii="方正仿宋_GBK" w:eastAsia="方正仿宋_GBK" w:hAnsi="方正仿宋_GBK" w:cs="方正仿宋_GBK" w:hint="eastAsia"/>
                <w:sz w:val="24"/>
              </w:rPr>
              <w:t>由供应商在《</w:t>
            </w:r>
            <w:r w:rsidRPr="0054645C">
              <w:rPr>
                <w:rFonts w:ascii="方正仿宋_GBK" w:eastAsia="方正仿宋_GBK" w:hAnsi="方正仿宋_GBK" w:cs="方正仿宋_GBK" w:hint="eastAsia"/>
                <w:sz w:val="24"/>
              </w:rPr>
              <w:t>响应及履约承诺函</w:t>
            </w:r>
            <w:r>
              <w:rPr>
                <w:rFonts w:ascii="方正仿宋_GBK" w:eastAsia="方正仿宋_GBK" w:hAnsi="方正仿宋_GBK" w:cs="方正仿宋_GBK" w:hint="eastAsia"/>
                <w:sz w:val="24"/>
              </w:rPr>
              <w:t>》中</w:t>
            </w:r>
            <w:proofErr w:type="gramStart"/>
            <w:r>
              <w:rPr>
                <w:rFonts w:ascii="方正仿宋_GBK" w:eastAsia="方正仿宋_GBK" w:hAnsi="方正仿宋_GBK" w:cs="方正仿宋_GBK" w:hint="eastAsia"/>
                <w:sz w:val="24"/>
              </w:rPr>
              <w:t>作出</w:t>
            </w:r>
            <w:proofErr w:type="gramEnd"/>
            <w:r>
              <w:rPr>
                <w:rFonts w:ascii="方正仿宋_GBK" w:eastAsia="方正仿宋_GBK" w:hAnsi="方正仿宋_GBK" w:cs="方正仿宋_GBK" w:hint="eastAsia"/>
                <w:sz w:val="24"/>
              </w:rPr>
              <w:t>承诺</w:t>
            </w:r>
          </w:p>
        </w:tc>
        <w:tc>
          <w:tcPr>
            <w:tcW w:w="1180" w:type="dxa"/>
            <w:vAlign w:val="center"/>
          </w:tcPr>
          <w:p w:rsidR="006772C2" w:rsidRDefault="006772C2">
            <w:pPr>
              <w:spacing w:line="400" w:lineRule="exact"/>
              <w:jc w:val="left"/>
              <w:rPr>
                <w:rFonts w:ascii="方正仿宋_GBK" w:eastAsia="方正仿宋_GBK" w:hAnsi="方正仿宋_GBK" w:cs="方正仿宋_GBK"/>
                <w:sz w:val="28"/>
                <w:szCs w:val="28"/>
              </w:rPr>
            </w:pPr>
          </w:p>
        </w:tc>
      </w:tr>
    </w:tbl>
    <w:p w:rsidR="006772C2" w:rsidRDefault="006772C2">
      <w:pPr>
        <w:spacing w:line="560" w:lineRule="exact"/>
        <w:rPr>
          <w:rFonts w:ascii="黑体" w:eastAsia="黑体" w:hAnsi="黑体"/>
          <w:sz w:val="32"/>
          <w:szCs w:val="32"/>
        </w:rPr>
      </w:pPr>
    </w:p>
    <w:p w:rsidR="006772C2" w:rsidRDefault="0054645C">
      <w:pPr>
        <w:spacing w:line="560" w:lineRule="exact"/>
        <w:ind w:firstLineChars="200" w:firstLine="640"/>
        <w:rPr>
          <w:rFonts w:ascii="黑体" w:eastAsia="黑体" w:hAnsi="黑体"/>
          <w:sz w:val="32"/>
          <w:szCs w:val="32"/>
        </w:rPr>
      </w:pPr>
      <w:r>
        <w:rPr>
          <w:rFonts w:ascii="黑体" w:eastAsia="黑体" w:hAnsi="黑体" w:hint="eastAsia"/>
          <w:sz w:val="32"/>
          <w:szCs w:val="32"/>
        </w:rPr>
        <w:t>二、评分表（满分100分）</w:t>
      </w:r>
    </w:p>
    <w:tbl>
      <w:tblPr>
        <w:tblStyle w:val="a4"/>
        <w:tblW w:w="9772" w:type="dxa"/>
        <w:tblLayout w:type="fixed"/>
        <w:tblLook w:val="04A0" w:firstRow="1" w:lastRow="0" w:firstColumn="1" w:lastColumn="0" w:noHBand="0" w:noVBand="1"/>
      </w:tblPr>
      <w:tblGrid>
        <w:gridCol w:w="516"/>
        <w:gridCol w:w="844"/>
        <w:gridCol w:w="552"/>
        <w:gridCol w:w="6192"/>
        <w:gridCol w:w="1668"/>
      </w:tblGrid>
      <w:tr w:rsidR="006772C2">
        <w:trPr>
          <w:trHeight w:val="810"/>
        </w:trPr>
        <w:tc>
          <w:tcPr>
            <w:tcW w:w="516" w:type="dxa"/>
            <w:shd w:val="clear" w:color="auto" w:fill="D5DCE4" w:themeFill="text2" w:themeFillTint="33"/>
            <w:vAlign w:val="center"/>
          </w:tcPr>
          <w:p w:rsidR="006772C2" w:rsidRDefault="0054645C">
            <w:pPr>
              <w:autoSpaceDE w:val="0"/>
              <w:autoSpaceDN w:val="0"/>
              <w:adjustRightInd w:val="0"/>
              <w:snapToGrid w:val="0"/>
              <w:spacing w:line="300" w:lineRule="exact"/>
              <w:jc w:val="center"/>
              <w:rPr>
                <w:rFonts w:ascii="黑体" w:eastAsia="黑体" w:hAnsi="黑体" w:cs="黑体"/>
                <w:sz w:val="30"/>
                <w:szCs w:val="30"/>
              </w:rPr>
            </w:pPr>
            <w:r>
              <w:rPr>
                <w:rFonts w:ascii="黑体" w:eastAsia="黑体" w:hAnsi="黑体" w:cs="黑体" w:hint="eastAsia"/>
                <w:sz w:val="30"/>
                <w:szCs w:val="30"/>
              </w:rPr>
              <w:lastRenderedPageBreak/>
              <w:t>序号</w:t>
            </w:r>
          </w:p>
        </w:tc>
        <w:tc>
          <w:tcPr>
            <w:tcW w:w="844" w:type="dxa"/>
            <w:shd w:val="clear" w:color="auto" w:fill="D5DCE4" w:themeFill="text2" w:themeFillTint="33"/>
            <w:vAlign w:val="center"/>
          </w:tcPr>
          <w:p w:rsidR="006772C2" w:rsidRDefault="0054645C">
            <w:pPr>
              <w:autoSpaceDE w:val="0"/>
              <w:autoSpaceDN w:val="0"/>
              <w:adjustRightInd w:val="0"/>
              <w:snapToGrid w:val="0"/>
              <w:spacing w:line="300" w:lineRule="exact"/>
              <w:jc w:val="center"/>
              <w:rPr>
                <w:rFonts w:ascii="黑体" w:eastAsia="黑体" w:hAnsi="黑体" w:cs="黑体"/>
                <w:sz w:val="30"/>
                <w:szCs w:val="30"/>
              </w:rPr>
            </w:pPr>
            <w:r>
              <w:rPr>
                <w:rFonts w:ascii="黑体" w:eastAsia="黑体" w:hAnsi="黑体" w:cs="黑体" w:hint="eastAsia"/>
                <w:sz w:val="30"/>
                <w:szCs w:val="30"/>
              </w:rPr>
              <w:t>评审</w:t>
            </w:r>
          </w:p>
          <w:p w:rsidR="006772C2" w:rsidRDefault="0054645C">
            <w:pPr>
              <w:autoSpaceDE w:val="0"/>
              <w:autoSpaceDN w:val="0"/>
              <w:adjustRightInd w:val="0"/>
              <w:snapToGrid w:val="0"/>
              <w:spacing w:line="300" w:lineRule="exact"/>
              <w:jc w:val="center"/>
              <w:rPr>
                <w:rFonts w:ascii="黑体" w:eastAsia="黑体" w:hAnsi="黑体" w:cs="黑体"/>
                <w:sz w:val="30"/>
                <w:szCs w:val="30"/>
              </w:rPr>
            </w:pPr>
            <w:r>
              <w:rPr>
                <w:rFonts w:ascii="黑体" w:eastAsia="黑体" w:hAnsi="黑体" w:cs="黑体" w:hint="eastAsia"/>
                <w:sz w:val="30"/>
                <w:szCs w:val="30"/>
              </w:rPr>
              <w:t>内容</w:t>
            </w:r>
          </w:p>
        </w:tc>
        <w:tc>
          <w:tcPr>
            <w:tcW w:w="552" w:type="dxa"/>
            <w:shd w:val="clear" w:color="auto" w:fill="D5DCE4" w:themeFill="text2" w:themeFillTint="33"/>
            <w:vAlign w:val="center"/>
          </w:tcPr>
          <w:p w:rsidR="006772C2" w:rsidRDefault="0054645C">
            <w:pPr>
              <w:autoSpaceDE w:val="0"/>
              <w:autoSpaceDN w:val="0"/>
              <w:adjustRightInd w:val="0"/>
              <w:snapToGrid w:val="0"/>
              <w:spacing w:line="300" w:lineRule="exact"/>
              <w:jc w:val="center"/>
              <w:rPr>
                <w:rFonts w:ascii="黑体" w:eastAsia="黑体" w:hAnsi="黑体" w:cs="黑体"/>
                <w:sz w:val="30"/>
                <w:szCs w:val="30"/>
              </w:rPr>
            </w:pPr>
            <w:r>
              <w:rPr>
                <w:rFonts w:ascii="黑体" w:eastAsia="黑体" w:hAnsi="黑体" w:cs="黑体" w:hint="eastAsia"/>
                <w:sz w:val="30"/>
                <w:szCs w:val="30"/>
              </w:rPr>
              <w:t>分值</w:t>
            </w:r>
          </w:p>
        </w:tc>
        <w:tc>
          <w:tcPr>
            <w:tcW w:w="6192" w:type="dxa"/>
            <w:shd w:val="clear" w:color="auto" w:fill="D5DCE4" w:themeFill="text2" w:themeFillTint="33"/>
            <w:vAlign w:val="center"/>
          </w:tcPr>
          <w:p w:rsidR="006772C2" w:rsidRDefault="0054645C">
            <w:pPr>
              <w:autoSpaceDE w:val="0"/>
              <w:autoSpaceDN w:val="0"/>
              <w:adjustRightInd w:val="0"/>
              <w:snapToGrid w:val="0"/>
              <w:spacing w:line="300" w:lineRule="exact"/>
              <w:jc w:val="center"/>
              <w:rPr>
                <w:rFonts w:ascii="黑体" w:eastAsia="黑体" w:hAnsi="黑体" w:cs="黑体"/>
                <w:sz w:val="30"/>
                <w:szCs w:val="30"/>
              </w:rPr>
            </w:pPr>
            <w:r>
              <w:rPr>
                <w:rFonts w:ascii="黑体" w:eastAsia="黑体" w:hAnsi="黑体" w:cs="黑体" w:hint="eastAsia"/>
                <w:sz w:val="30"/>
                <w:szCs w:val="30"/>
              </w:rPr>
              <w:t>评分标准</w:t>
            </w:r>
          </w:p>
        </w:tc>
        <w:tc>
          <w:tcPr>
            <w:tcW w:w="1668" w:type="dxa"/>
            <w:shd w:val="clear" w:color="auto" w:fill="D5DCE4" w:themeFill="text2" w:themeFillTint="33"/>
            <w:vAlign w:val="center"/>
          </w:tcPr>
          <w:p w:rsidR="006772C2" w:rsidRDefault="0054645C">
            <w:pPr>
              <w:autoSpaceDE w:val="0"/>
              <w:autoSpaceDN w:val="0"/>
              <w:adjustRightInd w:val="0"/>
              <w:snapToGrid w:val="0"/>
              <w:spacing w:line="300" w:lineRule="exact"/>
              <w:jc w:val="center"/>
              <w:rPr>
                <w:rFonts w:ascii="黑体" w:eastAsia="黑体" w:hAnsi="黑体" w:cs="黑体"/>
                <w:sz w:val="30"/>
                <w:szCs w:val="30"/>
              </w:rPr>
            </w:pPr>
            <w:r>
              <w:rPr>
                <w:rFonts w:ascii="黑体" w:eastAsia="黑体" w:hAnsi="黑体" w:cs="黑体" w:hint="eastAsia"/>
                <w:sz w:val="30"/>
                <w:szCs w:val="30"/>
              </w:rPr>
              <w:t>得分</w:t>
            </w:r>
          </w:p>
        </w:tc>
      </w:tr>
      <w:tr w:rsidR="006772C2" w:rsidTr="0054645C">
        <w:trPr>
          <w:trHeight w:hRule="exact" w:val="3741"/>
        </w:trPr>
        <w:tc>
          <w:tcPr>
            <w:tcW w:w="516" w:type="dxa"/>
            <w:vAlign w:val="center"/>
          </w:tcPr>
          <w:p w:rsidR="006772C2" w:rsidRDefault="0054645C">
            <w:pPr>
              <w:autoSpaceDE w:val="0"/>
              <w:autoSpaceDN w:val="0"/>
              <w:adjustRightInd w:val="0"/>
              <w:snapToGrid w:val="0"/>
              <w:spacing w:line="300" w:lineRule="exact"/>
              <w:jc w:val="center"/>
              <w:rPr>
                <w:rFonts w:ascii="Times New Roman" w:eastAsia="方正仿宋_GBK" w:hAnsi="Times New Roman" w:cs="Times New Roman"/>
                <w:sz w:val="24"/>
              </w:rPr>
            </w:pPr>
            <w:r>
              <w:rPr>
                <w:rFonts w:ascii="Times New Roman" w:eastAsia="方正仿宋_GBK" w:hAnsi="Times New Roman" w:cs="Times New Roman"/>
                <w:sz w:val="24"/>
              </w:rPr>
              <w:t>1</w:t>
            </w:r>
          </w:p>
        </w:tc>
        <w:tc>
          <w:tcPr>
            <w:tcW w:w="844" w:type="dxa"/>
            <w:vAlign w:val="center"/>
          </w:tcPr>
          <w:p w:rsidR="006772C2" w:rsidRDefault="0054645C">
            <w:pPr>
              <w:autoSpaceDE w:val="0"/>
              <w:autoSpaceDN w:val="0"/>
              <w:adjustRightInd w:val="0"/>
              <w:snapToGrid w:val="0"/>
              <w:spacing w:line="300" w:lineRule="exact"/>
              <w:jc w:val="center"/>
              <w:rPr>
                <w:rFonts w:ascii="Times New Roman" w:eastAsia="方正仿宋_GBK" w:hAnsi="Times New Roman" w:cs="Times New Roman"/>
                <w:sz w:val="24"/>
              </w:rPr>
            </w:pPr>
            <w:r>
              <w:rPr>
                <w:rFonts w:ascii="Times New Roman" w:eastAsia="方正仿宋_GBK" w:hAnsi="Times New Roman" w:cs="Times New Roman"/>
                <w:sz w:val="24"/>
              </w:rPr>
              <w:t>整体方案</w:t>
            </w:r>
          </w:p>
        </w:tc>
        <w:tc>
          <w:tcPr>
            <w:tcW w:w="552" w:type="dxa"/>
            <w:vAlign w:val="center"/>
          </w:tcPr>
          <w:p w:rsidR="006772C2" w:rsidRDefault="0054645C">
            <w:pPr>
              <w:autoSpaceDE w:val="0"/>
              <w:autoSpaceDN w:val="0"/>
              <w:adjustRightInd w:val="0"/>
              <w:snapToGrid w:val="0"/>
              <w:spacing w:line="300" w:lineRule="exact"/>
              <w:jc w:val="center"/>
              <w:rPr>
                <w:rFonts w:ascii="Times New Roman" w:eastAsia="方正仿宋_GBK" w:hAnsi="Times New Roman" w:cs="Times New Roman"/>
                <w:sz w:val="24"/>
              </w:rPr>
            </w:pPr>
            <w:r>
              <w:rPr>
                <w:rFonts w:ascii="Times New Roman" w:eastAsia="方正仿宋_GBK" w:hAnsi="Times New Roman" w:cs="Times New Roman" w:hint="eastAsia"/>
                <w:sz w:val="24"/>
              </w:rPr>
              <w:t>40</w:t>
            </w:r>
          </w:p>
        </w:tc>
        <w:tc>
          <w:tcPr>
            <w:tcW w:w="6192" w:type="dxa"/>
            <w:vAlign w:val="center"/>
          </w:tcPr>
          <w:p w:rsidR="006772C2" w:rsidRDefault="0054645C">
            <w:pPr>
              <w:autoSpaceDE w:val="0"/>
              <w:autoSpaceDN w:val="0"/>
              <w:adjustRightInd w:val="0"/>
              <w:snapToGrid w:val="0"/>
              <w:spacing w:line="300" w:lineRule="exact"/>
              <w:rPr>
                <w:rFonts w:ascii="Times New Roman" w:eastAsia="方正仿宋_GBK" w:hAnsi="Times New Roman" w:cs="Times New Roman"/>
                <w:b/>
                <w:bCs/>
                <w:sz w:val="24"/>
              </w:rPr>
            </w:pPr>
            <w:r>
              <w:rPr>
                <w:rFonts w:ascii="Times New Roman" w:eastAsia="方正仿宋_GBK" w:hAnsi="Times New Roman" w:cs="Times New Roman"/>
                <w:b/>
                <w:bCs/>
                <w:sz w:val="24"/>
              </w:rPr>
              <w:t>根据供应商针对本项目制定的项目</w:t>
            </w:r>
            <w:r>
              <w:rPr>
                <w:rFonts w:ascii="Times New Roman" w:eastAsia="方正仿宋_GBK" w:hAnsi="Times New Roman" w:cs="Times New Roman" w:hint="eastAsia"/>
                <w:b/>
                <w:bCs/>
                <w:sz w:val="24"/>
              </w:rPr>
              <w:t>实施</w:t>
            </w:r>
            <w:r>
              <w:rPr>
                <w:rFonts w:ascii="Times New Roman" w:eastAsia="方正仿宋_GBK" w:hAnsi="Times New Roman" w:cs="Times New Roman"/>
                <w:b/>
                <w:bCs/>
                <w:sz w:val="24"/>
              </w:rPr>
              <w:t>方案</w:t>
            </w:r>
            <w:r>
              <w:rPr>
                <w:rFonts w:ascii="Times New Roman" w:eastAsia="方正仿宋_GBK" w:hAnsi="Times New Roman" w:cs="Times New Roman" w:hint="eastAsia"/>
                <w:b/>
                <w:bCs/>
                <w:sz w:val="24"/>
              </w:rPr>
              <w:t>（含拍摄脚本）</w:t>
            </w:r>
            <w:r>
              <w:rPr>
                <w:rFonts w:ascii="Times New Roman" w:eastAsia="方正仿宋_GBK" w:hAnsi="Times New Roman" w:cs="Times New Roman"/>
                <w:b/>
                <w:bCs/>
                <w:sz w:val="24"/>
              </w:rPr>
              <w:t>进行评审，包括方案是否科学、完整、切实可行，</w:t>
            </w:r>
            <w:r>
              <w:rPr>
                <w:rFonts w:ascii="Times New Roman" w:eastAsia="方正仿宋_GBK" w:hAnsi="Times New Roman" w:cs="Times New Roman" w:hint="eastAsia"/>
                <w:b/>
                <w:bCs/>
                <w:sz w:val="24"/>
              </w:rPr>
              <w:t>主体策划是否亮点突出、切合工作要求，</w:t>
            </w:r>
            <w:r>
              <w:rPr>
                <w:rFonts w:ascii="Times New Roman" w:eastAsia="方正仿宋_GBK" w:hAnsi="Times New Roman" w:cs="Times New Roman"/>
                <w:b/>
                <w:bCs/>
                <w:sz w:val="24"/>
              </w:rPr>
              <w:t>内容是否详细、有效、清晰，是否详细阐述各阶段的工作等：</w:t>
            </w:r>
          </w:p>
          <w:p w:rsidR="006772C2" w:rsidRDefault="0054645C">
            <w:pPr>
              <w:autoSpaceDE w:val="0"/>
              <w:autoSpaceDN w:val="0"/>
              <w:adjustRightInd w:val="0"/>
              <w:snapToGrid w:val="0"/>
              <w:spacing w:line="300" w:lineRule="exact"/>
              <w:rPr>
                <w:rFonts w:ascii="Times New Roman" w:eastAsia="方正仿宋_GBK" w:hAnsi="Times New Roman" w:cs="Times New Roman"/>
                <w:sz w:val="24"/>
              </w:rPr>
            </w:pPr>
            <w:r>
              <w:rPr>
                <w:rFonts w:ascii="Times New Roman" w:eastAsia="方正仿宋_GBK" w:hAnsi="Times New Roman" w:cs="Times New Roman"/>
                <w:sz w:val="24"/>
              </w:rPr>
              <w:t>1.</w:t>
            </w:r>
            <w:r>
              <w:rPr>
                <w:rFonts w:ascii="Times New Roman" w:eastAsia="方正仿宋_GBK" w:hAnsi="Times New Roman" w:cs="Times New Roman"/>
                <w:sz w:val="24"/>
              </w:rPr>
              <w:t>整体方案完全贴合项目需求，</w:t>
            </w:r>
            <w:r>
              <w:rPr>
                <w:rFonts w:ascii="方正仿宋_GBK" w:eastAsia="方正仿宋_GBK" w:hAnsi="方正仿宋_GBK" w:cs="方正仿宋_GBK"/>
                <w:spacing w:val="-1"/>
                <w:sz w:val="24"/>
              </w:rPr>
              <w:t>针对性强，</w:t>
            </w:r>
            <w:r>
              <w:rPr>
                <w:rFonts w:ascii="方正仿宋_GBK" w:eastAsia="方正仿宋_GBK" w:hAnsi="方正仿宋_GBK" w:cs="方正仿宋_GBK" w:hint="eastAsia"/>
                <w:spacing w:val="-1"/>
                <w:sz w:val="24"/>
              </w:rPr>
              <w:t>亮点突出，</w:t>
            </w:r>
            <w:r>
              <w:rPr>
                <w:rFonts w:ascii="方正仿宋_GBK" w:eastAsia="方正仿宋_GBK" w:hAnsi="方正仿宋_GBK" w:cs="方正仿宋_GBK"/>
                <w:spacing w:val="-1"/>
                <w:sz w:val="24"/>
              </w:rPr>
              <w:t>总体评价优</w:t>
            </w:r>
            <w:r>
              <w:rPr>
                <w:rFonts w:ascii="Times New Roman" w:eastAsia="方正仿宋_GBK" w:hAnsi="Times New Roman" w:cs="Times New Roman"/>
                <w:sz w:val="24"/>
              </w:rPr>
              <w:t>，得</w:t>
            </w:r>
            <w:r>
              <w:rPr>
                <w:rFonts w:ascii="Times New Roman" w:eastAsia="方正仿宋_GBK" w:hAnsi="Times New Roman" w:cs="Times New Roman" w:hint="eastAsia"/>
                <w:sz w:val="24"/>
              </w:rPr>
              <w:t>31-40</w:t>
            </w:r>
            <w:r>
              <w:rPr>
                <w:rFonts w:ascii="Times New Roman" w:eastAsia="方正仿宋_GBK" w:hAnsi="Times New Roman" w:cs="Times New Roman"/>
                <w:sz w:val="24"/>
              </w:rPr>
              <w:t>分</w:t>
            </w:r>
            <w:r>
              <w:rPr>
                <w:rFonts w:ascii="Times New Roman" w:eastAsia="方正仿宋_GBK" w:hAnsi="Times New Roman" w:cs="Times New Roman" w:hint="eastAsia"/>
                <w:sz w:val="24"/>
              </w:rPr>
              <w:t>；</w:t>
            </w:r>
          </w:p>
          <w:p w:rsidR="006772C2" w:rsidRDefault="0054645C">
            <w:pPr>
              <w:autoSpaceDE w:val="0"/>
              <w:autoSpaceDN w:val="0"/>
              <w:adjustRightInd w:val="0"/>
              <w:snapToGrid w:val="0"/>
              <w:spacing w:line="300" w:lineRule="exact"/>
              <w:rPr>
                <w:rFonts w:ascii="Times New Roman" w:eastAsia="方正仿宋_GBK" w:hAnsi="Times New Roman" w:cs="Times New Roman"/>
                <w:sz w:val="24"/>
              </w:rPr>
            </w:pPr>
            <w:r>
              <w:rPr>
                <w:rFonts w:ascii="Times New Roman" w:eastAsia="方正仿宋_GBK" w:hAnsi="Times New Roman" w:cs="Times New Roman"/>
                <w:sz w:val="24"/>
              </w:rPr>
              <w:t>2.</w:t>
            </w:r>
            <w:r>
              <w:rPr>
                <w:rFonts w:ascii="Times New Roman" w:eastAsia="方正仿宋_GBK" w:hAnsi="Times New Roman" w:cs="Times New Roman"/>
                <w:sz w:val="24"/>
              </w:rPr>
              <w:t>整体方案较为贴合项目需求，</w:t>
            </w:r>
            <w:r>
              <w:rPr>
                <w:rFonts w:ascii="方正仿宋_GBK" w:eastAsia="方正仿宋_GBK" w:hAnsi="方正仿宋_GBK" w:cs="方正仿宋_GBK"/>
                <w:spacing w:val="-1"/>
                <w:sz w:val="24"/>
              </w:rPr>
              <w:t>针对性</w:t>
            </w:r>
            <w:r>
              <w:rPr>
                <w:rFonts w:ascii="方正仿宋_GBK" w:eastAsia="方正仿宋_GBK" w:hAnsi="方正仿宋_GBK" w:cs="方正仿宋_GBK" w:hint="eastAsia"/>
                <w:spacing w:val="-1"/>
                <w:sz w:val="24"/>
              </w:rPr>
              <w:t>较强</w:t>
            </w:r>
            <w:r>
              <w:rPr>
                <w:rFonts w:ascii="Times New Roman" w:eastAsia="方正仿宋_GBK" w:hAnsi="Times New Roman" w:cs="Times New Roman" w:hint="eastAsia"/>
                <w:sz w:val="24"/>
              </w:rPr>
              <w:t>，亮点较多的</w:t>
            </w:r>
            <w:r>
              <w:rPr>
                <w:rFonts w:ascii="Times New Roman" w:eastAsia="方正仿宋_GBK" w:hAnsi="Times New Roman" w:cs="Times New Roman"/>
                <w:sz w:val="24"/>
              </w:rPr>
              <w:t>，</w:t>
            </w:r>
            <w:r>
              <w:rPr>
                <w:rFonts w:ascii="方正仿宋_GBK" w:eastAsia="方正仿宋_GBK" w:hAnsi="方正仿宋_GBK" w:cs="方正仿宋_GBK"/>
                <w:spacing w:val="-1"/>
                <w:sz w:val="24"/>
              </w:rPr>
              <w:t>总体评价</w:t>
            </w:r>
            <w:r>
              <w:rPr>
                <w:rFonts w:ascii="方正仿宋_GBK" w:eastAsia="方正仿宋_GBK" w:hAnsi="方正仿宋_GBK" w:cs="方正仿宋_GBK" w:hint="eastAsia"/>
                <w:spacing w:val="-1"/>
                <w:sz w:val="24"/>
              </w:rPr>
              <w:t>良</w:t>
            </w:r>
            <w:r>
              <w:rPr>
                <w:rFonts w:ascii="Times New Roman" w:eastAsia="方正仿宋_GBK" w:hAnsi="Times New Roman" w:cs="Times New Roman"/>
                <w:sz w:val="24"/>
              </w:rPr>
              <w:t>，得</w:t>
            </w:r>
            <w:r>
              <w:rPr>
                <w:rFonts w:ascii="Times New Roman" w:eastAsia="方正仿宋_GBK" w:hAnsi="Times New Roman" w:cs="Times New Roman" w:hint="eastAsia"/>
                <w:sz w:val="24"/>
              </w:rPr>
              <w:t>21-30</w:t>
            </w:r>
            <w:r>
              <w:rPr>
                <w:rFonts w:ascii="Times New Roman" w:eastAsia="方正仿宋_GBK" w:hAnsi="Times New Roman" w:cs="Times New Roman"/>
                <w:sz w:val="24"/>
              </w:rPr>
              <w:t>分</w:t>
            </w:r>
            <w:r>
              <w:rPr>
                <w:rFonts w:ascii="Times New Roman" w:eastAsia="方正仿宋_GBK" w:hAnsi="Times New Roman" w:cs="Times New Roman" w:hint="eastAsia"/>
                <w:sz w:val="24"/>
              </w:rPr>
              <w:t>；</w:t>
            </w:r>
          </w:p>
          <w:p w:rsidR="006772C2" w:rsidRDefault="0054645C">
            <w:pPr>
              <w:autoSpaceDE w:val="0"/>
              <w:autoSpaceDN w:val="0"/>
              <w:adjustRightInd w:val="0"/>
              <w:snapToGrid w:val="0"/>
              <w:spacing w:line="300" w:lineRule="exact"/>
              <w:rPr>
                <w:rFonts w:ascii="Times New Roman" w:eastAsia="方正仿宋_GBK" w:hAnsi="Times New Roman" w:cs="Times New Roman"/>
                <w:sz w:val="24"/>
              </w:rPr>
            </w:pPr>
            <w:r>
              <w:rPr>
                <w:rFonts w:ascii="Times New Roman" w:eastAsia="方正仿宋_GBK" w:hAnsi="Times New Roman" w:cs="Times New Roman"/>
                <w:sz w:val="24"/>
              </w:rPr>
              <w:t>3.</w:t>
            </w:r>
            <w:r>
              <w:rPr>
                <w:rFonts w:ascii="Times New Roman" w:eastAsia="方正仿宋_GBK" w:hAnsi="Times New Roman" w:cs="Times New Roman"/>
                <w:sz w:val="24"/>
              </w:rPr>
              <w:t>整体方案</w:t>
            </w:r>
            <w:r>
              <w:rPr>
                <w:rFonts w:ascii="Times New Roman" w:eastAsia="方正仿宋_GBK" w:hAnsi="Times New Roman" w:cs="Times New Roman" w:hint="eastAsia"/>
                <w:sz w:val="24"/>
              </w:rPr>
              <w:t>基本</w:t>
            </w:r>
            <w:r>
              <w:rPr>
                <w:rFonts w:ascii="Times New Roman" w:eastAsia="方正仿宋_GBK" w:hAnsi="Times New Roman" w:cs="Times New Roman"/>
                <w:sz w:val="24"/>
              </w:rPr>
              <w:t>符合项目需求，</w:t>
            </w:r>
            <w:r>
              <w:rPr>
                <w:rFonts w:ascii="方正仿宋_GBK" w:eastAsia="方正仿宋_GBK" w:hAnsi="方正仿宋_GBK" w:cs="方正仿宋_GBK"/>
                <w:spacing w:val="-1"/>
                <w:sz w:val="24"/>
              </w:rPr>
              <w:t>针对性</w:t>
            </w:r>
            <w:r>
              <w:rPr>
                <w:rFonts w:ascii="方正仿宋_GBK" w:eastAsia="方正仿宋_GBK" w:hAnsi="方正仿宋_GBK" w:cs="方正仿宋_GBK" w:hint="eastAsia"/>
                <w:spacing w:val="-1"/>
                <w:sz w:val="24"/>
              </w:rPr>
              <w:t>一般</w:t>
            </w:r>
            <w:r>
              <w:rPr>
                <w:rFonts w:ascii="Times New Roman" w:eastAsia="方正仿宋_GBK" w:hAnsi="Times New Roman" w:cs="Times New Roman"/>
                <w:sz w:val="24"/>
              </w:rPr>
              <w:t>，</w:t>
            </w:r>
            <w:r>
              <w:rPr>
                <w:rFonts w:ascii="Times New Roman" w:eastAsia="方正仿宋_GBK" w:hAnsi="Times New Roman" w:cs="Times New Roman" w:hint="eastAsia"/>
                <w:sz w:val="24"/>
              </w:rPr>
              <w:t>亮点较少的，</w:t>
            </w:r>
            <w:r>
              <w:rPr>
                <w:rFonts w:ascii="方正仿宋_GBK" w:eastAsia="方正仿宋_GBK" w:hAnsi="方正仿宋_GBK" w:cs="方正仿宋_GBK"/>
                <w:spacing w:val="-1"/>
                <w:sz w:val="24"/>
              </w:rPr>
              <w:t>总体评价</w:t>
            </w:r>
            <w:r>
              <w:rPr>
                <w:rFonts w:ascii="方正仿宋_GBK" w:eastAsia="方正仿宋_GBK" w:hAnsi="方正仿宋_GBK" w:cs="方正仿宋_GBK" w:hint="eastAsia"/>
                <w:spacing w:val="-1"/>
                <w:sz w:val="24"/>
              </w:rPr>
              <w:t>一般</w:t>
            </w:r>
            <w:r>
              <w:rPr>
                <w:rFonts w:ascii="Times New Roman" w:eastAsia="方正仿宋_GBK" w:hAnsi="Times New Roman" w:cs="Times New Roman"/>
                <w:sz w:val="24"/>
              </w:rPr>
              <w:t>，得</w:t>
            </w:r>
            <w:r>
              <w:rPr>
                <w:rFonts w:ascii="Times New Roman" w:eastAsia="方正仿宋_GBK" w:hAnsi="Times New Roman" w:cs="Times New Roman" w:hint="eastAsia"/>
                <w:sz w:val="24"/>
              </w:rPr>
              <w:t>11-20</w:t>
            </w:r>
            <w:r>
              <w:rPr>
                <w:rFonts w:ascii="Times New Roman" w:eastAsia="方正仿宋_GBK" w:hAnsi="Times New Roman" w:cs="Times New Roman"/>
                <w:sz w:val="24"/>
              </w:rPr>
              <w:t>分。</w:t>
            </w:r>
          </w:p>
          <w:p w:rsidR="006772C2" w:rsidRDefault="0054645C">
            <w:pPr>
              <w:pStyle w:val="a0"/>
              <w:rPr>
                <w:rFonts w:eastAsia="方正仿宋_GBK"/>
              </w:rPr>
            </w:pPr>
            <w:r>
              <w:rPr>
                <w:rFonts w:ascii="Times New Roman" w:eastAsia="方正仿宋_GBK" w:hAnsi="Times New Roman" w:cs="Times New Roman" w:hint="eastAsia"/>
                <w:sz w:val="24"/>
                <w:szCs w:val="24"/>
              </w:rPr>
              <w:t>4.</w:t>
            </w:r>
            <w:r>
              <w:rPr>
                <w:rFonts w:ascii="Times New Roman" w:eastAsia="方正仿宋_GBK" w:hAnsi="Times New Roman" w:cs="Times New Roman"/>
                <w:sz w:val="24"/>
                <w:szCs w:val="24"/>
              </w:rPr>
              <w:t>整体方案</w:t>
            </w:r>
            <w:r>
              <w:rPr>
                <w:rFonts w:ascii="Times New Roman" w:eastAsia="方正仿宋_GBK" w:hAnsi="Times New Roman" w:cs="Times New Roman" w:hint="eastAsia"/>
                <w:sz w:val="24"/>
                <w:szCs w:val="24"/>
              </w:rPr>
              <w:t>与</w:t>
            </w:r>
            <w:r>
              <w:rPr>
                <w:rFonts w:ascii="Times New Roman" w:eastAsia="方正仿宋_GBK" w:hAnsi="Times New Roman" w:cs="Times New Roman"/>
                <w:sz w:val="24"/>
                <w:szCs w:val="24"/>
              </w:rPr>
              <w:t>项目需求</w:t>
            </w:r>
            <w:r>
              <w:rPr>
                <w:rFonts w:ascii="Times New Roman" w:eastAsia="方正仿宋_GBK" w:hAnsi="Times New Roman" w:cs="Times New Roman" w:hint="eastAsia"/>
                <w:sz w:val="24"/>
                <w:szCs w:val="24"/>
              </w:rPr>
              <w:t>匹配度较低</w:t>
            </w:r>
            <w:r>
              <w:rPr>
                <w:rFonts w:ascii="Times New Roman" w:eastAsia="方正仿宋_GBK" w:hAnsi="Times New Roman" w:cs="Times New Roman"/>
                <w:sz w:val="24"/>
                <w:szCs w:val="24"/>
              </w:rPr>
              <w:t>，</w:t>
            </w:r>
            <w:r>
              <w:rPr>
                <w:rFonts w:ascii="Times New Roman" w:eastAsia="方正仿宋_GBK" w:hAnsi="Times New Roman" w:cs="Times New Roman" w:hint="eastAsia"/>
                <w:sz w:val="24"/>
                <w:szCs w:val="24"/>
              </w:rPr>
              <w:t>针对性较低，无亮点，</w:t>
            </w:r>
            <w:r>
              <w:rPr>
                <w:rFonts w:ascii="Times New Roman" w:eastAsia="方正仿宋_GBK" w:hAnsi="Times New Roman" w:cs="Times New Roman"/>
                <w:sz w:val="24"/>
                <w:szCs w:val="24"/>
              </w:rPr>
              <w:t>得</w:t>
            </w:r>
            <w:r>
              <w:rPr>
                <w:rFonts w:ascii="Times New Roman" w:eastAsia="方正仿宋_GBK" w:hAnsi="Times New Roman" w:cs="Times New Roman" w:hint="eastAsia"/>
                <w:sz w:val="24"/>
                <w:szCs w:val="24"/>
              </w:rPr>
              <w:t>0-10</w:t>
            </w:r>
            <w:r>
              <w:rPr>
                <w:rFonts w:ascii="Times New Roman" w:eastAsia="方正仿宋_GBK" w:hAnsi="Times New Roman" w:cs="Times New Roman"/>
                <w:sz w:val="24"/>
                <w:szCs w:val="24"/>
              </w:rPr>
              <w:t>分。</w:t>
            </w:r>
          </w:p>
          <w:p w:rsidR="006772C2" w:rsidRDefault="006772C2">
            <w:pPr>
              <w:autoSpaceDE w:val="0"/>
              <w:autoSpaceDN w:val="0"/>
              <w:adjustRightInd w:val="0"/>
              <w:snapToGrid w:val="0"/>
              <w:spacing w:line="300" w:lineRule="exact"/>
              <w:rPr>
                <w:rFonts w:ascii="Times New Roman" w:eastAsia="方正仿宋_GBK" w:hAnsi="Times New Roman" w:cs="Times New Roman"/>
                <w:sz w:val="24"/>
              </w:rPr>
            </w:pPr>
          </w:p>
          <w:p w:rsidR="006772C2" w:rsidRDefault="0054645C">
            <w:pPr>
              <w:autoSpaceDE w:val="0"/>
              <w:autoSpaceDN w:val="0"/>
              <w:adjustRightInd w:val="0"/>
              <w:snapToGrid w:val="0"/>
              <w:spacing w:line="300" w:lineRule="exact"/>
              <w:rPr>
                <w:rFonts w:ascii="Times New Roman" w:eastAsia="方正仿宋_GBK" w:hAnsi="Times New Roman" w:cs="Times New Roman"/>
                <w:sz w:val="24"/>
              </w:rPr>
            </w:pPr>
            <w:r>
              <w:rPr>
                <w:rFonts w:ascii="Times New Roman" w:eastAsia="方正仿宋_GBK" w:hAnsi="Times New Roman" w:cs="Times New Roman"/>
                <w:sz w:val="24"/>
              </w:rPr>
              <w:t>备注：未提供本项响应内容的不得</w:t>
            </w:r>
            <w:r>
              <w:rPr>
                <w:rFonts w:ascii="Times New Roman" w:eastAsia="方正仿宋_GBK" w:hAnsi="Times New Roman" w:cs="Times New Roman" w:hint="eastAsia"/>
                <w:sz w:val="24"/>
              </w:rPr>
              <w:t>分</w:t>
            </w:r>
            <w:r>
              <w:rPr>
                <w:rFonts w:ascii="Times New Roman" w:eastAsia="方正仿宋_GBK" w:hAnsi="Times New Roman" w:cs="Times New Roman"/>
                <w:sz w:val="24"/>
              </w:rPr>
              <w:t>。</w:t>
            </w:r>
          </w:p>
        </w:tc>
        <w:tc>
          <w:tcPr>
            <w:tcW w:w="1668" w:type="dxa"/>
            <w:vAlign w:val="center"/>
          </w:tcPr>
          <w:p w:rsidR="006772C2" w:rsidRDefault="006772C2">
            <w:pPr>
              <w:autoSpaceDE w:val="0"/>
              <w:autoSpaceDN w:val="0"/>
              <w:adjustRightInd w:val="0"/>
              <w:snapToGrid w:val="0"/>
              <w:spacing w:line="300" w:lineRule="exact"/>
              <w:rPr>
                <w:rFonts w:ascii="Times New Roman" w:eastAsia="方正仿宋_GBK" w:hAnsi="Times New Roman" w:cs="Times New Roman"/>
                <w:sz w:val="24"/>
              </w:rPr>
            </w:pPr>
          </w:p>
        </w:tc>
      </w:tr>
      <w:tr w:rsidR="006772C2" w:rsidTr="0054645C">
        <w:trPr>
          <w:trHeight w:hRule="exact" w:val="2396"/>
        </w:trPr>
        <w:tc>
          <w:tcPr>
            <w:tcW w:w="516" w:type="dxa"/>
            <w:vAlign w:val="center"/>
          </w:tcPr>
          <w:p w:rsidR="006772C2" w:rsidRDefault="0054645C">
            <w:pPr>
              <w:autoSpaceDE w:val="0"/>
              <w:autoSpaceDN w:val="0"/>
              <w:adjustRightInd w:val="0"/>
              <w:snapToGrid w:val="0"/>
              <w:spacing w:line="300" w:lineRule="exact"/>
              <w:jc w:val="center"/>
              <w:rPr>
                <w:rFonts w:ascii="Times New Roman" w:eastAsia="方正仿宋_GBK" w:hAnsi="Times New Roman" w:cs="Times New Roman"/>
                <w:sz w:val="24"/>
              </w:rPr>
            </w:pPr>
            <w:r>
              <w:rPr>
                <w:rFonts w:ascii="Times New Roman" w:eastAsia="方正仿宋_GBK" w:hAnsi="Times New Roman" w:cs="Times New Roman" w:hint="eastAsia"/>
                <w:sz w:val="24"/>
              </w:rPr>
              <w:t>2</w:t>
            </w:r>
          </w:p>
        </w:tc>
        <w:tc>
          <w:tcPr>
            <w:tcW w:w="844" w:type="dxa"/>
            <w:vAlign w:val="center"/>
          </w:tcPr>
          <w:p w:rsidR="006772C2" w:rsidRDefault="0054645C">
            <w:pPr>
              <w:autoSpaceDE w:val="0"/>
              <w:autoSpaceDN w:val="0"/>
              <w:adjustRightInd w:val="0"/>
              <w:snapToGrid w:val="0"/>
              <w:spacing w:line="300" w:lineRule="exact"/>
              <w:jc w:val="center"/>
              <w:rPr>
                <w:rFonts w:ascii="Times New Roman" w:eastAsia="方正仿宋_GBK" w:hAnsi="Times New Roman" w:cs="Times New Roman"/>
                <w:sz w:val="24"/>
              </w:rPr>
            </w:pPr>
            <w:r>
              <w:rPr>
                <w:rFonts w:ascii="Times New Roman" w:eastAsia="方正仿宋_GBK" w:hAnsi="Times New Roman" w:cs="Times New Roman"/>
                <w:sz w:val="24"/>
              </w:rPr>
              <w:t>成果质量保证措施</w:t>
            </w:r>
          </w:p>
        </w:tc>
        <w:tc>
          <w:tcPr>
            <w:tcW w:w="552" w:type="dxa"/>
            <w:vAlign w:val="center"/>
          </w:tcPr>
          <w:p w:rsidR="006772C2" w:rsidRDefault="0054645C">
            <w:pPr>
              <w:autoSpaceDE w:val="0"/>
              <w:autoSpaceDN w:val="0"/>
              <w:adjustRightInd w:val="0"/>
              <w:snapToGrid w:val="0"/>
              <w:spacing w:line="300" w:lineRule="exact"/>
              <w:jc w:val="center"/>
              <w:rPr>
                <w:rFonts w:ascii="Times New Roman" w:eastAsia="方正仿宋_GBK" w:hAnsi="Times New Roman" w:cs="Times New Roman"/>
                <w:sz w:val="24"/>
              </w:rPr>
            </w:pPr>
            <w:r>
              <w:rPr>
                <w:rFonts w:ascii="Times New Roman" w:eastAsia="方正仿宋_GBK" w:hAnsi="Times New Roman" w:cs="Times New Roman" w:hint="eastAsia"/>
                <w:sz w:val="24"/>
              </w:rPr>
              <w:t>10</w:t>
            </w:r>
          </w:p>
        </w:tc>
        <w:tc>
          <w:tcPr>
            <w:tcW w:w="6192" w:type="dxa"/>
            <w:vAlign w:val="center"/>
          </w:tcPr>
          <w:p w:rsidR="006772C2" w:rsidRDefault="0054645C">
            <w:pPr>
              <w:autoSpaceDE w:val="0"/>
              <w:autoSpaceDN w:val="0"/>
              <w:adjustRightInd w:val="0"/>
              <w:snapToGrid w:val="0"/>
              <w:spacing w:line="300" w:lineRule="exact"/>
              <w:rPr>
                <w:rFonts w:ascii="Times New Roman" w:eastAsia="方正仿宋_GBK" w:hAnsi="Times New Roman" w:cs="Times New Roman"/>
                <w:b/>
                <w:bCs/>
                <w:sz w:val="24"/>
              </w:rPr>
            </w:pPr>
            <w:r>
              <w:rPr>
                <w:rFonts w:ascii="Times New Roman" w:eastAsia="方正仿宋_GBK" w:hAnsi="Times New Roman" w:cs="Times New Roman"/>
                <w:b/>
                <w:bCs/>
                <w:sz w:val="24"/>
              </w:rPr>
              <w:t>针对本项目是否具有完善的成果质量保证措施，质量保证措施是否具体</w:t>
            </w:r>
            <w:r>
              <w:rPr>
                <w:rFonts w:ascii="Times New Roman" w:eastAsia="方正仿宋_GBK" w:hAnsi="Times New Roman" w:cs="Times New Roman" w:hint="eastAsia"/>
                <w:b/>
                <w:bCs/>
                <w:sz w:val="24"/>
              </w:rPr>
              <w:t>：</w:t>
            </w:r>
          </w:p>
          <w:p w:rsidR="006772C2" w:rsidRDefault="0054645C">
            <w:pPr>
              <w:autoSpaceDE w:val="0"/>
              <w:autoSpaceDN w:val="0"/>
              <w:adjustRightInd w:val="0"/>
              <w:snapToGrid w:val="0"/>
              <w:spacing w:line="300" w:lineRule="exact"/>
              <w:rPr>
                <w:rFonts w:ascii="Times New Roman" w:eastAsia="方正仿宋_GBK" w:hAnsi="Times New Roman" w:cs="Times New Roman"/>
                <w:sz w:val="24"/>
              </w:rPr>
            </w:pPr>
            <w:r>
              <w:rPr>
                <w:rFonts w:ascii="Times New Roman" w:eastAsia="方正仿宋_GBK" w:hAnsi="Times New Roman" w:cs="Times New Roman"/>
                <w:sz w:val="24"/>
              </w:rPr>
              <w:t>成果质量保证措施好的，得</w:t>
            </w:r>
            <w:r>
              <w:rPr>
                <w:rFonts w:ascii="Times New Roman" w:eastAsia="方正仿宋_GBK" w:hAnsi="Times New Roman" w:cs="Times New Roman"/>
                <w:sz w:val="24"/>
              </w:rPr>
              <w:t>10</w:t>
            </w:r>
            <w:r>
              <w:rPr>
                <w:rFonts w:ascii="Times New Roman" w:eastAsia="方正仿宋_GBK" w:hAnsi="Times New Roman" w:cs="Times New Roman"/>
                <w:sz w:val="24"/>
              </w:rPr>
              <w:t>分；</w:t>
            </w:r>
          </w:p>
          <w:p w:rsidR="006772C2" w:rsidRDefault="0054645C">
            <w:pPr>
              <w:autoSpaceDE w:val="0"/>
              <w:autoSpaceDN w:val="0"/>
              <w:adjustRightInd w:val="0"/>
              <w:snapToGrid w:val="0"/>
              <w:spacing w:line="300" w:lineRule="exact"/>
              <w:rPr>
                <w:rFonts w:ascii="Times New Roman" w:eastAsia="方正仿宋_GBK" w:hAnsi="Times New Roman" w:cs="Times New Roman"/>
                <w:sz w:val="24"/>
              </w:rPr>
            </w:pPr>
            <w:r>
              <w:rPr>
                <w:rFonts w:ascii="Times New Roman" w:eastAsia="方正仿宋_GBK" w:hAnsi="Times New Roman" w:cs="Times New Roman"/>
                <w:sz w:val="24"/>
              </w:rPr>
              <w:t>成果质量保证措施较好的，得</w:t>
            </w:r>
            <w:r>
              <w:rPr>
                <w:rFonts w:ascii="Times New Roman" w:eastAsia="方正仿宋_GBK" w:hAnsi="Times New Roman" w:cs="Times New Roman"/>
                <w:sz w:val="24"/>
              </w:rPr>
              <w:t>8</w:t>
            </w:r>
            <w:r>
              <w:rPr>
                <w:rFonts w:ascii="Times New Roman" w:eastAsia="方正仿宋_GBK" w:hAnsi="Times New Roman" w:cs="Times New Roman"/>
                <w:sz w:val="24"/>
              </w:rPr>
              <w:t>分；</w:t>
            </w:r>
          </w:p>
          <w:p w:rsidR="006772C2" w:rsidRDefault="0054645C">
            <w:pPr>
              <w:autoSpaceDE w:val="0"/>
              <w:autoSpaceDN w:val="0"/>
              <w:adjustRightInd w:val="0"/>
              <w:snapToGrid w:val="0"/>
              <w:spacing w:line="300" w:lineRule="exact"/>
              <w:rPr>
                <w:rFonts w:ascii="Times New Roman" w:eastAsia="方正仿宋_GBK" w:hAnsi="Times New Roman" w:cs="Times New Roman"/>
                <w:sz w:val="24"/>
              </w:rPr>
            </w:pPr>
            <w:r>
              <w:rPr>
                <w:rFonts w:ascii="Times New Roman" w:eastAsia="方正仿宋_GBK" w:hAnsi="Times New Roman" w:cs="Times New Roman"/>
                <w:sz w:val="24"/>
              </w:rPr>
              <w:t>成果质量保证措施一般的，得</w:t>
            </w:r>
            <w:r>
              <w:rPr>
                <w:rFonts w:ascii="Times New Roman" w:eastAsia="方正仿宋_GBK" w:hAnsi="Times New Roman" w:cs="Times New Roman"/>
                <w:sz w:val="24"/>
              </w:rPr>
              <w:t>5</w:t>
            </w:r>
            <w:r>
              <w:rPr>
                <w:rFonts w:ascii="Times New Roman" w:eastAsia="方正仿宋_GBK" w:hAnsi="Times New Roman" w:cs="Times New Roman"/>
                <w:sz w:val="24"/>
              </w:rPr>
              <w:t>分；</w:t>
            </w:r>
          </w:p>
          <w:p w:rsidR="006772C2" w:rsidRDefault="0054645C">
            <w:pPr>
              <w:autoSpaceDE w:val="0"/>
              <w:autoSpaceDN w:val="0"/>
              <w:adjustRightInd w:val="0"/>
              <w:snapToGrid w:val="0"/>
              <w:spacing w:line="300" w:lineRule="exact"/>
              <w:rPr>
                <w:rFonts w:ascii="Times New Roman" w:eastAsia="方正仿宋_GBK" w:hAnsi="Times New Roman" w:cs="Times New Roman"/>
                <w:sz w:val="24"/>
              </w:rPr>
            </w:pPr>
            <w:r>
              <w:rPr>
                <w:rFonts w:ascii="Times New Roman" w:eastAsia="方正仿宋_GBK" w:hAnsi="Times New Roman" w:cs="Times New Roman"/>
                <w:sz w:val="24"/>
              </w:rPr>
              <w:t>成果质量保证措施较差的，得</w:t>
            </w:r>
            <w:r>
              <w:rPr>
                <w:rFonts w:ascii="Times New Roman" w:eastAsia="方正仿宋_GBK" w:hAnsi="Times New Roman" w:cs="Times New Roman"/>
                <w:sz w:val="24"/>
              </w:rPr>
              <w:t>2</w:t>
            </w:r>
            <w:r>
              <w:rPr>
                <w:rFonts w:ascii="Times New Roman" w:eastAsia="方正仿宋_GBK" w:hAnsi="Times New Roman" w:cs="Times New Roman"/>
                <w:sz w:val="24"/>
              </w:rPr>
              <w:t>分。</w:t>
            </w:r>
          </w:p>
        </w:tc>
        <w:tc>
          <w:tcPr>
            <w:tcW w:w="1668" w:type="dxa"/>
            <w:vAlign w:val="center"/>
          </w:tcPr>
          <w:p w:rsidR="006772C2" w:rsidRDefault="006772C2">
            <w:pPr>
              <w:autoSpaceDE w:val="0"/>
              <w:autoSpaceDN w:val="0"/>
              <w:adjustRightInd w:val="0"/>
              <w:snapToGrid w:val="0"/>
              <w:spacing w:line="300" w:lineRule="exact"/>
              <w:rPr>
                <w:rFonts w:ascii="Times New Roman" w:eastAsia="方正仿宋_GBK" w:hAnsi="Times New Roman" w:cs="Times New Roman"/>
                <w:sz w:val="24"/>
              </w:rPr>
            </w:pPr>
          </w:p>
        </w:tc>
      </w:tr>
      <w:tr w:rsidR="006772C2">
        <w:trPr>
          <w:trHeight w:val="794"/>
        </w:trPr>
        <w:tc>
          <w:tcPr>
            <w:tcW w:w="516" w:type="dxa"/>
            <w:vAlign w:val="center"/>
          </w:tcPr>
          <w:p w:rsidR="006772C2" w:rsidRDefault="0054645C">
            <w:pPr>
              <w:autoSpaceDE w:val="0"/>
              <w:autoSpaceDN w:val="0"/>
              <w:adjustRightInd w:val="0"/>
              <w:snapToGrid w:val="0"/>
              <w:spacing w:line="300" w:lineRule="exact"/>
              <w:jc w:val="center"/>
              <w:rPr>
                <w:rFonts w:ascii="Times New Roman" w:eastAsia="方正仿宋_GBK" w:hAnsi="Times New Roman" w:cs="Times New Roman"/>
                <w:sz w:val="24"/>
              </w:rPr>
            </w:pPr>
            <w:r>
              <w:rPr>
                <w:rFonts w:ascii="Times New Roman" w:eastAsia="方正仿宋_GBK" w:hAnsi="Times New Roman" w:cs="Times New Roman" w:hint="eastAsia"/>
                <w:sz w:val="24"/>
              </w:rPr>
              <w:t>3</w:t>
            </w:r>
          </w:p>
        </w:tc>
        <w:tc>
          <w:tcPr>
            <w:tcW w:w="844" w:type="dxa"/>
            <w:vAlign w:val="center"/>
          </w:tcPr>
          <w:p w:rsidR="006772C2" w:rsidRDefault="0054645C">
            <w:pPr>
              <w:autoSpaceDE w:val="0"/>
              <w:autoSpaceDN w:val="0"/>
              <w:adjustRightInd w:val="0"/>
              <w:snapToGrid w:val="0"/>
              <w:spacing w:line="300" w:lineRule="exact"/>
              <w:jc w:val="center"/>
              <w:rPr>
                <w:rFonts w:ascii="Times New Roman" w:eastAsia="方正仿宋_GBK" w:hAnsi="Times New Roman" w:cs="Times New Roman"/>
                <w:sz w:val="24"/>
              </w:rPr>
            </w:pPr>
            <w:r>
              <w:rPr>
                <w:rFonts w:ascii="Times New Roman" w:eastAsia="方正仿宋_GBK" w:hAnsi="Times New Roman" w:cs="Times New Roman" w:hint="eastAsia"/>
                <w:sz w:val="24"/>
              </w:rPr>
              <w:t>技术支持</w:t>
            </w:r>
          </w:p>
        </w:tc>
        <w:tc>
          <w:tcPr>
            <w:tcW w:w="552" w:type="dxa"/>
            <w:vAlign w:val="center"/>
          </w:tcPr>
          <w:p w:rsidR="006772C2" w:rsidRDefault="0054645C">
            <w:pPr>
              <w:autoSpaceDE w:val="0"/>
              <w:autoSpaceDN w:val="0"/>
              <w:adjustRightInd w:val="0"/>
              <w:snapToGrid w:val="0"/>
              <w:spacing w:line="300" w:lineRule="exact"/>
              <w:jc w:val="center"/>
              <w:rPr>
                <w:rFonts w:ascii="Times New Roman" w:eastAsia="方正仿宋_GBK" w:hAnsi="Times New Roman" w:cs="Times New Roman"/>
                <w:sz w:val="24"/>
              </w:rPr>
            </w:pPr>
            <w:r>
              <w:rPr>
                <w:rFonts w:ascii="Times New Roman" w:eastAsia="方正仿宋_GBK" w:hAnsi="Times New Roman" w:cs="Times New Roman" w:hint="eastAsia"/>
                <w:sz w:val="24"/>
              </w:rPr>
              <w:t>30</w:t>
            </w:r>
          </w:p>
        </w:tc>
        <w:tc>
          <w:tcPr>
            <w:tcW w:w="6192" w:type="dxa"/>
            <w:vAlign w:val="center"/>
          </w:tcPr>
          <w:p w:rsidR="006772C2" w:rsidRDefault="0054645C" w:rsidP="0054645C">
            <w:pPr>
              <w:numPr>
                <w:ilvl w:val="0"/>
                <w:numId w:val="2"/>
              </w:numPr>
              <w:spacing w:line="300" w:lineRule="exact"/>
              <w:jc w:val="left"/>
              <w:rPr>
                <w:rFonts w:ascii="Times New Roman" w:eastAsia="方正仿宋_GBK" w:hAnsi="Times New Roman" w:cs="Times New Roman"/>
                <w:sz w:val="24"/>
              </w:rPr>
            </w:pPr>
            <w:r>
              <w:rPr>
                <w:rFonts w:ascii="Times New Roman" w:eastAsia="方正仿宋_GBK" w:hAnsi="Times New Roman" w:cs="Times New Roman" w:hint="eastAsia"/>
                <w:sz w:val="24"/>
              </w:rPr>
              <w:t>团队配置：</w:t>
            </w:r>
            <w:r>
              <w:rPr>
                <w:rFonts w:ascii="Times New Roman" w:eastAsia="方正仿宋_GBK" w:hAnsi="Times New Roman" w:cs="Times New Roman" w:hint="eastAsia"/>
                <w:sz w:val="24"/>
              </w:rPr>
              <w:t>10</w:t>
            </w:r>
            <w:r>
              <w:rPr>
                <w:rFonts w:ascii="Times New Roman" w:eastAsia="方正仿宋_GBK" w:hAnsi="Times New Roman" w:cs="Times New Roman" w:hint="eastAsia"/>
                <w:sz w:val="24"/>
              </w:rPr>
              <w:t>分。</w:t>
            </w:r>
          </w:p>
          <w:p w:rsidR="006772C2" w:rsidRDefault="0054645C">
            <w:pPr>
              <w:spacing w:line="300" w:lineRule="exact"/>
              <w:jc w:val="left"/>
              <w:rPr>
                <w:rFonts w:ascii="Times New Roman" w:eastAsia="方正仿宋_GBK" w:hAnsi="Times New Roman" w:cs="Times New Roman"/>
                <w:sz w:val="24"/>
              </w:rPr>
            </w:pPr>
            <w:r>
              <w:rPr>
                <w:rFonts w:ascii="Times New Roman" w:eastAsia="方正仿宋_GBK" w:hAnsi="Times New Roman" w:cs="Times New Roman" w:hint="eastAsia"/>
                <w:sz w:val="24"/>
              </w:rPr>
              <w:t>（</w:t>
            </w:r>
            <w:r>
              <w:rPr>
                <w:rFonts w:ascii="Times New Roman" w:eastAsia="方正仿宋_GBK" w:hAnsi="Times New Roman" w:cs="Times New Roman" w:hint="eastAsia"/>
                <w:sz w:val="24"/>
              </w:rPr>
              <w:t>1</w:t>
            </w:r>
            <w:r>
              <w:rPr>
                <w:rFonts w:ascii="Times New Roman" w:eastAsia="方正仿宋_GBK" w:hAnsi="Times New Roman" w:cs="Times New Roman" w:hint="eastAsia"/>
                <w:sz w:val="24"/>
              </w:rPr>
              <w:t>）人员配置</w:t>
            </w:r>
            <w:r>
              <w:rPr>
                <w:rFonts w:ascii="Times New Roman" w:eastAsia="方正仿宋_GBK" w:hAnsi="Times New Roman" w:cs="Times New Roman" w:hint="eastAsia"/>
                <w:sz w:val="24"/>
              </w:rPr>
              <w:t>3</w:t>
            </w:r>
            <w:r>
              <w:rPr>
                <w:rFonts w:ascii="Times New Roman" w:eastAsia="方正仿宋_GBK" w:hAnsi="Times New Roman" w:cs="Times New Roman" w:hint="eastAsia"/>
                <w:sz w:val="24"/>
              </w:rPr>
              <w:t>分：</w:t>
            </w:r>
            <w:r w:rsidRPr="0054645C">
              <w:rPr>
                <w:rFonts w:ascii="Times New Roman" w:eastAsia="方正仿宋_GBK" w:hAnsi="Times New Roman" w:cs="Times New Roman" w:hint="eastAsia"/>
                <w:sz w:val="24"/>
              </w:rPr>
              <w:t>供应商需组建</w:t>
            </w:r>
            <w:r w:rsidRPr="0054645C">
              <w:rPr>
                <w:rFonts w:ascii="Times New Roman" w:eastAsia="方正仿宋_GBK" w:hAnsi="Times New Roman" w:cs="Times New Roman" w:hint="eastAsia"/>
                <w:sz w:val="24"/>
              </w:rPr>
              <w:t>2</w:t>
            </w:r>
            <w:r w:rsidRPr="0054645C">
              <w:rPr>
                <w:rFonts w:ascii="Times New Roman" w:eastAsia="方正仿宋_GBK" w:hAnsi="Times New Roman" w:cs="Times New Roman" w:hint="eastAsia"/>
                <w:sz w:val="24"/>
              </w:rPr>
              <w:t>～</w:t>
            </w:r>
            <w:r w:rsidRPr="0054645C">
              <w:rPr>
                <w:rFonts w:ascii="Times New Roman" w:eastAsia="方正仿宋_GBK" w:hAnsi="Times New Roman" w:cs="Times New Roman" w:hint="eastAsia"/>
                <w:sz w:val="24"/>
              </w:rPr>
              <w:t>3</w:t>
            </w:r>
            <w:r w:rsidRPr="0054645C">
              <w:rPr>
                <w:rFonts w:ascii="Times New Roman" w:eastAsia="方正仿宋_GBK" w:hAnsi="Times New Roman" w:cs="Times New Roman" w:hint="eastAsia"/>
                <w:sz w:val="24"/>
              </w:rPr>
              <w:t>人的项目团队</w:t>
            </w:r>
            <w:r>
              <w:rPr>
                <w:rFonts w:ascii="Times New Roman" w:eastAsia="方正仿宋_GBK" w:hAnsi="Times New Roman" w:cs="Times New Roman" w:hint="eastAsia"/>
                <w:sz w:val="24"/>
              </w:rPr>
              <w:t>，人员不足扣</w:t>
            </w:r>
            <w:r>
              <w:rPr>
                <w:rFonts w:ascii="Times New Roman" w:eastAsia="方正仿宋_GBK" w:hAnsi="Times New Roman" w:cs="Times New Roman" w:hint="eastAsia"/>
                <w:sz w:val="24"/>
              </w:rPr>
              <w:t>1</w:t>
            </w:r>
            <w:r>
              <w:rPr>
                <w:rFonts w:ascii="Times New Roman" w:eastAsia="方正仿宋_GBK" w:hAnsi="Times New Roman" w:cs="Times New Roman" w:hint="eastAsia"/>
                <w:sz w:val="24"/>
              </w:rPr>
              <w:t>分。</w:t>
            </w:r>
          </w:p>
          <w:p w:rsidR="006772C2" w:rsidRDefault="0054645C">
            <w:pPr>
              <w:spacing w:line="300" w:lineRule="exact"/>
              <w:jc w:val="left"/>
              <w:rPr>
                <w:rFonts w:ascii="Times New Roman" w:eastAsia="方正仿宋_GBK" w:hAnsi="Times New Roman" w:cs="Times New Roman"/>
                <w:sz w:val="24"/>
              </w:rPr>
            </w:pPr>
            <w:r>
              <w:rPr>
                <w:rFonts w:ascii="Times New Roman" w:eastAsia="方正仿宋_GBK" w:hAnsi="Times New Roman" w:cs="Times New Roman" w:hint="eastAsia"/>
                <w:sz w:val="24"/>
              </w:rPr>
              <w:t>（</w:t>
            </w:r>
            <w:r>
              <w:rPr>
                <w:rFonts w:ascii="Times New Roman" w:eastAsia="方正仿宋_GBK" w:hAnsi="Times New Roman" w:cs="Times New Roman" w:hint="eastAsia"/>
                <w:sz w:val="24"/>
              </w:rPr>
              <w:t>2</w:t>
            </w:r>
            <w:r>
              <w:rPr>
                <w:rFonts w:ascii="Times New Roman" w:eastAsia="方正仿宋_GBK" w:hAnsi="Times New Roman" w:cs="Times New Roman" w:hint="eastAsia"/>
                <w:sz w:val="24"/>
              </w:rPr>
              <w:t>）人员资质</w:t>
            </w:r>
            <w:r>
              <w:rPr>
                <w:rFonts w:ascii="Times New Roman" w:eastAsia="方正仿宋_GBK" w:hAnsi="Times New Roman" w:cs="Times New Roman" w:hint="eastAsia"/>
                <w:sz w:val="24"/>
              </w:rPr>
              <w:t>4</w:t>
            </w:r>
            <w:r>
              <w:rPr>
                <w:rFonts w:ascii="Times New Roman" w:eastAsia="方正仿宋_GBK" w:hAnsi="Times New Roman" w:cs="Times New Roman" w:hint="eastAsia"/>
                <w:sz w:val="24"/>
              </w:rPr>
              <w:t>分：</w:t>
            </w:r>
            <w:r w:rsidRPr="0054645C">
              <w:rPr>
                <w:rFonts w:ascii="Times New Roman" w:eastAsia="方正仿宋_GBK" w:hAnsi="Times New Roman" w:cs="Times New Roman" w:hint="eastAsia"/>
                <w:sz w:val="24"/>
              </w:rPr>
              <w:t>团队成员具备新闻专业、视频拍摄剪辑相关资质（提供设备及专业技术能力情况，包括提供负责本项目团队成员名单、学历证书、职业资格证书</w:t>
            </w:r>
          </w:p>
          <w:p w:rsidR="006772C2" w:rsidRDefault="0054645C">
            <w:pPr>
              <w:spacing w:line="300" w:lineRule="exact"/>
              <w:jc w:val="left"/>
              <w:rPr>
                <w:rFonts w:ascii="Times New Roman" w:eastAsia="方正仿宋_GBK" w:hAnsi="Times New Roman" w:cs="Times New Roman"/>
                <w:sz w:val="24"/>
              </w:rPr>
            </w:pPr>
            <w:r w:rsidRPr="0054645C">
              <w:rPr>
                <w:rFonts w:ascii="Times New Roman" w:eastAsia="方正仿宋_GBK" w:hAnsi="Times New Roman" w:cs="Times New Roman" w:hint="eastAsia"/>
                <w:sz w:val="24"/>
              </w:rPr>
              <w:t>和在提交资料截止时间前一个月在单位的</w:t>
            </w:r>
            <w:proofErr w:type="gramStart"/>
            <w:r w:rsidRPr="0054645C">
              <w:rPr>
                <w:rFonts w:ascii="Times New Roman" w:eastAsia="方正仿宋_GBK" w:hAnsi="Times New Roman" w:cs="Times New Roman" w:hint="eastAsia"/>
                <w:sz w:val="24"/>
              </w:rPr>
              <w:t>参保证明</w:t>
            </w:r>
            <w:proofErr w:type="gramEnd"/>
            <w:r w:rsidRPr="0054645C">
              <w:rPr>
                <w:rFonts w:ascii="Times New Roman" w:eastAsia="方正仿宋_GBK" w:hAnsi="Times New Roman" w:cs="Times New Roman" w:hint="eastAsia"/>
                <w:sz w:val="24"/>
              </w:rPr>
              <w:t>复印件或个税证明复印件资料）。</w:t>
            </w:r>
            <w:r>
              <w:rPr>
                <w:rFonts w:ascii="Times New Roman" w:eastAsia="方正仿宋_GBK" w:hAnsi="Times New Roman" w:cs="Times New Roman" w:hint="eastAsia"/>
                <w:sz w:val="24"/>
              </w:rPr>
              <w:t>全部资料提供得</w:t>
            </w:r>
            <w:r>
              <w:rPr>
                <w:rFonts w:ascii="Times New Roman" w:eastAsia="方正仿宋_GBK" w:hAnsi="Times New Roman" w:cs="Times New Roman" w:hint="eastAsia"/>
                <w:sz w:val="24"/>
              </w:rPr>
              <w:t>4</w:t>
            </w:r>
            <w:r>
              <w:rPr>
                <w:rFonts w:ascii="Times New Roman" w:eastAsia="方正仿宋_GBK" w:hAnsi="Times New Roman" w:cs="Times New Roman" w:hint="eastAsia"/>
                <w:sz w:val="24"/>
              </w:rPr>
              <w:t>分，未提供资质证明扣</w:t>
            </w:r>
            <w:r>
              <w:rPr>
                <w:rFonts w:ascii="Times New Roman" w:eastAsia="方正仿宋_GBK" w:hAnsi="Times New Roman" w:cs="Times New Roman" w:hint="eastAsia"/>
                <w:sz w:val="24"/>
              </w:rPr>
              <w:t>2</w:t>
            </w:r>
            <w:r>
              <w:rPr>
                <w:rFonts w:ascii="Times New Roman" w:eastAsia="方正仿宋_GBK" w:hAnsi="Times New Roman" w:cs="Times New Roman" w:hint="eastAsia"/>
                <w:sz w:val="24"/>
              </w:rPr>
              <w:t>分，未提供参保或个税证明扣</w:t>
            </w:r>
            <w:r>
              <w:rPr>
                <w:rFonts w:ascii="Times New Roman" w:eastAsia="方正仿宋_GBK" w:hAnsi="Times New Roman" w:cs="Times New Roman" w:hint="eastAsia"/>
                <w:sz w:val="24"/>
              </w:rPr>
              <w:t>2</w:t>
            </w:r>
            <w:r>
              <w:rPr>
                <w:rFonts w:ascii="Times New Roman" w:eastAsia="方正仿宋_GBK" w:hAnsi="Times New Roman" w:cs="Times New Roman" w:hint="eastAsia"/>
                <w:sz w:val="24"/>
              </w:rPr>
              <w:t>分。</w:t>
            </w:r>
          </w:p>
          <w:p w:rsidR="006772C2" w:rsidRDefault="0054645C" w:rsidP="0054645C">
            <w:pPr>
              <w:numPr>
                <w:ilvl w:val="0"/>
                <w:numId w:val="3"/>
              </w:numPr>
              <w:spacing w:line="300" w:lineRule="exact"/>
              <w:jc w:val="left"/>
              <w:rPr>
                <w:rFonts w:ascii="Times New Roman" w:eastAsia="方正仿宋_GBK" w:hAnsi="Times New Roman" w:cs="Times New Roman"/>
                <w:sz w:val="24"/>
              </w:rPr>
            </w:pPr>
            <w:r w:rsidRPr="0054645C">
              <w:rPr>
                <w:rFonts w:ascii="Times New Roman" w:eastAsia="方正仿宋_GBK" w:hAnsi="Times New Roman" w:cs="Times New Roman" w:hint="eastAsia"/>
                <w:sz w:val="24"/>
              </w:rPr>
              <w:t>人员安排</w:t>
            </w:r>
            <w:r>
              <w:rPr>
                <w:rFonts w:ascii="Times New Roman" w:eastAsia="方正仿宋_GBK" w:hAnsi="Times New Roman" w:cs="Times New Roman" w:hint="eastAsia"/>
                <w:sz w:val="24"/>
              </w:rPr>
              <w:t>3</w:t>
            </w:r>
            <w:r w:rsidRPr="0054645C">
              <w:rPr>
                <w:rFonts w:ascii="Times New Roman" w:eastAsia="方正仿宋_GBK" w:hAnsi="Times New Roman" w:cs="Times New Roman" w:hint="eastAsia"/>
                <w:sz w:val="24"/>
              </w:rPr>
              <w:t>分</w:t>
            </w:r>
            <w:r w:rsidRPr="0054645C">
              <w:rPr>
                <w:rFonts w:ascii="Times New Roman" w:eastAsia="方正仿宋_GBK" w:hAnsi="Times New Roman" w:cs="Times New Roman" w:hint="eastAsia"/>
                <w:sz w:val="24"/>
              </w:rPr>
              <w:t> </w:t>
            </w:r>
            <w:r w:rsidRPr="0054645C">
              <w:rPr>
                <w:rFonts w:ascii="Times New Roman" w:eastAsia="方正仿宋_GBK" w:hAnsi="Times New Roman" w:cs="Times New Roman" w:hint="eastAsia"/>
                <w:sz w:val="24"/>
              </w:rPr>
              <w:t>：提供人员具体分工安排。</w:t>
            </w:r>
          </w:p>
          <w:p w:rsidR="006772C2" w:rsidRPr="0054645C" w:rsidRDefault="006772C2" w:rsidP="0054645C">
            <w:pPr>
              <w:numPr>
                <w:ilvl w:val="255"/>
                <w:numId w:val="0"/>
              </w:numPr>
              <w:spacing w:line="300" w:lineRule="exact"/>
              <w:jc w:val="left"/>
              <w:rPr>
                <w:rFonts w:ascii="Times New Roman" w:eastAsia="方正仿宋_GBK" w:hAnsi="Times New Roman" w:cs="Times New Roman"/>
                <w:sz w:val="24"/>
              </w:rPr>
            </w:pPr>
          </w:p>
          <w:p w:rsidR="006772C2" w:rsidRDefault="0054645C" w:rsidP="0054645C">
            <w:pPr>
              <w:numPr>
                <w:ilvl w:val="255"/>
                <w:numId w:val="0"/>
              </w:numPr>
              <w:spacing w:line="300" w:lineRule="exact"/>
              <w:jc w:val="left"/>
              <w:rPr>
                <w:rFonts w:ascii="Times New Roman" w:eastAsia="方正仿宋_GBK" w:hAnsi="Times New Roman" w:cs="Times New Roman"/>
                <w:sz w:val="24"/>
              </w:rPr>
            </w:pPr>
            <w:r>
              <w:rPr>
                <w:rFonts w:ascii="Times New Roman" w:eastAsia="方正仿宋_GBK" w:hAnsi="Times New Roman" w:cs="Times New Roman" w:hint="eastAsia"/>
                <w:sz w:val="24"/>
              </w:rPr>
              <w:t>2.</w:t>
            </w:r>
            <w:r w:rsidRPr="0054645C">
              <w:rPr>
                <w:rFonts w:ascii="Times New Roman" w:eastAsia="方正仿宋_GBK" w:hAnsi="Times New Roman" w:cs="Times New Roman" w:hint="eastAsia"/>
                <w:sz w:val="24"/>
              </w:rPr>
              <w:t>传播推广能力</w:t>
            </w:r>
            <w:r>
              <w:rPr>
                <w:rFonts w:ascii="Times New Roman" w:eastAsia="方正仿宋_GBK" w:hAnsi="Times New Roman" w:cs="Times New Roman" w:hint="eastAsia"/>
                <w:sz w:val="24"/>
              </w:rPr>
              <w:t>：</w:t>
            </w:r>
            <w:r>
              <w:rPr>
                <w:rFonts w:ascii="Times New Roman" w:eastAsia="方正仿宋_GBK" w:hAnsi="Times New Roman" w:cs="Times New Roman" w:hint="eastAsia"/>
                <w:sz w:val="24"/>
              </w:rPr>
              <w:t>10</w:t>
            </w:r>
            <w:r>
              <w:rPr>
                <w:rFonts w:ascii="Times New Roman" w:eastAsia="方正仿宋_GBK" w:hAnsi="Times New Roman" w:cs="Times New Roman" w:hint="eastAsia"/>
                <w:sz w:val="24"/>
              </w:rPr>
              <w:t>分。</w:t>
            </w:r>
            <w:r w:rsidRPr="0054645C">
              <w:rPr>
                <w:rFonts w:ascii="Times New Roman" w:eastAsia="方正仿宋_GBK" w:hAnsi="Times New Roman" w:cs="Times New Roman" w:hint="eastAsia"/>
                <w:sz w:val="24"/>
              </w:rPr>
              <w:t>供应商拥有广泛宣传资源情况，包括不限于</w:t>
            </w:r>
            <w:proofErr w:type="gramStart"/>
            <w:r w:rsidRPr="0054645C">
              <w:rPr>
                <w:rFonts w:ascii="Times New Roman" w:eastAsia="方正仿宋_GBK" w:hAnsi="Times New Roman" w:cs="Times New Roman" w:hint="eastAsia"/>
                <w:sz w:val="24"/>
              </w:rPr>
              <w:t>微信公众号</w:t>
            </w:r>
            <w:proofErr w:type="gramEnd"/>
            <w:r w:rsidRPr="0054645C">
              <w:rPr>
                <w:rFonts w:ascii="Times New Roman" w:eastAsia="方正仿宋_GBK" w:hAnsi="Times New Roman" w:cs="Times New Roman" w:hint="eastAsia"/>
                <w:sz w:val="24"/>
              </w:rPr>
              <w:t>、微博、抖音、视频号平台等客户端及新媒体平台等，以及拥有自主运营覆盖客户端、新媒体平台等宣传资源情况。拥有自有新媒体账号或分发渠道，粉丝总量</w:t>
            </w:r>
            <w:r w:rsidRPr="0054645C">
              <w:rPr>
                <w:rFonts w:ascii="Times New Roman" w:eastAsia="方正仿宋_GBK" w:hAnsi="Times New Roman" w:cs="Times New Roman" w:hint="eastAsia"/>
                <w:sz w:val="24"/>
              </w:rPr>
              <w:t>15</w:t>
            </w:r>
            <w:r w:rsidRPr="0054645C">
              <w:rPr>
                <w:rFonts w:ascii="Times New Roman" w:eastAsia="方正仿宋_GBK" w:hAnsi="Times New Roman" w:cs="Times New Roman" w:hint="eastAsia"/>
                <w:sz w:val="24"/>
              </w:rPr>
              <w:t>万及以上每个平台得</w:t>
            </w:r>
            <w:r w:rsidRPr="0054645C">
              <w:rPr>
                <w:rFonts w:ascii="Times New Roman" w:eastAsia="方正仿宋_GBK" w:hAnsi="Times New Roman" w:cs="Times New Roman" w:hint="eastAsia"/>
                <w:sz w:val="24"/>
              </w:rPr>
              <w:t>4</w:t>
            </w:r>
            <w:r w:rsidRPr="0054645C">
              <w:rPr>
                <w:rFonts w:ascii="Times New Roman" w:eastAsia="方正仿宋_GBK" w:hAnsi="Times New Roman" w:cs="Times New Roman" w:hint="eastAsia"/>
                <w:sz w:val="24"/>
              </w:rPr>
              <w:t>分，粉丝总量</w:t>
            </w:r>
            <w:r w:rsidRPr="0054645C">
              <w:rPr>
                <w:rFonts w:ascii="Times New Roman" w:eastAsia="方正仿宋_GBK" w:hAnsi="Times New Roman" w:cs="Times New Roman" w:hint="eastAsia"/>
                <w:sz w:val="24"/>
              </w:rPr>
              <w:t>10-15</w:t>
            </w:r>
            <w:r w:rsidRPr="0054645C">
              <w:rPr>
                <w:rFonts w:ascii="Times New Roman" w:eastAsia="方正仿宋_GBK" w:hAnsi="Times New Roman" w:cs="Times New Roman" w:hint="eastAsia"/>
                <w:sz w:val="24"/>
              </w:rPr>
              <w:t>每个平台得</w:t>
            </w:r>
            <w:r w:rsidRPr="0054645C">
              <w:rPr>
                <w:rFonts w:ascii="Times New Roman" w:eastAsia="方正仿宋_GBK" w:hAnsi="Times New Roman" w:cs="Times New Roman" w:hint="eastAsia"/>
                <w:sz w:val="24"/>
              </w:rPr>
              <w:t>2</w:t>
            </w:r>
            <w:r w:rsidRPr="0054645C">
              <w:rPr>
                <w:rFonts w:ascii="Times New Roman" w:eastAsia="方正仿宋_GBK" w:hAnsi="Times New Roman" w:cs="Times New Roman" w:hint="eastAsia"/>
                <w:sz w:val="24"/>
              </w:rPr>
              <w:t>分，粉丝总量</w:t>
            </w:r>
            <w:proofErr w:type="gramStart"/>
            <w:r w:rsidRPr="0054645C">
              <w:rPr>
                <w:rFonts w:ascii="Times New Roman" w:eastAsia="方正仿宋_GBK" w:hAnsi="Times New Roman" w:cs="Times New Roman" w:hint="eastAsia"/>
                <w:sz w:val="24"/>
              </w:rPr>
              <w:t>不足</w:t>
            </w:r>
            <w:r w:rsidRPr="0054645C">
              <w:rPr>
                <w:rFonts w:ascii="Times New Roman" w:eastAsia="方正仿宋_GBK" w:hAnsi="Times New Roman" w:cs="Times New Roman" w:hint="eastAsia"/>
                <w:sz w:val="24"/>
              </w:rPr>
              <w:t>10</w:t>
            </w:r>
            <w:r w:rsidRPr="0054645C">
              <w:rPr>
                <w:rFonts w:ascii="Times New Roman" w:eastAsia="方正仿宋_GBK" w:hAnsi="Times New Roman" w:cs="Times New Roman" w:hint="eastAsia"/>
                <w:sz w:val="24"/>
              </w:rPr>
              <w:t>万</w:t>
            </w:r>
            <w:proofErr w:type="gramEnd"/>
            <w:r w:rsidRPr="0054645C">
              <w:rPr>
                <w:rFonts w:ascii="Times New Roman" w:eastAsia="方正仿宋_GBK" w:hAnsi="Times New Roman" w:cs="Times New Roman" w:hint="eastAsia"/>
                <w:sz w:val="24"/>
              </w:rPr>
              <w:t>每个平台得</w:t>
            </w:r>
            <w:r w:rsidRPr="0054645C">
              <w:rPr>
                <w:rFonts w:ascii="Times New Roman" w:eastAsia="方正仿宋_GBK" w:hAnsi="Times New Roman" w:cs="Times New Roman" w:hint="eastAsia"/>
                <w:sz w:val="24"/>
              </w:rPr>
              <w:t>1</w:t>
            </w:r>
            <w:r w:rsidRPr="0054645C">
              <w:rPr>
                <w:rFonts w:ascii="Times New Roman" w:eastAsia="方正仿宋_GBK" w:hAnsi="Times New Roman" w:cs="Times New Roman" w:hint="eastAsia"/>
                <w:sz w:val="24"/>
              </w:rPr>
              <w:t>分，</w:t>
            </w:r>
            <w:r w:rsidRPr="0054645C">
              <w:rPr>
                <w:rFonts w:ascii="Times New Roman" w:eastAsia="方正仿宋_GBK" w:hAnsi="Times New Roman" w:cs="Times New Roman" w:hint="eastAsia"/>
                <w:sz w:val="24"/>
              </w:rPr>
              <w:t>1</w:t>
            </w:r>
            <w:r w:rsidRPr="0054645C">
              <w:rPr>
                <w:rFonts w:ascii="Times New Roman" w:eastAsia="方正仿宋_GBK" w:hAnsi="Times New Roman" w:cs="Times New Roman" w:hint="eastAsia"/>
                <w:sz w:val="24"/>
              </w:rPr>
              <w:t>万以下不得分。该项最高得分</w:t>
            </w:r>
            <w:r w:rsidRPr="0054645C">
              <w:rPr>
                <w:rFonts w:ascii="Times New Roman" w:eastAsia="方正仿宋_GBK" w:hAnsi="Times New Roman" w:cs="Times New Roman" w:hint="eastAsia"/>
                <w:sz w:val="24"/>
              </w:rPr>
              <w:t>10</w:t>
            </w:r>
            <w:r w:rsidRPr="0054645C">
              <w:rPr>
                <w:rFonts w:ascii="Times New Roman" w:eastAsia="方正仿宋_GBK" w:hAnsi="Times New Roman" w:cs="Times New Roman" w:hint="eastAsia"/>
                <w:sz w:val="24"/>
              </w:rPr>
              <w:t>分。（需提供账号截图、粉丝</w:t>
            </w:r>
            <w:proofErr w:type="gramStart"/>
            <w:r w:rsidRPr="0054645C">
              <w:rPr>
                <w:rFonts w:ascii="Times New Roman" w:eastAsia="方正仿宋_GBK" w:hAnsi="Times New Roman" w:cs="Times New Roman" w:hint="eastAsia"/>
                <w:sz w:val="24"/>
              </w:rPr>
              <w:t>量证明</w:t>
            </w:r>
            <w:proofErr w:type="gramEnd"/>
            <w:r w:rsidRPr="0054645C">
              <w:rPr>
                <w:rFonts w:ascii="Times New Roman" w:eastAsia="方正仿宋_GBK" w:hAnsi="Times New Roman" w:cs="Times New Roman" w:hint="eastAsia"/>
                <w:sz w:val="24"/>
              </w:rPr>
              <w:t>等材料）</w:t>
            </w:r>
          </w:p>
          <w:p w:rsidR="006772C2" w:rsidRDefault="006772C2" w:rsidP="0054645C">
            <w:pPr>
              <w:numPr>
                <w:ilvl w:val="255"/>
                <w:numId w:val="0"/>
              </w:numPr>
              <w:spacing w:line="300" w:lineRule="exact"/>
              <w:jc w:val="left"/>
              <w:rPr>
                <w:rFonts w:ascii="Times New Roman" w:eastAsia="方正仿宋_GBK" w:hAnsi="Times New Roman" w:cs="Times New Roman"/>
                <w:sz w:val="24"/>
              </w:rPr>
            </w:pPr>
          </w:p>
          <w:p w:rsidR="006772C2" w:rsidRDefault="0054645C" w:rsidP="0054645C">
            <w:pPr>
              <w:numPr>
                <w:ilvl w:val="255"/>
                <w:numId w:val="0"/>
              </w:numPr>
              <w:spacing w:line="300" w:lineRule="exact"/>
              <w:jc w:val="left"/>
              <w:rPr>
                <w:rFonts w:ascii="Times New Roman" w:eastAsia="方正仿宋_GBK" w:hAnsi="Times New Roman" w:cs="Times New Roman"/>
                <w:sz w:val="24"/>
              </w:rPr>
            </w:pPr>
            <w:r>
              <w:rPr>
                <w:rFonts w:ascii="Times New Roman" w:eastAsia="方正仿宋_GBK" w:hAnsi="Times New Roman" w:cs="Times New Roman" w:hint="eastAsia"/>
                <w:sz w:val="24"/>
              </w:rPr>
              <w:t>3.</w:t>
            </w:r>
            <w:r w:rsidRPr="0054645C">
              <w:rPr>
                <w:rFonts w:ascii="Times New Roman" w:eastAsia="方正仿宋_GBK" w:hAnsi="Times New Roman" w:cs="Times New Roman" w:hint="eastAsia"/>
                <w:sz w:val="24"/>
              </w:rPr>
              <w:t>同类业绩</w:t>
            </w:r>
            <w:r>
              <w:rPr>
                <w:rFonts w:ascii="Times New Roman" w:eastAsia="方正仿宋_GBK" w:hAnsi="Times New Roman" w:cs="Times New Roman" w:hint="eastAsia"/>
                <w:sz w:val="24"/>
              </w:rPr>
              <w:t>10</w:t>
            </w:r>
            <w:r>
              <w:rPr>
                <w:rFonts w:ascii="Times New Roman" w:eastAsia="方正仿宋_GBK" w:hAnsi="Times New Roman" w:cs="Times New Roman" w:hint="eastAsia"/>
                <w:sz w:val="24"/>
              </w:rPr>
              <w:t>分。</w:t>
            </w:r>
            <w:r w:rsidRPr="0054645C">
              <w:rPr>
                <w:rFonts w:ascii="Times New Roman" w:eastAsia="方正仿宋_GBK" w:hAnsi="Times New Roman" w:cs="Times New Roman" w:hint="eastAsia"/>
                <w:sz w:val="24"/>
              </w:rPr>
              <w:t>提供</w:t>
            </w:r>
            <w:proofErr w:type="gramStart"/>
            <w:r w:rsidRPr="0054645C">
              <w:rPr>
                <w:rFonts w:ascii="Times New Roman" w:eastAsia="方正仿宋_GBK" w:hAnsi="Times New Roman" w:cs="Times New Roman" w:hint="eastAsia"/>
                <w:sz w:val="24"/>
              </w:rPr>
              <w:t>往期类似</w:t>
            </w:r>
            <w:proofErr w:type="gramEnd"/>
            <w:r w:rsidRPr="0054645C">
              <w:rPr>
                <w:rFonts w:ascii="Times New Roman" w:eastAsia="方正仿宋_GBK" w:hAnsi="Times New Roman" w:cs="Times New Roman" w:hint="eastAsia"/>
                <w:sz w:val="24"/>
              </w:rPr>
              <w:t>视频拍摄项目案例</w:t>
            </w:r>
            <w:r w:rsidRPr="0054645C">
              <w:rPr>
                <w:rFonts w:ascii="Times New Roman" w:eastAsia="方正仿宋_GBK" w:hAnsi="Times New Roman" w:cs="Times New Roman" w:hint="eastAsia"/>
                <w:sz w:val="24"/>
              </w:rPr>
              <w:t>2</w:t>
            </w:r>
            <w:r w:rsidRPr="0054645C">
              <w:rPr>
                <w:rFonts w:ascii="Times New Roman" w:eastAsia="方正仿宋_GBK" w:hAnsi="Times New Roman" w:cs="Times New Roman" w:hint="eastAsia"/>
                <w:sz w:val="24"/>
              </w:rPr>
              <w:t>个，</w:t>
            </w:r>
          </w:p>
          <w:p w:rsidR="006772C2" w:rsidRDefault="0054645C" w:rsidP="0054645C">
            <w:pPr>
              <w:numPr>
                <w:ilvl w:val="255"/>
                <w:numId w:val="0"/>
              </w:numPr>
              <w:spacing w:line="300" w:lineRule="exact"/>
              <w:jc w:val="left"/>
              <w:rPr>
                <w:rFonts w:ascii="Times New Roman" w:eastAsia="方正仿宋_GBK" w:hAnsi="Times New Roman" w:cs="Times New Roman"/>
                <w:sz w:val="24"/>
              </w:rPr>
            </w:pPr>
            <w:r w:rsidRPr="0054645C">
              <w:rPr>
                <w:rFonts w:ascii="Times New Roman" w:eastAsia="方正仿宋_GBK" w:hAnsi="Times New Roman" w:cs="Times New Roman" w:hint="eastAsia"/>
                <w:sz w:val="24"/>
              </w:rPr>
              <w:t>提供</w:t>
            </w:r>
            <w:r w:rsidRPr="0054645C">
              <w:rPr>
                <w:rFonts w:ascii="Times New Roman" w:eastAsia="方正仿宋_GBK" w:hAnsi="Times New Roman" w:cs="Times New Roman" w:hint="eastAsia"/>
                <w:sz w:val="24"/>
              </w:rPr>
              <w:t>1</w:t>
            </w:r>
            <w:r w:rsidRPr="0054645C">
              <w:rPr>
                <w:rFonts w:ascii="Times New Roman" w:eastAsia="方正仿宋_GBK" w:hAnsi="Times New Roman" w:cs="Times New Roman" w:hint="eastAsia"/>
                <w:sz w:val="24"/>
              </w:rPr>
              <w:t>项有效业绩</w:t>
            </w:r>
            <w:r>
              <w:rPr>
                <w:rFonts w:ascii="Times New Roman" w:eastAsia="方正仿宋_GBK" w:hAnsi="Times New Roman" w:cs="Times New Roman" w:hint="eastAsia"/>
                <w:sz w:val="24"/>
              </w:rPr>
              <w:t>，且视频质量高的</w:t>
            </w:r>
            <w:r w:rsidRPr="0054645C">
              <w:rPr>
                <w:rFonts w:ascii="Times New Roman" w:eastAsia="方正仿宋_GBK" w:hAnsi="Times New Roman" w:cs="Times New Roman" w:hint="eastAsia"/>
                <w:sz w:val="24"/>
              </w:rPr>
              <w:t>得</w:t>
            </w:r>
            <w:r w:rsidRPr="0054645C">
              <w:rPr>
                <w:rFonts w:ascii="Times New Roman" w:eastAsia="方正仿宋_GBK" w:hAnsi="Times New Roman" w:cs="Times New Roman" w:hint="eastAsia"/>
                <w:sz w:val="24"/>
              </w:rPr>
              <w:t>5</w:t>
            </w:r>
            <w:r w:rsidRPr="0054645C">
              <w:rPr>
                <w:rFonts w:ascii="Times New Roman" w:eastAsia="方正仿宋_GBK" w:hAnsi="Times New Roman" w:cs="Times New Roman" w:hint="eastAsia"/>
                <w:sz w:val="24"/>
              </w:rPr>
              <w:t>分</w:t>
            </w:r>
            <w:r>
              <w:rPr>
                <w:rFonts w:ascii="Times New Roman" w:eastAsia="方正仿宋_GBK" w:hAnsi="Times New Roman" w:cs="Times New Roman" w:hint="eastAsia"/>
                <w:sz w:val="24"/>
              </w:rPr>
              <w:t>；提供</w:t>
            </w:r>
            <w:r>
              <w:rPr>
                <w:rFonts w:ascii="Times New Roman" w:eastAsia="方正仿宋_GBK" w:hAnsi="Times New Roman" w:cs="Times New Roman" w:hint="eastAsia"/>
                <w:sz w:val="24"/>
              </w:rPr>
              <w:t>1</w:t>
            </w:r>
            <w:r>
              <w:rPr>
                <w:rFonts w:ascii="Times New Roman" w:eastAsia="方正仿宋_GBK" w:hAnsi="Times New Roman" w:cs="Times New Roman" w:hint="eastAsia"/>
                <w:sz w:val="24"/>
              </w:rPr>
              <w:t>项有效业绩，视频质量一般的得</w:t>
            </w:r>
            <w:r>
              <w:rPr>
                <w:rFonts w:ascii="Times New Roman" w:eastAsia="方正仿宋_GBK" w:hAnsi="Times New Roman" w:cs="Times New Roman" w:hint="eastAsia"/>
                <w:sz w:val="24"/>
              </w:rPr>
              <w:t>3</w:t>
            </w:r>
            <w:r>
              <w:rPr>
                <w:rFonts w:ascii="Times New Roman" w:eastAsia="方正仿宋_GBK" w:hAnsi="Times New Roman" w:cs="Times New Roman" w:hint="eastAsia"/>
                <w:sz w:val="24"/>
              </w:rPr>
              <w:t>分。</w:t>
            </w:r>
            <w:r w:rsidRPr="0054645C">
              <w:rPr>
                <w:rFonts w:ascii="Times New Roman" w:eastAsia="方正仿宋_GBK" w:hAnsi="Times New Roman" w:cs="Times New Roman" w:hint="eastAsia"/>
                <w:sz w:val="24"/>
              </w:rPr>
              <w:t>（</w:t>
            </w:r>
            <w:r>
              <w:rPr>
                <w:rFonts w:ascii="Times New Roman" w:eastAsia="方正仿宋_GBK" w:hAnsi="Times New Roman" w:cs="Times New Roman" w:hint="eastAsia"/>
                <w:sz w:val="24"/>
              </w:rPr>
              <w:t>需提供成片链接或者将成片拷贝至</w:t>
            </w:r>
            <w:r>
              <w:rPr>
                <w:rFonts w:ascii="Times New Roman" w:eastAsia="方正仿宋_GBK" w:hAnsi="Times New Roman" w:cs="Times New Roman" w:hint="eastAsia"/>
                <w:sz w:val="24"/>
              </w:rPr>
              <w:t>U</w:t>
            </w:r>
            <w:r>
              <w:rPr>
                <w:rFonts w:ascii="Times New Roman" w:eastAsia="方正仿宋_GBK" w:hAnsi="Times New Roman" w:cs="Times New Roman" w:hint="eastAsia"/>
                <w:sz w:val="24"/>
              </w:rPr>
              <w:t>盘，以及合同关键</w:t>
            </w:r>
            <w:proofErr w:type="gramStart"/>
            <w:r>
              <w:rPr>
                <w:rFonts w:ascii="Times New Roman" w:eastAsia="方正仿宋_GBK" w:hAnsi="Times New Roman" w:cs="Times New Roman" w:hint="eastAsia"/>
                <w:sz w:val="24"/>
              </w:rPr>
              <w:t>页证明</w:t>
            </w:r>
            <w:proofErr w:type="gramEnd"/>
            <w:r>
              <w:rPr>
                <w:rFonts w:ascii="Times New Roman" w:eastAsia="方正仿宋_GBK" w:hAnsi="Times New Roman" w:cs="Times New Roman" w:hint="eastAsia"/>
                <w:sz w:val="24"/>
              </w:rPr>
              <w:t>文件复印件，未提供或无法判断的不计分）。</w:t>
            </w:r>
          </w:p>
          <w:p w:rsidR="006772C2" w:rsidRDefault="006772C2" w:rsidP="0054645C">
            <w:pPr>
              <w:spacing w:line="300" w:lineRule="exact"/>
              <w:jc w:val="left"/>
              <w:rPr>
                <w:rFonts w:ascii="Times New Roman" w:eastAsia="方正仿宋_GBK" w:hAnsi="Times New Roman" w:cs="Times New Roman"/>
                <w:sz w:val="24"/>
              </w:rPr>
            </w:pPr>
          </w:p>
        </w:tc>
        <w:tc>
          <w:tcPr>
            <w:tcW w:w="1668" w:type="dxa"/>
            <w:vAlign w:val="center"/>
          </w:tcPr>
          <w:p w:rsidR="006772C2" w:rsidRDefault="006772C2">
            <w:pPr>
              <w:spacing w:line="300" w:lineRule="exact"/>
              <w:ind w:firstLineChars="200" w:firstLine="480"/>
              <w:jc w:val="left"/>
              <w:rPr>
                <w:rFonts w:ascii="Times New Roman" w:eastAsia="方正仿宋_GBK" w:hAnsi="Times New Roman" w:cs="Times New Roman"/>
                <w:sz w:val="24"/>
              </w:rPr>
            </w:pPr>
          </w:p>
        </w:tc>
      </w:tr>
      <w:tr w:rsidR="006772C2" w:rsidTr="0054645C">
        <w:trPr>
          <w:trHeight w:val="2881"/>
        </w:trPr>
        <w:tc>
          <w:tcPr>
            <w:tcW w:w="516" w:type="dxa"/>
            <w:vAlign w:val="center"/>
          </w:tcPr>
          <w:p w:rsidR="006772C2" w:rsidRDefault="0054645C">
            <w:pPr>
              <w:autoSpaceDE w:val="0"/>
              <w:autoSpaceDN w:val="0"/>
              <w:adjustRightInd w:val="0"/>
              <w:snapToGrid w:val="0"/>
              <w:spacing w:line="300" w:lineRule="exact"/>
              <w:jc w:val="center"/>
              <w:rPr>
                <w:rFonts w:ascii="Times New Roman" w:eastAsia="方正仿宋_GBK" w:hAnsi="Times New Roman" w:cs="Times New Roman"/>
                <w:sz w:val="24"/>
              </w:rPr>
            </w:pPr>
            <w:r>
              <w:rPr>
                <w:rFonts w:ascii="Times New Roman" w:eastAsia="方正仿宋_GBK" w:hAnsi="Times New Roman" w:cs="Times New Roman" w:hint="eastAsia"/>
                <w:sz w:val="24"/>
              </w:rPr>
              <w:lastRenderedPageBreak/>
              <w:t>4</w:t>
            </w:r>
          </w:p>
        </w:tc>
        <w:tc>
          <w:tcPr>
            <w:tcW w:w="844" w:type="dxa"/>
            <w:vAlign w:val="center"/>
          </w:tcPr>
          <w:p w:rsidR="006772C2" w:rsidRDefault="0054645C">
            <w:pPr>
              <w:autoSpaceDE w:val="0"/>
              <w:autoSpaceDN w:val="0"/>
              <w:adjustRightInd w:val="0"/>
              <w:snapToGrid w:val="0"/>
              <w:spacing w:line="300" w:lineRule="exact"/>
              <w:jc w:val="center"/>
              <w:rPr>
                <w:rFonts w:ascii="Times New Roman" w:eastAsia="方正仿宋_GBK" w:hAnsi="Times New Roman" w:cs="Times New Roman"/>
                <w:sz w:val="24"/>
              </w:rPr>
            </w:pPr>
            <w:r>
              <w:rPr>
                <w:rFonts w:ascii="Times New Roman" w:eastAsia="方正仿宋_GBK" w:hAnsi="Times New Roman" w:cs="Times New Roman" w:hint="eastAsia"/>
                <w:sz w:val="24"/>
              </w:rPr>
              <w:t>价格得分</w:t>
            </w:r>
          </w:p>
        </w:tc>
        <w:tc>
          <w:tcPr>
            <w:tcW w:w="552" w:type="dxa"/>
            <w:vAlign w:val="center"/>
          </w:tcPr>
          <w:p w:rsidR="006772C2" w:rsidRDefault="0054645C">
            <w:pPr>
              <w:autoSpaceDE w:val="0"/>
              <w:autoSpaceDN w:val="0"/>
              <w:adjustRightInd w:val="0"/>
              <w:snapToGrid w:val="0"/>
              <w:spacing w:line="300" w:lineRule="exact"/>
              <w:jc w:val="center"/>
              <w:rPr>
                <w:rFonts w:ascii="Times New Roman" w:eastAsia="方正仿宋_GBK" w:hAnsi="Times New Roman" w:cs="Times New Roman"/>
                <w:sz w:val="24"/>
              </w:rPr>
            </w:pPr>
            <w:r>
              <w:rPr>
                <w:rFonts w:ascii="Times New Roman" w:eastAsia="方正仿宋_GBK" w:hAnsi="Times New Roman" w:cs="Times New Roman" w:hint="eastAsia"/>
                <w:sz w:val="24"/>
              </w:rPr>
              <w:t>20</w:t>
            </w:r>
          </w:p>
        </w:tc>
        <w:tc>
          <w:tcPr>
            <w:tcW w:w="6192" w:type="dxa"/>
            <w:vAlign w:val="center"/>
          </w:tcPr>
          <w:p w:rsidR="006772C2" w:rsidRDefault="0054645C">
            <w:pPr>
              <w:autoSpaceDE w:val="0"/>
              <w:autoSpaceDN w:val="0"/>
              <w:adjustRightInd w:val="0"/>
              <w:snapToGrid w:val="0"/>
              <w:spacing w:line="300" w:lineRule="exact"/>
              <w:rPr>
                <w:rFonts w:ascii="Times New Roman" w:eastAsia="方正仿宋_GBK" w:hAnsi="Times New Roman" w:cs="Times New Roman"/>
                <w:sz w:val="24"/>
              </w:rPr>
            </w:pPr>
            <w:r>
              <w:rPr>
                <w:rFonts w:ascii="Times New Roman" w:eastAsia="方正仿宋_GBK" w:hAnsi="Times New Roman" w:cs="Times New Roman"/>
                <w:sz w:val="24"/>
              </w:rPr>
              <w:t>计算价格评分统一采用低价优先法计算，各有效投标人的评标价中，取最低价为评标基准价，其价格为满分，其他投标人的价格分统一按照下列公式计算：价格评分</w:t>
            </w:r>
            <w:r>
              <w:rPr>
                <w:rFonts w:ascii="Times New Roman" w:eastAsia="方正仿宋_GBK" w:hAnsi="Times New Roman" w:cs="Times New Roman"/>
                <w:sz w:val="24"/>
              </w:rPr>
              <w:t>=</w:t>
            </w:r>
            <w:r>
              <w:rPr>
                <w:rFonts w:ascii="Times New Roman" w:eastAsia="方正仿宋_GBK" w:hAnsi="Times New Roman" w:cs="Times New Roman"/>
                <w:sz w:val="24"/>
              </w:rPr>
              <w:t>（评分基准价</w:t>
            </w:r>
            <w:r>
              <w:rPr>
                <w:rFonts w:ascii="Times New Roman" w:eastAsia="方正仿宋_GBK" w:hAnsi="Times New Roman" w:cs="Times New Roman"/>
                <w:sz w:val="24"/>
              </w:rPr>
              <w:t>/</w:t>
            </w:r>
            <w:r>
              <w:rPr>
                <w:rFonts w:ascii="Times New Roman" w:eastAsia="方正仿宋_GBK" w:hAnsi="Times New Roman" w:cs="Times New Roman"/>
                <w:sz w:val="24"/>
              </w:rPr>
              <w:t>评标价）</w:t>
            </w:r>
            <w:r>
              <w:rPr>
                <w:rFonts w:ascii="Times New Roman" w:eastAsia="方正仿宋_GBK" w:hAnsi="Times New Roman" w:cs="Times New Roman"/>
                <w:sz w:val="24"/>
              </w:rPr>
              <w:t>×</w:t>
            </w:r>
            <w:r w:rsidR="008757FB">
              <w:rPr>
                <w:rFonts w:ascii="Times New Roman" w:eastAsia="方正仿宋_GBK" w:hAnsi="Times New Roman" w:cs="Times New Roman" w:hint="eastAsia"/>
                <w:sz w:val="24"/>
              </w:rPr>
              <w:t>2</w:t>
            </w:r>
            <w:bookmarkStart w:id="0" w:name="_GoBack"/>
            <w:bookmarkEnd w:id="0"/>
            <w:r w:rsidR="008757FB">
              <w:rPr>
                <w:rFonts w:ascii="Times New Roman" w:eastAsia="方正仿宋_GBK" w:hAnsi="Times New Roman" w:cs="Times New Roman"/>
                <w:sz w:val="24"/>
              </w:rPr>
              <w:t>0</w:t>
            </w:r>
            <w:r>
              <w:rPr>
                <w:rFonts w:ascii="Times New Roman" w:eastAsia="方正仿宋_GBK" w:hAnsi="Times New Roman" w:cs="Times New Roman"/>
                <w:sz w:val="24"/>
              </w:rPr>
              <w:t>分</w:t>
            </w:r>
          </w:p>
          <w:p w:rsidR="006772C2" w:rsidRDefault="0054645C">
            <w:pPr>
              <w:autoSpaceDE w:val="0"/>
              <w:autoSpaceDN w:val="0"/>
              <w:adjustRightInd w:val="0"/>
              <w:snapToGrid w:val="0"/>
              <w:spacing w:line="300" w:lineRule="exact"/>
              <w:rPr>
                <w:rFonts w:ascii="Times New Roman" w:eastAsia="方正仿宋_GBK" w:hAnsi="Times New Roman" w:cs="Times New Roman"/>
                <w:sz w:val="24"/>
              </w:rPr>
            </w:pPr>
            <w:r>
              <w:rPr>
                <w:rFonts w:ascii="Times New Roman" w:eastAsia="方正仿宋_GBK" w:hAnsi="Times New Roman" w:cs="Times New Roman"/>
                <w:sz w:val="24"/>
              </w:rPr>
              <w:t>注：若低于采购预算金额的</w:t>
            </w:r>
            <w:r>
              <w:rPr>
                <w:rFonts w:ascii="Times New Roman" w:eastAsia="方正仿宋_GBK" w:hAnsi="Times New Roman" w:cs="Times New Roman"/>
                <w:sz w:val="24"/>
              </w:rPr>
              <w:t>80%</w:t>
            </w:r>
            <w:r>
              <w:rPr>
                <w:rFonts w:ascii="Times New Roman" w:eastAsia="方正仿宋_GBK" w:hAnsi="Times New Roman" w:cs="Times New Roman"/>
                <w:sz w:val="24"/>
              </w:rPr>
              <w:t>，须对报价合理性及成本构成作书面说明（如报价成本分析），否则将视为低于成本报价被认定为报价无效。</w:t>
            </w:r>
          </w:p>
        </w:tc>
        <w:tc>
          <w:tcPr>
            <w:tcW w:w="1668" w:type="dxa"/>
            <w:vAlign w:val="center"/>
          </w:tcPr>
          <w:p w:rsidR="006772C2" w:rsidRDefault="006772C2">
            <w:pPr>
              <w:autoSpaceDE w:val="0"/>
              <w:autoSpaceDN w:val="0"/>
              <w:adjustRightInd w:val="0"/>
              <w:snapToGrid w:val="0"/>
              <w:spacing w:line="300" w:lineRule="exact"/>
              <w:rPr>
                <w:rFonts w:ascii="Times New Roman" w:eastAsia="方正仿宋_GBK" w:hAnsi="Times New Roman" w:cs="Times New Roman"/>
                <w:sz w:val="24"/>
              </w:rPr>
            </w:pPr>
          </w:p>
        </w:tc>
      </w:tr>
    </w:tbl>
    <w:p w:rsidR="006772C2" w:rsidRDefault="006772C2">
      <w:pPr>
        <w:autoSpaceDE w:val="0"/>
        <w:autoSpaceDN w:val="0"/>
        <w:adjustRightInd w:val="0"/>
        <w:snapToGrid w:val="0"/>
        <w:spacing w:line="300" w:lineRule="exact"/>
        <w:rPr>
          <w:rFonts w:ascii="Times New Roman" w:eastAsia="方正仿宋_GBK" w:hAnsi="Times New Roman" w:cs="Times New Roman"/>
          <w:sz w:val="24"/>
        </w:rPr>
      </w:pPr>
    </w:p>
    <w:p w:rsidR="006772C2" w:rsidRDefault="006772C2">
      <w:pPr>
        <w:autoSpaceDE w:val="0"/>
        <w:autoSpaceDN w:val="0"/>
        <w:adjustRightInd w:val="0"/>
        <w:snapToGrid w:val="0"/>
        <w:spacing w:line="300" w:lineRule="exact"/>
        <w:rPr>
          <w:rFonts w:ascii="Times New Roman" w:eastAsia="方正仿宋_GBK" w:hAnsi="Times New Roman" w:cs="Times New Roman"/>
          <w:b/>
          <w:bCs/>
          <w:sz w:val="32"/>
          <w:szCs w:val="32"/>
        </w:rPr>
      </w:pPr>
    </w:p>
    <w:p w:rsidR="006772C2" w:rsidRDefault="006772C2"/>
    <w:sectPr w:rsidR="006772C2">
      <w:pgSz w:w="11906" w:h="16838"/>
      <w:pgMar w:top="1100" w:right="1179" w:bottom="1100" w:left="1179"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fixed"/>
    <w:sig w:usb0="00000001" w:usb1="080E0000" w:usb2="00000010" w:usb3="00000000" w:csb0="00040000" w:csb1="00000000"/>
    <w:embedRegular r:id="rId1" w:subsetted="1" w:fontKey="{F74F786A-297E-4A96-85E8-F780C376D916}"/>
    <w:embedBold r:id="rId2" w:subsetted="1" w:fontKey="{82CF0B2B-F78B-4E90-BCF6-F39B2ED0A0E9}"/>
  </w:font>
  <w:font w:name="方正黑体_GBK">
    <w:panose1 w:val="03000509000000000000"/>
    <w:charset w:val="86"/>
    <w:family w:val="script"/>
    <w:pitch w:val="fixed"/>
    <w:sig w:usb0="00000001" w:usb1="080E0000" w:usb2="00000010" w:usb3="00000000" w:csb0="00040000" w:csb1="00000000"/>
    <w:embedRegular r:id="rId3" w:subsetted="1" w:fontKey="{790AB391-0E3D-4605-8866-046C7EB0EEE9}"/>
  </w:font>
  <w:font w:name="方正大标宋_GBK">
    <w:panose1 w:val="03000509000000000000"/>
    <w:charset w:val="86"/>
    <w:family w:val="script"/>
    <w:pitch w:val="fixed"/>
    <w:sig w:usb0="00000001" w:usb1="080E0000" w:usb2="00000010" w:usb3="00000000" w:csb0="00040000" w:csb1="00000000"/>
    <w:embedRegular r:id="rId4" w:subsetted="1" w:fontKey="{E9E1C7DF-30D6-4638-8B1B-90BE879CE823}"/>
  </w:font>
  <w:font w:name="黑体">
    <w:altName w:val="SimHei"/>
    <w:panose1 w:val="02010609060101010101"/>
    <w:charset w:val="86"/>
    <w:family w:val="modern"/>
    <w:pitch w:val="fixed"/>
    <w:sig w:usb0="800002BF" w:usb1="38CF7CFA" w:usb2="00000016" w:usb3="00000000" w:csb0="00040001" w:csb1="00000000"/>
    <w:embedRegular r:id="rId5" w:subsetted="1" w:fontKey="{6BFCD490-4A2E-4AFA-A4EE-C44B07E24340}"/>
  </w:font>
  <w:font w:name="Calibri Light">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784E8AB"/>
    <w:multiLevelType w:val="singleLevel"/>
    <w:tmpl w:val="A784E8AB"/>
    <w:lvl w:ilvl="0">
      <w:start w:val="3"/>
      <w:numFmt w:val="decimal"/>
      <w:suff w:val="nothing"/>
      <w:lvlText w:val="（%1）"/>
      <w:lvlJc w:val="left"/>
    </w:lvl>
  </w:abstractNum>
  <w:abstractNum w:abstractNumId="1">
    <w:nsid w:val="EAFA839F"/>
    <w:multiLevelType w:val="singleLevel"/>
    <w:tmpl w:val="EAFA839F"/>
    <w:lvl w:ilvl="0">
      <w:start w:val="1"/>
      <w:numFmt w:val="decimal"/>
      <w:lvlText w:val="%1."/>
      <w:lvlJc w:val="left"/>
      <w:pPr>
        <w:tabs>
          <w:tab w:val="left" w:pos="312"/>
        </w:tabs>
      </w:pPr>
    </w:lvl>
  </w:abstractNum>
  <w:abstractNum w:abstractNumId="2">
    <w:nsid w:val="FDFE78B1"/>
    <w:multiLevelType w:val="singleLevel"/>
    <w:tmpl w:val="FDFE78B1"/>
    <w:lvl w:ilvl="0">
      <w:start w:val="1"/>
      <w:numFmt w:val="decimal"/>
      <w:lvlText w:val="%1."/>
      <w:lvlJc w:val="left"/>
      <w:pPr>
        <w:tabs>
          <w:tab w:val="left" w:pos="312"/>
        </w:tabs>
      </w:pPr>
    </w:lvl>
  </w:abstractNum>
  <w:abstractNum w:abstractNumId="3">
    <w:nsid w:val="0992C63D"/>
    <w:multiLevelType w:val="singleLevel"/>
    <w:tmpl w:val="0992C63D"/>
    <w:lvl w:ilvl="0">
      <w:start w:val="1"/>
      <w:numFmt w:val="decimal"/>
      <w:lvlText w:val="%1."/>
      <w:lvlJc w:val="left"/>
      <w:pPr>
        <w:tabs>
          <w:tab w:val="left" w:pos="312"/>
        </w:tabs>
      </w:pPr>
    </w:lvl>
  </w:abstractNum>
  <w:num w:numId="1">
    <w:abstractNumId w:val="2"/>
  </w:num>
  <w:num w:numId="2">
    <w:abstractNumId w:val="1"/>
  </w:num>
  <w:num w:numId="3">
    <w:abstractNumId w:val="0"/>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叶丽莎">
    <w15:presenceInfo w15:providerId="None" w15:userId="叶丽莎"/>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saveSubsetFonts/>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737E4F"/>
    <w:rsid w:val="7A737E4F"/>
    <w:rsid w:val="DEFFB3EA"/>
    <w:rsid w:val="E6637BE0"/>
    <w:rsid w:val="EB5B89C1"/>
    <w:rsid w:val="EBF64674"/>
    <w:rsid w:val="F5FCC3A3"/>
    <w:rsid w:val="FFB7774B"/>
    <w:rsid w:val="FFFBCC8C"/>
    <w:rsid w:val="FFFF0D3B"/>
    <w:rsid w:val="FFFF6469"/>
    <w:rsid w:val="0054645C"/>
    <w:rsid w:val="006772C2"/>
    <w:rsid w:val="008757FB"/>
    <w:rsid w:val="00D94DE1"/>
    <w:rsid w:val="03637611"/>
    <w:rsid w:val="13BB5500"/>
    <w:rsid w:val="1ACB689F"/>
    <w:rsid w:val="253041CC"/>
    <w:rsid w:val="259E7B69"/>
    <w:rsid w:val="35FD7B07"/>
    <w:rsid w:val="3C7FF508"/>
    <w:rsid w:val="3ED312F2"/>
    <w:rsid w:val="3FCEAF43"/>
    <w:rsid w:val="4FFD516D"/>
    <w:rsid w:val="57FF1BCF"/>
    <w:rsid w:val="5BF35737"/>
    <w:rsid w:val="5D7911F0"/>
    <w:rsid w:val="5E882DD9"/>
    <w:rsid w:val="5FDE154A"/>
    <w:rsid w:val="62E67211"/>
    <w:rsid w:val="63DA9E82"/>
    <w:rsid w:val="66FB9351"/>
    <w:rsid w:val="67FF63A3"/>
    <w:rsid w:val="6AF84B0A"/>
    <w:rsid w:val="6EEE0895"/>
    <w:rsid w:val="72387499"/>
    <w:rsid w:val="73FB423E"/>
    <w:rsid w:val="79BDCF7F"/>
    <w:rsid w:val="7A737E4F"/>
    <w:rsid w:val="7AFCD373"/>
    <w:rsid w:val="7AFFCC79"/>
    <w:rsid w:val="7B7E8491"/>
    <w:rsid w:val="7DD8647E"/>
    <w:rsid w:val="7DFC45FC"/>
    <w:rsid w:val="7F7685D0"/>
    <w:rsid w:val="9FF7A4C1"/>
    <w:rsid w:val="9FFEC315"/>
    <w:rsid w:val="BABF67E4"/>
    <w:rsid w:val="BFF6BCB4"/>
    <w:rsid w:val="D3BD06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er"/>
    <w:basedOn w:val="a"/>
    <w:next w:val="toc31"/>
    <w:uiPriority w:val="99"/>
    <w:unhideWhenUsed/>
    <w:qFormat/>
    <w:pPr>
      <w:tabs>
        <w:tab w:val="center" w:pos="4153"/>
        <w:tab w:val="right" w:pos="8306"/>
      </w:tabs>
      <w:snapToGrid w:val="0"/>
      <w:jc w:val="left"/>
    </w:pPr>
    <w:rPr>
      <w:sz w:val="18"/>
      <w:szCs w:val="18"/>
    </w:rPr>
  </w:style>
  <w:style w:type="paragraph" w:customStyle="1" w:styleId="toc31">
    <w:name w:val="toc 31"/>
    <w:next w:val="a"/>
    <w:qFormat/>
    <w:pPr>
      <w:wordWrap w:val="0"/>
      <w:ind w:left="850"/>
      <w:jc w:val="both"/>
    </w:pPr>
    <w:rPr>
      <w:rFonts w:ascii="Times New Roman" w:eastAsia="宋体" w:hAnsi="Times New Roman" w:cs="Times New Roman"/>
      <w:sz w:val="21"/>
    </w:rPr>
  </w:style>
  <w:style w:type="table" w:styleId="a4">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41">
    <w:name w:val="font41"/>
    <w:basedOn w:val="a1"/>
    <w:qFormat/>
    <w:rPr>
      <w:rFonts w:ascii="方正仿宋_GBK" w:eastAsia="方正仿宋_GBK" w:hAnsi="方正仿宋_GBK" w:cs="方正仿宋_GBK" w:hint="eastAsia"/>
      <w:color w:val="000000"/>
      <w:sz w:val="24"/>
      <w:szCs w:val="24"/>
      <w:u w:val="none"/>
    </w:rPr>
  </w:style>
  <w:style w:type="paragraph" w:styleId="a5">
    <w:name w:val="Balloon Text"/>
    <w:basedOn w:val="a"/>
    <w:link w:val="Char"/>
    <w:rsid w:val="0054645C"/>
    <w:rPr>
      <w:sz w:val="18"/>
      <w:szCs w:val="18"/>
    </w:rPr>
  </w:style>
  <w:style w:type="character" w:customStyle="1" w:styleId="Char">
    <w:name w:val="批注框文本 Char"/>
    <w:basedOn w:val="a1"/>
    <w:link w:val="a5"/>
    <w:rsid w:val="0054645C"/>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er"/>
    <w:basedOn w:val="a"/>
    <w:next w:val="toc31"/>
    <w:uiPriority w:val="99"/>
    <w:unhideWhenUsed/>
    <w:qFormat/>
    <w:pPr>
      <w:tabs>
        <w:tab w:val="center" w:pos="4153"/>
        <w:tab w:val="right" w:pos="8306"/>
      </w:tabs>
      <w:snapToGrid w:val="0"/>
      <w:jc w:val="left"/>
    </w:pPr>
    <w:rPr>
      <w:sz w:val="18"/>
      <w:szCs w:val="18"/>
    </w:rPr>
  </w:style>
  <w:style w:type="paragraph" w:customStyle="1" w:styleId="toc31">
    <w:name w:val="toc 31"/>
    <w:next w:val="a"/>
    <w:qFormat/>
    <w:pPr>
      <w:wordWrap w:val="0"/>
      <w:ind w:left="850"/>
      <w:jc w:val="both"/>
    </w:pPr>
    <w:rPr>
      <w:rFonts w:ascii="Times New Roman" w:eastAsia="宋体" w:hAnsi="Times New Roman" w:cs="Times New Roman"/>
      <w:sz w:val="21"/>
    </w:rPr>
  </w:style>
  <w:style w:type="table" w:styleId="a4">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41">
    <w:name w:val="font41"/>
    <w:basedOn w:val="a1"/>
    <w:qFormat/>
    <w:rPr>
      <w:rFonts w:ascii="方正仿宋_GBK" w:eastAsia="方正仿宋_GBK" w:hAnsi="方正仿宋_GBK" w:cs="方正仿宋_GBK" w:hint="eastAsia"/>
      <w:color w:val="000000"/>
      <w:sz w:val="24"/>
      <w:szCs w:val="24"/>
      <w:u w:val="none"/>
    </w:rPr>
  </w:style>
  <w:style w:type="paragraph" w:styleId="a5">
    <w:name w:val="Balloon Text"/>
    <w:basedOn w:val="a"/>
    <w:link w:val="Char"/>
    <w:rsid w:val="0054645C"/>
    <w:rPr>
      <w:sz w:val="18"/>
      <w:szCs w:val="18"/>
    </w:rPr>
  </w:style>
  <w:style w:type="character" w:customStyle="1" w:styleId="Char">
    <w:name w:val="批注框文本 Char"/>
    <w:basedOn w:val="a1"/>
    <w:link w:val="a5"/>
    <w:rsid w:val="0054645C"/>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microsoft.com/office/2011/relationships/people" Target="people.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C0C0C0"/>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3</Pages>
  <Words>266</Words>
  <Characters>1522</Characters>
  <Application>Microsoft Office Word</Application>
  <DocSecurity>0</DocSecurity>
  <Lines>12</Lines>
  <Paragraphs>3</Paragraphs>
  <ScaleCrop>false</ScaleCrop>
  <Company>Microsoft</Company>
  <LinksUpToDate>false</LinksUpToDate>
  <CharactersWithSpaces>1785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陈琪琪</dc:creator>
  <cp:lastModifiedBy>梁启铸</cp:lastModifiedBy>
  <cp:revision>3</cp:revision>
  <dcterms:created xsi:type="dcterms:W3CDTF">2024-11-24T07:04:00Z</dcterms:created>
  <dcterms:modified xsi:type="dcterms:W3CDTF">2026-10-10T09:08:00Z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2052-11.8.2.11961</vt:lpwstr>
  </property>
  <property fmtid="{D5CDD505-2E9C-101B-9397-08002B2CF9AE}" pid="3" name="ICV">
    <vt:lpwstr>2AE03421D30441E49489BC6A21BCD36D</vt:lpwstr>
  </property>
  <property fmtid="{D5CDD505-2E9C-101B-9397-08002B2CF9AE}" pid="4" name="KSOTemplateDocerSaveRecord">
    <vt:lpwstr>eyJoZGlkIjoiOTc3M2Y5NzIzMDFlZjAyY2Q4Njk5ODkyYjFjNzBiNTQiLCJ1c2VySWQiOiIyNjM1MDExODYifQ==</vt:lpwstr>
  </property>
</Properties>
</file>