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E0" w:rsidRPr="007B44CA" w:rsidRDefault="00415EE0" w:rsidP="00415EE0">
      <w:pPr>
        <w:jc w:val="center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r w:rsidRPr="007B44CA">
        <w:rPr>
          <w:rFonts w:ascii="方正大黑简体" w:eastAsia="方正大黑简体" w:hAnsi="宋体" w:cs="宋体" w:hint="eastAsia"/>
          <w:sz w:val="36"/>
          <w:szCs w:val="36"/>
        </w:rPr>
        <w:t>江门市市级粮食风险基金申请审批表</w:t>
      </w:r>
    </w:p>
    <w:bookmarkEnd w:id="0"/>
    <w:p w:rsidR="00415EE0" w:rsidRPr="007B44CA" w:rsidRDefault="00415EE0" w:rsidP="00415EE0">
      <w:pPr>
        <w:rPr>
          <w:rFonts w:ascii="宋体" w:hAnsi="宋体" w:hint="eastAsia"/>
          <w:sz w:val="28"/>
          <w:szCs w:val="28"/>
        </w:rPr>
      </w:pPr>
      <w:r w:rsidRPr="007B44CA">
        <w:rPr>
          <w:rFonts w:ascii="宋体" w:hAnsi="宋体" w:cs="宋体" w:hint="eastAsia"/>
          <w:kern w:val="0"/>
          <w:sz w:val="28"/>
          <w:szCs w:val="28"/>
        </w:rPr>
        <w:t>申请单位：                                  申请时间：</w:t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1702"/>
        <w:gridCol w:w="7938"/>
      </w:tblGrid>
      <w:tr w:rsidR="00415EE0" w:rsidRPr="007B44CA" w:rsidTr="0085285D">
        <w:trPr>
          <w:trHeight w:val="11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15EE0" w:rsidRPr="007B44CA" w:rsidTr="0085285D">
        <w:trPr>
          <w:trHeight w:val="8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15EE0" w:rsidRPr="007B44CA" w:rsidTr="0085285D">
        <w:trPr>
          <w:trHeight w:val="237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申请事项      简要说明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15EE0" w:rsidRPr="007B44CA" w:rsidTr="0085285D">
        <w:trPr>
          <w:trHeight w:val="6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415EE0" w:rsidRPr="007B44CA" w:rsidTr="0085285D">
        <w:trPr>
          <w:trHeight w:val="11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市粮食局     审批意见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调控科</w:t>
            </w:r>
            <w:proofErr w:type="gramEnd"/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审核意见：</w:t>
            </w:r>
          </w:p>
        </w:tc>
      </w:tr>
      <w:tr w:rsidR="00415EE0" w:rsidRPr="007B44CA" w:rsidTr="0085285D">
        <w:trPr>
          <w:trHeight w:val="11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财会科审核意见：</w:t>
            </w:r>
          </w:p>
        </w:tc>
      </w:tr>
      <w:tr w:rsidR="00415EE0" w:rsidRPr="007B44CA" w:rsidTr="0085285D">
        <w:trPr>
          <w:trHeight w:val="152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局领导审批意见：</w:t>
            </w:r>
          </w:p>
        </w:tc>
      </w:tr>
      <w:tr w:rsidR="00415EE0" w:rsidRPr="007B44CA" w:rsidTr="0085285D">
        <w:trPr>
          <w:trHeight w:val="196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>市财政局     审批意见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E0" w:rsidRPr="007B44CA" w:rsidRDefault="00415EE0" w:rsidP="00852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B44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15EE0" w:rsidRPr="007B44CA" w:rsidRDefault="00415EE0" w:rsidP="00415EE0">
      <w:pPr>
        <w:spacing w:line="500" w:lineRule="exact"/>
        <w:rPr>
          <w:rFonts w:ascii="宋体" w:hAnsi="宋体" w:hint="eastAsia"/>
          <w:sz w:val="28"/>
          <w:szCs w:val="28"/>
        </w:rPr>
      </w:pPr>
      <w:r w:rsidRPr="007B44CA">
        <w:rPr>
          <w:rFonts w:ascii="宋体" w:hAnsi="宋体" w:cs="宋体" w:hint="eastAsia"/>
          <w:kern w:val="0"/>
          <w:sz w:val="28"/>
          <w:szCs w:val="28"/>
        </w:rPr>
        <w:t>此表一式三份，市粮食局、市财政局、申请单位各留一份。</w:t>
      </w:r>
    </w:p>
    <w:p w:rsidR="009E43EF" w:rsidRPr="00415EE0" w:rsidRDefault="009E43EF"/>
    <w:sectPr w:rsidR="009E43EF" w:rsidRPr="0041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E0"/>
    <w:rsid w:val="00415EE0"/>
    <w:rsid w:val="009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ZHAOLAN</dc:creator>
  <cp:lastModifiedBy>ZHAOLAN</cp:lastModifiedBy>
  <cp:revision>1</cp:revision>
  <dcterms:created xsi:type="dcterms:W3CDTF">2016-07-18T07:42:00Z</dcterms:created>
  <dcterms:modified xsi:type="dcterms:W3CDTF">2016-07-18T07:44:00Z</dcterms:modified>
</cp:coreProperties>
</file>