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D0E" w:rsidRPr="00AF3D0E" w:rsidRDefault="00AF3D0E" w:rsidP="00AF3D0E">
      <w:pPr>
        <w:widowControl/>
        <w:shd w:val="clear" w:color="auto" w:fill="FFFFFF"/>
        <w:spacing w:line="570" w:lineRule="atLeast"/>
        <w:jc w:val="left"/>
        <w:rPr>
          <w:rFonts w:ascii="方正仿宋_GBK" w:eastAsia="方正仿宋_GBK" w:hAnsi="微软雅黑" w:cs="宋体" w:hint="eastAsia"/>
          <w:kern w:val="0"/>
          <w:sz w:val="28"/>
          <w:szCs w:val="28"/>
        </w:rPr>
      </w:pPr>
      <w:r w:rsidRPr="00AF3D0E">
        <w:rPr>
          <w:rFonts w:ascii="方正仿宋_GBK" w:eastAsia="方正仿宋_GBK" w:hAnsi="微软雅黑" w:cs="宋体" w:hint="eastAsia"/>
          <w:kern w:val="0"/>
          <w:sz w:val="28"/>
          <w:szCs w:val="28"/>
        </w:rPr>
        <w:t>附件2</w:t>
      </w:r>
    </w:p>
    <w:p w:rsidR="000A006C" w:rsidRPr="00164AB3" w:rsidRDefault="00015E2D" w:rsidP="00164AB3">
      <w:pPr>
        <w:widowControl/>
        <w:shd w:val="clear" w:color="auto" w:fill="FFFFFF"/>
        <w:spacing w:line="570" w:lineRule="atLeast"/>
        <w:jc w:val="center"/>
        <w:rPr>
          <w:rFonts w:ascii="方正大标宋_GBK" w:eastAsia="方正大标宋_GBK" w:hAnsi="simsun" w:cs="宋体" w:hint="eastAsia"/>
          <w:color w:val="000000"/>
          <w:kern w:val="0"/>
          <w:sz w:val="44"/>
          <w:szCs w:val="44"/>
        </w:rPr>
      </w:pPr>
      <w:r w:rsidRPr="00164AB3">
        <w:rPr>
          <w:rFonts w:ascii="方正大标宋_GBK" w:eastAsia="方正大标宋_GBK" w:hAnsi="simsun" w:cs="宋体" w:hint="eastAsia"/>
          <w:color w:val="000000"/>
          <w:kern w:val="0"/>
          <w:sz w:val="44"/>
          <w:szCs w:val="44"/>
        </w:rPr>
        <w:t>起草说明</w:t>
      </w:r>
    </w:p>
    <w:p w:rsidR="000A006C" w:rsidRPr="000A006C" w:rsidRDefault="000A006C" w:rsidP="000A006C">
      <w:pPr>
        <w:widowControl/>
        <w:shd w:val="clear" w:color="auto" w:fill="FFFFFF"/>
        <w:spacing w:before="75" w:line="570" w:lineRule="atLeast"/>
        <w:rPr>
          <w:rFonts w:ascii="simsun" w:eastAsia="宋体" w:hAnsi="simsun" w:cs="宋体" w:hint="eastAsia"/>
          <w:color w:val="000000"/>
          <w:kern w:val="0"/>
          <w:szCs w:val="21"/>
        </w:rPr>
      </w:pPr>
    </w:p>
    <w:p w:rsidR="000A006C" w:rsidRPr="00164AB3" w:rsidRDefault="00E62333" w:rsidP="008D07DB">
      <w:pPr>
        <w:adjustRightInd w:val="0"/>
        <w:snapToGrid w:val="0"/>
        <w:spacing w:line="580" w:lineRule="exact"/>
        <w:ind w:firstLineChars="200" w:firstLine="616"/>
        <w:rPr>
          <w:rFonts w:ascii="方正仿宋_GBK" w:eastAsia="方正仿宋_GBK" w:hAnsi="simsun" w:cs="宋体" w:hint="eastAsia"/>
          <w:kern w:val="0"/>
          <w:szCs w:val="21"/>
        </w:rPr>
      </w:pPr>
      <w:bookmarkStart w:id="0" w:name="_GoBack"/>
      <w:r w:rsidRPr="00164AB3">
        <w:rPr>
          <w:rFonts w:ascii="方正仿宋_GBK" w:eastAsia="方正仿宋_GBK" w:cs="仿宋_GB2312" w:hint="eastAsia"/>
          <w:spacing w:val="-6"/>
          <w:sz w:val="32"/>
          <w:szCs w:val="32"/>
        </w:rPr>
        <w:t>江门市知识产权局和江门市财政局起草了</w:t>
      </w:r>
      <w:r w:rsidRPr="00164AB3">
        <w:rPr>
          <w:rFonts w:ascii="方正仿宋_GBK" w:eastAsia="方正仿宋_GBK" w:hAnsi="微软雅黑" w:cs="宋体" w:hint="eastAsia"/>
          <w:kern w:val="0"/>
          <w:sz w:val="32"/>
          <w:szCs w:val="32"/>
        </w:rPr>
        <w:t>《江门市专利扶持实施办法》（征求意见稿</w:t>
      </w:r>
      <w:r w:rsidR="00176605" w:rsidRPr="00164AB3">
        <w:rPr>
          <w:rFonts w:ascii="方正仿宋_GBK" w:eastAsia="方正仿宋_GBK" w:hAnsi="微软雅黑" w:cs="宋体" w:hint="eastAsia"/>
          <w:kern w:val="0"/>
          <w:sz w:val="32"/>
          <w:szCs w:val="32"/>
        </w:rPr>
        <w:t>，下简称办法</w:t>
      </w:r>
      <w:r w:rsidRPr="00164AB3">
        <w:rPr>
          <w:rFonts w:ascii="方正仿宋_GBK" w:eastAsia="方正仿宋_GBK" w:hAnsi="微软雅黑" w:cs="宋体" w:hint="eastAsia"/>
          <w:kern w:val="0"/>
          <w:sz w:val="32"/>
          <w:szCs w:val="32"/>
        </w:rPr>
        <w:t>），</w:t>
      </w:r>
      <w:r w:rsidRPr="00164AB3">
        <w:rPr>
          <w:rFonts w:ascii="方正仿宋_GBK" w:eastAsia="方正仿宋_GBK" w:cs="仿宋_GB2312" w:hint="eastAsia"/>
          <w:spacing w:val="-6"/>
          <w:sz w:val="32"/>
          <w:szCs w:val="32"/>
        </w:rPr>
        <w:t>自发文之日起施行，</w:t>
      </w:r>
      <w:r w:rsidR="00AF3D0E">
        <w:rPr>
          <w:rFonts w:ascii="方正仿宋_GBK" w:eastAsia="方正仿宋_GBK" w:cs="仿宋_GB2312" w:hint="eastAsia"/>
          <w:spacing w:val="-6"/>
          <w:sz w:val="32"/>
          <w:szCs w:val="32"/>
        </w:rPr>
        <w:t>有效期至2020年12月31日止，</w:t>
      </w:r>
      <w:r w:rsidRPr="00164AB3">
        <w:rPr>
          <w:rFonts w:ascii="方正仿宋_GBK" w:eastAsia="方正仿宋_GBK" w:cs="仿宋_GB2312" w:hint="eastAsia"/>
          <w:spacing w:val="-6"/>
          <w:sz w:val="32"/>
          <w:szCs w:val="32"/>
        </w:rPr>
        <w:t>原《江门市知识产权局 江门市财政局关于印发江门市本级财政知识产权经费管理办法的通知》（江知[2013]14号）废止。</w:t>
      </w:r>
      <w:r w:rsidR="000A006C" w:rsidRPr="00164AB3">
        <w:rPr>
          <w:rFonts w:ascii="方正仿宋_GBK" w:eastAsia="方正仿宋_GBK" w:hAnsi="simsun" w:cs="宋体" w:hint="eastAsia"/>
          <w:kern w:val="0"/>
          <w:sz w:val="32"/>
          <w:szCs w:val="32"/>
        </w:rPr>
        <w:t>现就</w:t>
      </w:r>
      <w:r w:rsidRPr="00164AB3">
        <w:rPr>
          <w:rFonts w:ascii="方正仿宋_GBK" w:eastAsia="方正仿宋_GBK" w:hAnsi="微软雅黑" w:cs="宋体" w:hint="eastAsia"/>
          <w:kern w:val="0"/>
          <w:sz w:val="32"/>
          <w:szCs w:val="32"/>
        </w:rPr>
        <w:t>《江门市专利扶持实施办法》（征求意见稿）</w:t>
      </w:r>
      <w:r w:rsidRPr="00164AB3">
        <w:rPr>
          <w:rFonts w:ascii="方正仿宋_GBK" w:eastAsia="方正仿宋_GBK" w:hAnsi="simsun" w:cs="宋体" w:hint="eastAsia"/>
          <w:kern w:val="0"/>
          <w:sz w:val="32"/>
          <w:szCs w:val="32"/>
        </w:rPr>
        <w:t>起草说明</w:t>
      </w:r>
      <w:r w:rsidR="000A006C" w:rsidRPr="00164AB3">
        <w:rPr>
          <w:rFonts w:ascii="方正仿宋_GBK" w:eastAsia="方正仿宋_GBK" w:hAnsi="simsun" w:cs="宋体" w:hint="eastAsia"/>
          <w:kern w:val="0"/>
          <w:sz w:val="32"/>
          <w:szCs w:val="32"/>
        </w:rPr>
        <w:t>如下：</w:t>
      </w:r>
    </w:p>
    <w:p w:rsidR="000A006C" w:rsidRPr="000A006C" w:rsidRDefault="000A006C" w:rsidP="008D07DB">
      <w:pPr>
        <w:widowControl/>
        <w:shd w:val="clear" w:color="auto" w:fill="FFFFFF"/>
        <w:adjustRightInd w:val="0"/>
        <w:snapToGrid w:val="0"/>
        <w:spacing w:line="580" w:lineRule="exact"/>
        <w:ind w:firstLine="615"/>
        <w:rPr>
          <w:rFonts w:ascii="simsun" w:eastAsia="宋体" w:hAnsi="simsun" w:cs="宋体" w:hint="eastAsia"/>
          <w:color w:val="000000"/>
          <w:kern w:val="0"/>
          <w:szCs w:val="21"/>
        </w:rPr>
      </w:pPr>
      <w:r w:rsidRPr="000A006C">
        <w:rPr>
          <w:rFonts w:ascii="黑体" w:eastAsia="黑体" w:hAnsi="黑体" w:cs="宋体" w:hint="eastAsia"/>
          <w:color w:val="000000"/>
          <w:kern w:val="0"/>
          <w:sz w:val="32"/>
          <w:szCs w:val="32"/>
        </w:rPr>
        <w:t>一、文件的修订背景</w:t>
      </w:r>
    </w:p>
    <w:p w:rsidR="000A006C" w:rsidRPr="00176605" w:rsidRDefault="00E62333" w:rsidP="008D07DB">
      <w:pPr>
        <w:widowControl/>
        <w:shd w:val="clear" w:color="auto" w:fill="FFFFFF"/>
        <w:adjustRightInd w:val="0"/>
        <w:snapToGrid w:val="0"/>
        <w:spacing w:line="580" w:lineRule="exact"/>
        <w:ind w:firstLine="615"/>
        <w:rPr>
          <w:rFonts w:ascii="方正仿宋_GBK" w:eastAsia="方正仿宋_GBK" w:cs="仿宋_GB2312"/>
          <w:spacing w:val="-6"/>
          <w:sz w:val="32"/>
          <w:szCs w:val="32"/>
        </w:rPr>
      </w:pPr>
      <w:r w:rsidRPr="0083611E">
        <w:rPr>
          <w:rFonts w:ascii="方正仿宋_GBK" w:eastAsia="方正仿宋_GBK" w:cs="仿宋_GB2312" w:hint="eastAsia"/>
          <w:spacing w:val="-6"/>
          <w:sz w:val="32"/>
          <w:szCs w:val="32"/>
        </w:rPr>
        <w:t>江门市本级财政知识产权经费</w:t>
      </w:r>
      <w:r w:rsidRPr="00176605">
        <w:rPr>
          <w:rFonts w:ascii="方正仿宋_GBK" w:eastAsia="方正仿宋_GBK" w:cs="仿宋_GB2312" w:hint="eastAsia"/>
          <w:spacing w:val="-6"/>
          <w:sz w:val="32"/>
          <w:szCs w:val="32"/>
        </w:rPr>
        <w:t>始终坚持以社会和经济发展需求为导向，</w:t>
      </w:r>
      <w:r w:rsidR="000A006C" w:rsidRPr="00176605">
        <w:rPr>
          <w:rFonts w:ascii="方正仿宋_GBK" w:eastAsia="方正仿宋_GBK" w:cs="仿宋_GB2312" w:hint="eastAsia"/>
          <w:spacing w:val="-6"/>
          <w:sz w:val="32"/>
          <w:szCs w:val="32"/>
        </w:rPr>
        <w:t>推进</w:t>
      </w:r>
      <w:r w:rsidRPr="00176605">
        <w:rPr>
          <w:rFonts w:ascii="方正仿宋_GBK" w:eastAsia="方正仿宋_GBK" w:cs="仿宋_GB2312" w:hint="eastAsia"/>
          <w:spacing w:val="-6"/>
          <w:sz w:val="32"/>
          <w:szCs w:val="32"/>
        </w:rPr>
        <w:t>我市</w:t>
      </w:r>
      <w:r w:rsidR="000A006C" w:rsidRPr="00176605">
        <w:rPr>
          <w:rFonts w:ascii="方正仿宋_GBK" w:eastAsia="方正仿宋_GBK" w:cs="仿宋_GB2312" w:hint="eastAsia"/>
          <w:spacing w:val="-6"/>
          <w:sz w:val="32"/>
          <w:szCs w:val="32"/>
        </w:rPr>
        <w:t>知识产权</w:t>
      </w:r>
      <w:r w:rsidRPr="00176605">
        <w:rPr>
          <w:rFonts w:ascii="方正仿宋_GBK" w:eastAsia="方正仿宋_GBK" w:cs="仿宋_GB2312" w:hint="eastAsia"/>
          <w:spacing w:val="-6"/>
          <w:sz w:val="32"/>
          <w:szCs w:val="32"/>
        </w:rPr>
        <w:t>事业向前发展。</w:t>
      </w:r>
      <w:r w:rsidRPr="0083611E">
        <w:rPr>
          <w:rFonts w:ascii="方正仿宋_GBK" w:eastAsia="方正仿宋_GBK" w:cs="仿宋_GB2312" w:hint="eastAsia"/>
          <w:spacing w:val="-6"/>
          <w:sz w:val="32"/>
          <w:szCs w:val="32"/>
        </w:rPr>
        <w:t>江门市本级财政知识产权经费</w:t>
      </w:r>
      <w:r>
        <w:rPr>
          <w:rFonts w:ascii="方正仿宋_GBK" w:eastAsia="方正仿宋_GBK" w:cs="仿宋_GB2312" w:hint="eastAsia"/>
          <w:spacing w:val="-6"/>
          <w:sz w:val="32"/>
          <w:szCs w:val="32"/>
        </w:rPr>
        <w:t>的设置</w:t>
      </w:r>
      <w:r w:rsidR="000A006C" w:rsidRPr="00176605">
        <w:rPr>
          <w:rFonts w:ascii="方正仿宋_GBK" w:eastAsia="方正仿宋_GBK" w:cs="仿宋_GB2312" w:hint="eastAsia"/>
          <w:spacing w:val="-6"/>
          <w:sz w:val="32"/>
          <w:szCs w:val="32"/>
        </w:rPr>
        <w:t>旨在通过政策引导和资金扶持，激发社会发明创造热情，营造创新良好氛围，我市知识产权创造、管理、保护、运用和服务水平得到全面提升，</w:t>
      </w:r>
      <w:r w:rsidRPr="00176605">
        <w:rPr>
          <w:rFonts w:ascii="方正仿宋_GBK" w:eastAsia="方正仿宋_GBK" w:cs="仿宋_GB2312" w:hint="eastAsia"/>
          <w:spacing w:val="-6"/>
          <w:sz w:val="32"/>
          <w:szCs w:val="32"/>
        </w:rPr>
        <w:t>2017年江门市进入了培育国家知识产权示范城市的阶段</w:t>
      </w:r>
      <w:r w:rsidR="000A006C" w:rsidRPr="00176605">
        <w:rPr>
          <w:rFonts w:ascii="方正仿宋_GBK" w:eastAsia="方正仿宋_GBK" w:cs="仿宋_GB2312" w:hint="eastAsia"/>
          <w:spacing w:val="-6"/>
          <w:sz w:val="32"/>
          <w:szCs w:val="32"/>
        </w:rPr>
        <w:t>。</w:t>
      </w:r>
      <w:r w:rsidRPr="00176605">
        <w:rPr>
          <w:rFonts w:ascii="方正仿宋_GBK" w:eastAsia="方正仿宋_GBK" w:cs="仿宋_GB2312" w:hint="eastAsia"/>
          <w:spacing w:val="-6"/>
          <w:sz w:val="32"/>
          <w:szCs w:val="32"/>
        </w:rPr>
        <w:t>党的十八大以来，党中央、国务院将知识产权工作提到前所未有的高度，习近平总书记先后20余次对知识产权工作</w:t>
      </w:r>
      <w:proofErr w:type="gramStart"/>
      <w:r w:rsidRPr="00176605">
        <w:rPr>
          <w:rFonts w:ascii="方正仿宋_GBK" w:eastAsia="方正仿宋_GBK" w:cs="仿宋_GB2312" w:hint="eastAsia"/>
          <w:spacing w:val="-6"/>
          <w:sz w:val="32"/>
          <w:szCs w:val="32"/>
        </w:rPr>
        <w:t>作出</w:t>
      </w:r>
      <w:proofErr w:type="gramEnd"/>
      <w:r w:rsidRPr="00176605">
        <w:rPr>
          <w:rFonts w:ascii="方正仿宋_GBK" w:eastAsia="方正仿宋_GBK" w:cs="仿宋_GB2312" w:hint="eastAsia"/>
          <w:spacing w:val="-6"/>
          <w:sz w:val="32"/>
          <w:szCs w:val="32"/>
        </w:rPr>
        <w:t>重要指示批示</w:t>
      </w:r>
      <w:r w:rsidR="000A006C" w:rsidRPr="00176605">
        <w:rPr>
          <w:rFonts w:ascii="方正仿宋_GBK" w:eastAsia="方正仿宋_GBK" w:cs="仿宋_GB2312" w:hint="eastAsia"/>
          <w:spacing w:val="-6"/>
          <w:sz w:val="32"/>
          <w:szCs w:val="32"/>
        </w:rPr>
        <w:t>，新的时代对知识产权工作提出了新的要求，现行</w:t>
      </w:r>
      <w:r w:rsidRPr="0083611E">
        <w:rPr>
          <w:rFonts w:ascii="方正仿宋_GBK" w:eastAsia="方正仿宋_GBK" w:cs="仿宋_GB2312" w:hint="eastAsia"/>
          <w:spacing w:val="-6"/>
          <w:sz w:val="32"/>
          <w:szCs w:val="32"/>
        </w:rPr>
        <w:t>《江门市知识产权局 江门市财政局关于印发江门市本级财政知识产权经费管理办法的通知》（江知[2013]14号）</w:t>
      </w:r>
      <w:r w:rsidR="000A006C" w:rsidRPr="00176605">
        <w:rPr>
          <w:rFonts w:ascii="方正仿宋_GBK" w:eastAsia="方正仿宋_GBK" w:cs="仿宋_GB2312" w:hint="eastAsia"/>
          <w:spacing w:val="-6"/>
          <w:sz w:val="32"/>
          <w:szCs w:val="32"/>
        </w:rPr>
        <w:t>部分条款已不能满足知识产权工作发展的需要，须结合我市实际情况</w:t>
      </w:r>
      <w:r w:rsidRPr="00176605">
        <w:rPr>
          <w:rFonts w:ascii="方正仿宋_GBK" w:eastAsia="方正仿宋_GBK" w:cs="仿宋_GB2312" w:hint="eastAsia"/>
          <w:spacing w:val="-6"/>
          <w:sz w:val="32"/>
          <w:szCs w:val="32"/>
        </w:rPr>
        <w:t>出台《江门市专利扶持实施办法》</w:t>
      </w:r>
      <w:r w:rsidR="000A006C" w:rsidRPr="00176605">
        <w:rPr>
          <w:rFonts w:ascii="方正仿宋_GBK" w:eastAsia="方正仿宋_GBK" w:cs="仿宋_GB2312" w:hint="eastAsia"/>
          <w:spacing w:val="-6"/>
          <w:sz w:val="32"/>
          <w:szCs w:val="32"/>
        </w:rPr>
        <w:t>。</w:t>
      </w:r>
    </w:p>
    <w:p w:rsidR="000A006C" w:rsidRPr="000A006C" w:rsidRDefault="000A006C" w:rsidP="008D07DB">
      <w:pPr>
        <w:widowControl/>
        <w:shd w:val="clear" w:color="auto" w:fill="FFFFFF"/>
        <w:adjustRightInd w:val="0"/>
        <w:snapToGrid w:val="0"/>
        <w:spacing w:line="580" w:lineRule="exact"/>
        <w:ind w:firstLine="615"/>
        <w:rPr>
          <w:rFonts w:ascii="simsun" w:eastAsia="宋体" w:hAnsi="simsun" w:cs="宋体" w:hint="eastAsia"/>
          <w:color w:val="000000"/>
          <w:kern w:val="0"/>
          <w:szCs w:val="21"/>
        </w:rPr>
      </w:pPr>
      <w:r w:rsidRPr="000A006C">
        <w:rPr>
          <w:rFonts w:ascii="黑体" w:eastAsia="黑体" w:hAnsi="黑体" w:cs="宋体" w:hint="eastAsia"/>
          <w:color w:val="000000"/>
          <w:kern w:val="0"/>
          <w:sz w:val="32"/>
          <w:szCs w:val="32"/>
        </w:rPr>
        <w:lastRenderedPageBreak/>
        <w:t>二、政策依据</w:t>
      </w:r>
    </w:p>
    <w:p w:rsidR="000A006C" w:rsidRPr="00176605" w:rsidRDefault="000A006C" w:rsidP="008D07DB">
      <w:pPr>
        <w:widowControl/>
        <w:shd w:val="clear" w:color="auto" w:fill="FFFFFF"/>
        <w:adjustRightInd w:val="0"/>
        <w:snapToGrid w:val="0"/>
        <w:spacing w:line="580" w:lineRule="exact"/>
        <w:ind w:firstLine="615"/>
        <w:rPr>
          <w:rFonts w:ascii="方正仿宋_GBK" w:eastAsia="方正仿宋_GBK" w:cs="仿宋_GB2312"/>
          <w:color w:val="000000" w:themeColor="text1"/>
          <w:spacing w:val="-6"/>
          <w:sz w:val="32"/>
          <w:szCs w:val="32"/>
        </w:rPr>
      </w:pPr>
      <w:r w:rsidRPr="00176605">
        <w:rPr>
          <w:rFonts w:ascii="方正仿宋_GBK" w:eastAsia="方正仿宋_GBK" w:cs="仿宋_GB2312" w:hint="eastAsia"/>
          <w:color w:val="000000" w:themeColor="text1"/>
          <w:spacing w:val="-6"/>
          <w:sz w:val="32"/>
          <w:szCs w:val="32"/>
        </w:rPr>
        <w:t>近几年，国务院先后印发《关于新形势下加快知识产权强国建设的若干意见》（国发〔2015〕71号）、《“十三五”知识产权保护和运用规划》（国发〔2016〕86号）等文件，对知识产权工作进行总体布局；省政府出台了《关于知识产权服务创新驱动发展的若干意见》（粤府办〔2016〕49号）、《广东省建设引领型知识产权强省试点省实施方案》（粤府〔2016〕56号）、《广东省知识产权事业发展“十三五”规划》（</w:t>
      </w:r>
      <w:proofErr w:type="gramStart"/>
      <w:r w:rsidRPr="00176605">
        <w:rPr>
          <w:rFonts w:ascii="方正仿宋_GBK" w:eastAsia="方正仿宋_GBK" w:cs="仿宋_GB2312" w:hint="eastAsia"/>
          <w:color w:val="000000" w:themeColor="text1"/>
          <w:spacing w:val="-6"/>
          <w:sz w:val="32"/>
          <w:szCs w:val="32"/>
        </w:rPr>
        <w:t>粤府知办</w:t>
      </w:r>
      <w:proofErr w:type="gramEnd"/>
      <w:r w:rsidRPr="00176605">
        <w:rPr>
          <w:rFonts w:ascii="方正仿宋_GBK" w:eastAsia="方正仿宋_GBK" w:cs="仿宋_GB2312" w:hint="eastAsia"/>
          <w:color w:val="000000" w:themeColor="text1"/>
          <w:spacing w:val="-6"/>
          <w:sz w:val="32"/>
          <w:szCs w:val="32"/>
        </w:rPr>
        <w:t>〔2016〕21号）</w:t>
      </w:r>
      <w:r w:rsidR="00AF3D0E">
        <w:rPr>
          <w:rFonts w:ascii="方正仿宋_GBK" w:eastAsia="方正仿宋_GBK" w:cs="仿宋_GB2312" w:hint="eastAsia"/>
          <w:color w:val="000000" w:themeColor="text1"/>
          <w:spacing w:val="-6"/>
          <w:sz w:val="32"/>
          <w:szCs w:val="32"/>
        </w:rPr>
        <w:t>，省知识产权局印发了</w:t>
      </w:r>
      <w:r w:rsidR="00AF3D0E" w:rsidRPr="008815C9">
        <w:rPr>
          <w:rFonts w:ascii="方正仿宋_GBK" w:eastAsia="方正仿宋_GBK" w:hAnsi="Times New Roman" w:cs="Times New Roman" w:hint="eastAsia"/>
          <w:sz w:val="32"/>
          <w:szCs w:val="32"/>
        </w:rPr>
        <w:t>《</w:t>
      </w:r>
      <w:r w:rsidR="00AF3D0E">
        <w:rPr>
          <w:rFonts w:ascii="方正仿宋_GBK" w:eastAsia="方正仿宋_GBK" w:hAnsi="Times New Roman" w:cs="Times New Roman" w:hint="eastAsia"/>
          <w:sz w:val="32"/>
          <w:szCs w:val="32"/>
        </w:rPr>
        <w:t>广东省知识产权局</w:t>
      </w:r>
      <w:r w:rsidR="00AF3D0E" w:rsidRPr="008815C9">
        <w:rPr>
          <w:rFonts w:ascii="方正仿宋_GBK" w:eastAsia="方正仿宋_GBK" w:hAnsi="Times New Roman" w:cs="Times New Roman" w:hint="eastAsia"/>
          <w:sz w:val="32"/>
          <w:szCs w:val="32"/>
        </w:rPr>
        <w:t>关于强化质量导向进一步优化专利资助政策的通知》</w:t>
      </w:r>
      <w:r w:rsidR="00AF3D0E" w:rsidRPr="00176605">
        <w:rPr>
          <w:rFonts w:ascii="方正仿宋_GBK" w:eastAsia="方正仿宋_GBK" w:cs="仿宋_GB2312" w:hint="eastAsia"/>
          <w:color w:val="000000" w:themeColor="text1"/>
          <w:spacing w:val="-6"/>
          <w:sz w:val="32"/>
          <w:szCs w:val="32"/>
        </w:rPr>
        <w:t>（</w:t>
      </w:r>
      <w:proofErr w:type="gramStart"/>
      <w:r w:rsidR="00AF3D0E" w:rsidRPr="00176605">
        <w:rPr>
          <w:rFonts w:ascii="方正仿宋_GBK" w:eastAsia="方正仿宋_GBK" w:cs="仿宋_GB2312" w:hint="eastAsia"/>
          <w:color w:val="000000" w:themeColor="text1"/>
          <w:spacing w:val="-6"/>
          <w:sz w:val="32"/>
          <w:szCs w:val="32"/>
        </w:rPr>
        <w:t>粤</w:t>
      </w:r>
      <w:r w:rsidR="00AF3D0E">
        <w:rPr>
          <w:rFonts w:ascii="方正仿宋_GBK" w:eastAsia="方正仿宋_GBK" w:cs="仿宋_GB2312" w:hint="eastAsia"/>
          <w:color w:val="000000" w:themeColor="text1"/>
          <w:spacing w:val="-6"/>
          <w:sz w:val="32"/>
          <w:szCs w:val="32"/>
        </w:rPr>
        <w:t>知产</w:t>
      </w:r>
      <w:proofErr w:type="gramEnd"/>
      <w:r w:rsidR="00AF3D0E" w:rsidRPr="00176605">
        <w:rPr>
          <w:rFonts w:ascii="方正仿宋_GBK" w:eastAsia="方正仿宋_GBK" w:cs="仿宋_GB2312" w:hint="eastAsia"/>
          <w:color w:val="000000" w:themeColor="text1"/>
          <w:spacing w:val="-6"/>
          <w:sz w:val="32"/>
          <w:szCs w:val="32"/>
        </w:rPr>
        <w:t>〔</w:t>
      </w:r>
      <w:r w:rsidR="00AF3D0E">
        <w:rPr>
          <w:rFonts w:ascii="方正仿宋_GBK" w:eastAsia="方正仿宋_GBK" w:cs="仿宋_GB2312" w:hint="eastAsia"/>
          <w:color w:val="000000" w:themeColor="text1"/>
          <w:spacing w:val="-6"/>
          <w:sz w:val="32"/>
          <w:szCs w:val="32"/>
        </w:rPr>
        <w:t>2018</w:t>
      </w:r>
      <w:r w:rsidR="00AF3D0E" w:rsidRPr="00176605">
        <w:rPr>
          <w:rFonts w:ascii="方正仿宋_GBK" w:eastAsia="方正仿宋_GBK" w:cs="仿宋_GB2312" w:hint="eastAsia"/>
          <w:color w:val="000000" w:themeColor="text1"/>
          <w:spacing w:val="-6"/>
          <w:sz w:val="32"/>
          <w:szCs w:val="32"/>
        </w:rPr>
        <w:t>〕</w:t>
      </w:r>
      <w:r w:rsidR="00AF3D0E">
        <w:rPr>
          <w:rFonts w:ascii="方正仿宋_GBK" w:eastAsia="方正仿宋_GBK" w:cs="仿宋_GB2312" w:hint="eastAsia"/>
          <w:color w:val="000000" w:themeColor="text1"/>
          <w:spacing w:val="-6"/>
          <w:sz w:val="32"/>
          <w:szCs w:val="32"/>
        </w:rPr>
        <w:t>161</w:t>
      </w:r>
      <w:r w:rsidR="00AF3D0E" w:rsidRPr="00176605">
        <w:rPr>
          <w:rFonts w:ascii="方正仿宋_GBK" w:eastAsia="方正仿宋_GBK" w:cs="仿宋_GB2312" w:hint="eastAsia"/>
          <w:color w:val="000000" w:themeColor="text1"/>
          <w:spacing w:val="-6"/>
          <w:sz w:val="32"/>
          <w:szCs w:val="32"/>
        </w:rPr>
        <w:t>号）</w:t>
      </w:r>
      <w:r w:rsidRPr="00176605">
        <w:rPr>
          <w:rFonts w:ascii="方正仿宋_GBK" w:eastAsia="方正仿宋_GBK" w:cs="仿宋_GB2312" w:hint="eastAsia"/>
          <w:color w:val="000000" w:themeColor="text1"/>
          <w:spacing w:val="-6"/>
          <w:sz w:val="32"/>
          <w:szCs w:val="32"/>
        </w:rPr>
        <w:t>等文件，为全省知识产权工作做了统筹规划；</w:t>
      </w:r>
      <w:r w:rsidR="00E62333" w:rsidRPr="00176605">
        <w:rPr>
          <w:rFonts w:ascii="方正仿宋_GBK" w:eastAsia="方正仿宋_GBK" w:cs="仿宋_GB2312" w:hint="eastAsia"/>
          <w:color w:val="000000" w:themeColor="text1"/>
          <w:spacing w:val="-6"/>
          <w:sz w:val="32"/>
          <w:szCs w:val="32"/>
        </w:rPr>
        <w:t>我市</w:t>
      </w:r>
      <w:r w:rsidRPr="00176605">
        <w:rPr>
          <w:rFonts w:ascii="方正仿宋_GBK" w:eastAsia="方正仿宋_GBK" w:cs="仿宋_GB2312" w:hint="eastAsia"/>
          <w:color w:val="000000" w:themeColor="text1"/>
          <w:spacing w:val="-6"/>
          <w:sz w:val="32"/>
          <w:szCs w:val="32"/>
        </w:rPr>
        <w:t>制定《</w:t>
      </w:r>
      <w:r w:rsidR="00E62333" w:rsidRPr="00176605">
        <w:rPr>
          <w:rFonts w:ascii="方正仿宋_GBK" w:eastAsia="方正仿宋_GBK" w:cs="仿宋_GB2312" w:hint="eastAsia"/>
          <w:color w:val="000000" w:themeColor="text1"/>
          <w:spacing w:val="-6"/>
          <w:sz w:val="32"/>
          <w:szCs w:val="32"/>
        </w:rPr>
        <w:t>江门市开展国家知识产权示范城市培育工作方案</w:t>
      </w:r>
      <w:r w:rsidRPr="00176605">
        <w:rPr>
          <w:rFonts w:ascii="方正仿宋_GBK" w:eastAsia="方正仿宋_GBK" w:cs="仿宋_GB2312" w:hint="eastAsia"/>
          <w:color w:val="000000" w:themeColor="text1"/>
          <w:spacing w:val="-6"/>
          <w:sz w:val="32"/>
          <w:szCs w:val="32"/>
        </w:rPr>
        <w:t>》等，推动知识产权战略实施，强化知识产权在创新驱动发展中的支撑作用。我局根据国家、省、市出台的相关文件工作要求，结合我市实际，</w:t>
      </w:r>
      <w:r w:rsidR="00E62333" w:rsidRPr="00176605">
        <w:rPr>
          <w:rFonts w:ascii="方正仿宋_GBK" w:eastAsia="方正仿宋_GBK" w:cs="仿宋_GB2312" w:hint="eastAsia"/>
          <w:color w:val="000000" w:themeColor="text1"/>
          <w:spacing w:val="-6"/>
          <w:sz w:val="32"/>
          <w:szCs w:val="32"/>
        </w:rPr>
        <w:t>出台《江门市专利扶持实施办法》</w:t>
      </w:r>
      <w:r w:rsidRPr="00176605">
        <w:rPr>
          <w:rFonts w:ascii="方正仿宋_GBK" w:eastAsia="方正仿宋_GBK" w:cs="仿宋_GB2312" w:hint="eastAsia"/>
          <w:color w:val="000000" w:themeColor="text1"/>
          <w:spacing w:val="-6"/>
          <w:sz w:val="32"/>
          <w:szCs w:val="32"/>
        </w:rPr>
        <w:t>。</w:t>
      </w:r>
    </w:p>
    <w:p w:rsidR="000A006C" w:rsidRPr="000A006C" w:rsidRDefault="000A006C" w:rsidP="008D07DB">
      <w:pPr>
        <w:widowControl/>
        <w:shd w:val="clear" w:color="auto" w:fill="FFFFFF"/>
        <w:adjustRightInd w:val="0"/>
        <w:snapToGrid w:val="0"/>
        <w:spacing w:line="580" w:lineRule="exact"/>
        <w:ind w:firstLine="615"/>
        <w:rPr>
          <w:rFonts w:ascii="simsun" w:eastAsia="宋体" w:hAnsi="simsun" w:cs="宋体" w:hint="eastAsia"/>
          <w:color w:val="000000"/>
          <w:kern w:val="0"/>
          <w:szCs w:val="21"/>
        </w:rPr>
      </w:pPr>
      <w:r w:rsidRPr="000A006C">
        <w:rPr>
          <w:rFonts w:ascii="黑体" w:eastAsia="黑体" w:hAnsi="黑体" w:cs="宋体" w:hint="eastAsia"/>
          <w:color w:val="000000"/>
          <w:kern w:val="0"/>
          <w:sz w:val="32"/>
          <w:szCs w:val="32"/>
        </w:rPr>
        <w:t>三、文件修订的主要内容</w:t>
      </w:r>
    </w:p>
    <w:p w:rsidR="000A006C" w:rsidRPr="00176605" w:rsidRDefault="000A006C" w:rsidP="008D07DB">
      <w:pPr>
        <w:widowControl/>
        <w:shd w:val="clear" w:color="auto" w:fill="FFFFFF"/>
        <w:adjustRightInd w:val="0"/>
        <w:snapToGrid w:val="0"/>
        <w:spacing w:line="580" w:lineRule="exact"/>
        <w:ind w:firstLine="615"/>
        <w:rPr>
          <w:rFonts w:ascii="方正仿宋_GBK" w:eastAsia="方正仿宋_GBK" w:cs="仿宋_GB2312"/>
          <w:color w:val="000000" w:themeColor="text1"/>
          <w:spacing w:val="-6"/>
          <w:sz w:val="32"/>
          <w:szCs w:val="32"/>
        </w:rPr>
      </w:pPr>
      <w:r w:rsidRPr="00BF468E">
        <w:rPr>
          <w:rFonts w:ascii="楷体_GB2312" w:eastAsia="楷体_GB2312" w:hAnsi="simsun" w:cs="宋体" w:hint="eastAsia"/>
          <w:color w:val="000000"/>
          <w:kern w:val="0"/>
          <w:sz w:val="32"/>
          <w:szCs w:val="32"/>
        </w:rPr>
        <w:t>（一）</w:t>
      </w:r>
      <w:r w:rsidRPr="000A006C">
        <w:rPr>
          <w:rFonts w:ascii="楷体_GB2312" w:eastAsia="楷体_GB2312" w:hAnsi="simsun" w:cs="宋体" w:hint="eastAsia"/>
          <w:color w:val="000000"/>
          <w:kern w:val="0"/>
          <w:sz w:val="32"/>
          <w:szCs w:val="32"/>
        </w:rPr>
        <w:t>调整专利资助扶持范围：</w:t>
      </w:r>
      <w:r w:rsidRPr="00176605">
        <w:rPr>
          <w:rFonts w:ascii="方正仿宋_GBK" w:eastAsia="方正仿宋_GBK" w:cs="仿宋_GB2312" w:hint="eastAsia"/>
          <w:color w:val="000000" w:themeColor="text1"/>
          <w:spacing w:val="-6"/>
          <w:sz w:val="32"/>
          <w:szCs w:val="32"/>
        </w:rPr>
        <w:t>根据《国家知识产权局关于进一步提升专利申请质量的若干意见》，按照“</w:t>
      </w:r>
      <w:r w:rsidR="00176605" w:rsidRPr="00176605">
        <w:rPr>
          <w:rFonts w:ascii="方正仿宋_GBK" w:eastAsia="方正仿宋_GBK" w:cs="仿宋_GB2312" w:hint="eastAsia"/>
          <w:color w:val="000000" w:themeColor="text1"/>
          <w:spacing w:val="-6"/>
          <w:sz w:val="32"/>
          <w:szCs w:val="32"/>
        </w:rPr>
        <w:t>量质并重、质量优先”的要求，优化有利于提升专利质量的政策导向，</w:t>
      </w:r>
      <w:r w:rsidRPr="00176605">
        <w:rPr>
          <w:rFonts w:ascii="方正仿宋_GBK" w:eastAsia="方正仿宋_GBK" w:cs="仿宋_GB2312" w:hint="eastAsia"/>
          <w:color w:val="000000" w:themeColor="text1"/>
          <w:spacing w:val="-6"/>
          <w:sz w:val="32"/>
          <w:szCs w:val="32"/>
        </w:rPr>
        <w:t>办法取消了国内发明专利申请阶段资助，同时增加对国内发明专</w:t>
      </w:r>
      <w:r w:rsidR="00AF3D0E">
        <w:rPr>
          <w:rFonts w:ascii="方正仿宋_GBK" w:eastAsia="方正仿宋_GBK" w:cs="仿宋_GB2312" w:hint="eastAsia"/>
          <w:color w:val="000000" w:themeColor="text1"/>
          <w:spacing w:val="-6"/>
          <w:sz w:val="32"/>
          <w:szCs w:val="32"/>
        </w:rPr>
        <w:t>利授权后</w:t>
      </w:r>
      <w:r w:rsidRPr="00176605">
        <w:rPr>
          <w:rFonts w:ascii="方正仿宋_GBK" w:eastAsia="方正仿宋_GBK" w:cs="仿宋_GB2312" w:hint="eastAsia"/>
          <w:color w:val="000000" w:themeColor="text1"/>
          <w:spacing w:val="-6"/>
          <w:sz w:val="32"/>
          <w:szCs w:val="32"/>
        </w:rPr>
        <w:t>的资助；</w:t>
      </w:r>
      <w:r w:rsidR="00176605" w:rsidRPr="00176605">
        <w:rPr>
          <w:rFonts w:ascii="方正仿宋_GBK" w:eastAsia="方正仿宋_GBK" w:cs="仿宋_GB2312" w:hint="eastAsia"/>
          <w:color w:val="000000" w:themeColor="text1"/>
          <w:spacing w:val="-6"/>
          <w:sz w:val="32"/>
          <w:szCs w:val="32"/>
        </w:rPr>
        <w:t>增加对</w:t>
      </w:r>
      <w:r w:rsidR="00AF3D0E">
        <w:rPr>
          <w:rFonts w:ascii="方正仿宋_GBK" w:eastAsia="方正仿宋_GBK" w:cs="仿宋_GB2312" w:hint="eastAsia"/>
          <w:color w:val="000000" w:themeColor="text1"/>
          <w:spacing w:val="-6"/>
          <w:sz w:val="32"/>
          <w:szCs w:val="32"/>
        </w:rPr>
        <w:t>PCT专利申请和进入国家阶段授权</w:t>
      </w:r>
      <w:r w:rsidR="00176605" w:rsidRPr="00176605">
        <w:rPr>
          <w:rFonts w:ascii="方正仿宋_GBK" w:eastAsia="方正仿宋_GBK" w:cs="仿宋_GB2312" w:hint="eastAsia"/>
          <w:color w:val="000000" w:themeColor="text1"/>
          <w:spacing w:val="-6"/>
          <w:sz w:val="32"/>
          <w:szCs w:val="32"/>
        </w:rPr>
        <w:t>的资助；增加</w:t>
      </w:r>
      <w:r w:rsidRPr="00176605">
        <w:rPr>
          <w:rFonts w:ascii="方正仿宋_GBK" w:eastAsia="方正仿宋_GBK" w:cs="仿宋_GB2312" w:hint="eastAsia"/>
          <w:color w:val="000000" w:themeColor="text1"/>
          <w:spacing w:val="-6"/>
          <w:sz w:val="32"/>
          <w:szCs w:val="32"/>
        </w:rPr>
        <w:t>对专利代理机构的扶持力度，提升专利申请服务质量；</w:t>
      </w:r>
      <w:r w:rsidR="00176605" w:rsidRPr="00176605">
        <w:rPr>
          <w:rFonts w:ascii="方正仿宋_GBK" w:eastAsia="方正仿宋_GBK" w:cs="仿宋_GB2312" w:hint="eastAsia"/>
          <w:color w:val="000000" w:themeColor="text1"/>
          <w:spacing w:val="-6"/>
          <w:sz w:val="32"/>
          <w:szCs w:val="32"/>
        </w:rPr>
        <w:t>增加</w:t>
      </w:r>
      <w:r w:rsidRPr="00176605">
        <w:rPr>
          <w:rFonts w:ascii="方正仿宋_GBK" w:eastAsia="方正仿宋_GBK" w:cs="仿宋_GB2312" w:hint="eastAsia"/>
          <w:color w:val="000000" w:themeColor="text1"/>
          <w:spacing w:val="-6"/>
          <w:sz w:val="32"/>
          <w:szCs w:val="32"/>
        </w:rPr>
        <w:t>对</w:t>
      </w:r>
      <w:r w:rsidR="00AF3D0E" w:rsidRPr="00176605">
        <w:rPr>
          <w:rFonts w:ascii="方正仿宋_GBK" w:eastAsia="方正仿宋_GBK" w:cs="仿宋_GB2312" w:hint="eastAsia"/>
          <w:color w:val="000000" w:themeColor="text1"/>
          <w:spacing w:val="-6"/>
          <w:sz w:val="32"/>
          <w:szCs w:val="32"/>
        </w:rPr>
        <w:t>专利质押融资</w:t>
      </w:r>
      <w:r w:rsidR="00AF3D0E">
        <w:rPr>
          <w:rFonts w:ascii="方正仿宋_GBK" w:eastAsia="方正仿宋_GBK" w:cs="仿宋_GB2312" w:hint="eastAsia"/>
          <w:color w:val="000000" w:themeColor="text1"/>
          <w:spacing w:val="-6"/>
          <w:sz w:val="32"/>
          <w:szCs w:val="32"/>
        </w:rPr>
        <w:t>和</w:t>
      </w:r>
      <w:r w:rsidRPr="00176605">
        <w:rPr>
          <w:rFonts w:ascii="方正仿宋_GBK" w:eastAsia="方正仿宋_GBK" w:cs="仿宋_GB2312" w:hint="eastAsia"/>
          <w:color w:val="000000" w:themeColor="text1"/>
          <w:spacing w:val="-6"/>
          <w:sz w:val="32"/>
          <w:szCs w:val="32"/>
        </w:rPr>
        <w:t>专利保险的资助，</w:t>
      </w:r>
      <w:r w:rsidR="00176605" w:rsidRPr="00176605">
        <w:rPr>
          <w:rFonts w:ascii="方正仿宋_GBK" w:eastAsia="方正仿宋_GBK" w:cs="仿宋_GB2312" w:hint="eastAsia"/>
          <w:color w:val="000000" w:themeColor="text1"/>
          <w:spacing w:val="-6"/>
          <w:sz w:val="32"/>
          <w:szCs w:val="32"/>
        </w:rPr>
        <w:t>推动知识产权和金融融合</w:t>
      </w:r>
      <w:r w:rsidRPr="00176605">
        <w:rPr>
          <w:rFonts w:ascii="方正仿宋_GBK" w:eastAsia="方正仿宋_GBK" w:cs="仿宋_GB2312" w:hint="eastAsia"/>
          <w:color w:val="000000" w:themeColor="text1"/>
          <w:spacing w:val="-6"/>
          <w:sz w:val="32"/>
          <w:szCs w:val="32"/>
        </w:rPr>
        <w:t>。</w:t>
      </w:r>
    </w:p>
    <w:p w:rsidR="000A006C" w:rsidRPr="00176605" w:rsidRDefault="000A006C" w:rsidP="008D07DB">
      <w:pPr>
        <w:widowControl/>
        <w:shd w:val="clear" w:color="auto" w:fill="FFFFFF"/>
        <w:adjustRightInd w:val="0"/>
        <w:snapToGrid w:val="0"/>
        <w:spacing w:line="580" w:lineRule="exact"/>
        <w:ind w:firstLine="615"/>
        <w:rPr>
          <w:rFonts w:ascii="方正仿宋_GBK" w:eastAsia="方正仿宋_GBK" w:cs="仿宋_GB2312"/>
          <w:color w:val="000000" w:themeColor="text1"/>
          <w:spacing w:val="-6"/>
          <w:sz w:val="32"/>
          <w:szCs w:val="32"/>
        </w:rPr>
      </w:pPr>
      <w:r w:rsidRPr="000A006C">
        <w:rPr>
          <w:rFonts w:ascii="楷体_GB2312" w:eastAsia="楷体_GB2312" w:hAnsi="simsun" w:cs="宋体" w:hint="eastAsia"/>
          <w:color w:val="000000"/>
          <w:kern w:val="0"/>
          <w:sz w:val="32"/>
          <w:szCs w:val="32"/>
        </w:rPr>
        <w:lastRenderedPageBreak/>
        <w:t>（</w:t>
      </w:r>
      <w:r w:rsidR="00BF468E">
        <w:rPr>
          <w:rFonts w:ascii="楷体_GB2312" w:eastAsia="楷体_GB2312" w:hAnsi="simsun" w:cs="宋体" w:hint="eastAsia"/>
          <w:color w:val="000000"/>
          <w:kern w:val="0"/>
          <w:sz w:val="32"/>
          <w:szCs w:val="32"/>
        </w:rPr>
        <w:t>二</w:t>
      </w:r>
      <w:r w:rsidRPr="000A006C">
        <w:rPr>
          <w:rFonts w:ascii="楷体_GB2312" w:eastAsia="楷体_GB2312" w:hAnsi="simsun" w:cs="宋体" w:hint="eastAsia"/>
          <w:color w:val="000000"/>
          <w:kern w:val="0"/>
          <w:sz w:val="32"/>
          <w:szCs w:val="32"/>
        </w:rPr>
        <w:t>）</w:t>
      </w:r>
      <w:r w:rsidR="00BF468E">
        <w:rPr>
          <w:rFonts w:ascii="楷体_GB2312" w:eastAsia="楷体_GB2312" w:hAnsi="simsun" w:cs="宋体" w:hint="eastAsia"/>
          <w:color w:val="000000"/>
          <w:kern w:val="0"/>
          <w:sz w:val="32"/>
          <w:szCs w:val="32"/>
        </w:rPr>
        <w:t>增设</w:t>
      </w:r>
      <w:r w:rsidRPr="000A006C">
        <w:rPr>
          <w:rFonts w:ascii="楷体_GB2312" w:eastAsia="楷体_GB2312" w:hAnsi="simsun" w:cs="宋体" w:hint="eastAsia"/>
          <w:color w:val="000000"/>
          <w:kern w:val="0"/>
          <w:sz w:val="32"/>
          <w:szCs w:val="32"/>
        </w:rPr>
        <w:t>专利项目：</w:t>
      </w:r>
      <w:r w:rsidR="00176605" w:rsidRPr="00176605">
        <w:rPr>
          <w:rFonts w:ascii="方正仿宋_GBK" w:eastAsia="方正仿宋_GBK" w:cs="仿宋_GB2312" w:hint="eastAsia"/>
          <w:color w:val="000000" w:themeColor="text1"/>
          <w:spacing w:val="-6"/>
          <w:sz w:val="32"/>
          <w:szCs w:val="32"/>
        </w:rPr>
        <w:t>增设江门市知识产权示范企业项目，强化示范企业引领作用</w:t>
      </w:r>
      <w:r w:rsidRPr="00176605">
        <w:rPr>
          <w:rFonts w:ascii="方正仿宋_GBK" w:eastAsia="方正仿宋_GBK" w:cs="仿宋_GB2312" w:hint="eastAsia"/>
          <w:color w:val="000000" w:themeColor="text1"/>
          <w:spacing w:val="-6"/>
          <w:sz w:val="32"/>
          <w:szCs w:val="32"/>
        </w:rPr>
        <w:t>；</w:t>
      </w:r>
      <w:r w:rsidR="00176605" w:rsidRPr="00176605">
        <w:rPr>
          <w:rFonts w:ascii="方正仿宋_GBK" w:eastAsia="方正仿宋_GBK" w:cs="仿宋_GB2312" w:hint="eastAsia"/>
          <w:color w:val="000000" w:themeColor="text1"/>
          <w:spacing w:val="-6"/>
          <w:sz w:val="32"/>
          <w:szCs w:val="32"/>
        </w:rPr>
        <w:t>增设企业运营类专利导航项目，</w:t>
      </w:r>
      <w:r w:rsidRPr="00176605">
        <w:rPr>
          <w:rFonts w:ascii="方正仿宋_GBK" w:eastAsia="方正仿宋_GBK" w:cs="仿宋_GB2312" w:hint="eastAsia"/>
          <w:color w:val="000000" w:themeColor="text1"/>
          <w:spacing w:val="-6"/>
          <w:sz w:val="32"/>
          <w:szCs w:val="32"/>
        </w:rPr>
        <w:t>打造一批知识产权基础好、知识产权管理和运用水平高的优质企业；</w:t>
      </w:r>
      <w:r w:rsidR="00B93139" w:rsidRPr="00B93139">
        <w:rPr>
          <w:rFonts w:ascii="方正仿宋_GBK" w:eastAsia="方正仿宋_GBK" w:cs="仿宋_GB2312" w:hint="eastAsia"/>
          <w:color w:val="000000" w:themeColor="text1"/>
          <w:spacing w:val="-6"/>
          <w:sz w:val="32"/>
          <w:szCs w:val="32"/>
        </w:rPr>
        <w:t>增设企业高质量专利培育项目，契合国家、省对知识产权工作的重点要求，强化专利申请质量导向，推动我市知识产权高质量发展；</w:t>
      </w:r>
      <w:r w:rsidRPr="00176605">
        <w:rPr>
          <w:rFonts w:ascii="方正仿宋_GBK" w:eastAsia="方正仿宋_GBK" w:cs="仿宋_GB2312" w:hint="eastAsia"/>
          <w:color w:val="000000" w:themeColor="text1"/>
          <w:spacing w:val="-6"/>
          <w:sz w:val="32"/>
          <w:szCs w:val="32"/>
        </w:rPr>
        <w:t>增设</w:t>
      </w:r>
      <w:r w:rsidR="00176605" w:rsidRPr="00176605">
        <w:rPr>
          <w:rFonts w:ascii="方正仿宋_GBK" w:eastAsia="方正仿宋_GBK" w:cs="仿宋_GB2312" w:hint="eastAsia"/>
          <w:color w:val="000000" w:themeColor="text1"/>
          <w:spacing w:val="-6"/>
          <w:sz w:val="32"/>
          <w:szCs w:val="32"/>
        </w:rPr>
        <w:t>专利维权资助</w:t>
      </w:r>
      <w:r w:rsidRPr="00176605">
        <w:rPr>
          <w:rFonts w:ascii="方正仿宋_GBK" w:eastAsia="方正仿宋_GBK" w:cs="仿宋_GB2312" w:hint="eastAsia"/>
          <w:color w:val="000000" w:themeColor="text1"/>
          <w:spacing w:val="-6"/>
          <w:sz w:val="32"/>
          <w:szCs w:val="32"/>
        </w:rPr>
        <w:t>项目，</w:t>
      </w:r>
      <w:r w:rsidR="00176605" w:rsidRPr="00176605">
        <w:rPr>
          <w:rFonts w:ascii="方正仿宋_GBK" w:eastAsia="方正仿宋_GBK" w:cs="仿宋_GB2312" w:hint="eastAsia"/>
          <w:color w:val="000000" w:themeColor="text1"/>
          <w:spacing w:val="-6"/>
          <w:sz w:val="32"/>
          <w:szCs w:val="32"/>
        </w:rPr>
        <w:t>提高企业专利维权意识，强化知识产权保护</w:t>
      </w:r>
      <w:r w:rsidRPr="00176605">
        <w:rPr>
          <w:rFonts w:ascii="方正仿宋_GBK" w:eastAsia="方正仿宋_GBK" w:cs="仿宋_GB2312" w:hint="eastAsia"/>
          <w:color w:val="000000" w:themeColor="text1"/>
          <w:spacing w:val="-6"/>
          <w:sz w:val="32"/>
          <w:szCs w:val="32"/>
        </w:rPr>
        <w:t>。</w:t>
      </w:r>
    </w:p>
    <w:p w:rsidR="000A006C" w:rsidRPr="00176605" w:rsidRDefault="000A006C" w:rsidP="008D07DB">
      <w:pPr>
        <w:widowControl/>
        <w:shd w:val="clear" w:color="auto" w:fill="FFFFFF"/>
        <w:adjustRightInd w:val="0"/>
        <w:snapToGrid w:val="0"/>
        <w:spacing w:line="580" w:lineRule="exact"/>
        <w:ind w:firstLine="615"/>
        <w:rPr>
          <w:rFonts w:ascii="方正仿宋_GBK" w:eastAsia="方正仿宋_GBK" w:cs="仿宋_GB2312"/>
          <w:color w:val="000000" w:themeColor="text1"/>
          <w:spacing w:val="-6"/>
          <w:sz w:val="32"/>
          <w:szCs w:val="32"/>
        </w:rPr>
      </w:pPr>
      <w:r w:rsidRPr="000A006C">
        <w:rPr>
          <w:rFonts w:ascii="楷体_GB2312" w:eastAsia="楷体_GB2312" w:hAnsi="simsun" w:cs="宋体" w:hint="eastAsia"/>
          <w:color w:val="000000"/>
          <w:kern w:val="0"/>
          <w:sz w:val="32"/>
          <w:szCs w:val="32"/>
        </w:rPr>
        <w:t>（</w:t>
      </w:r>
      <w:r w:rsidR="00BF468E">
        <w:rPr>
          <w:rFonts w:ascii="楷体_GB2312" w:eastAsia="楷体_GB2312" w:hAnsi="simsun" w:cs="宋体" w:hint="eastAsia"/>
          <w:color w:val="000000"/>
          <w:kern w:val="0"/>
          <w:sz w:val="32"/>
          <w:szCs w:val="32"/>
        </w:rPr>
        <w:t>三</w:t>
      </w:r>
      <w:r w:rsidRPr="000A006C">
        <w:rPr>
          <w:rFonts w:ascii="楷体_GB2312" w:eastAsia="楷体_GB2312" w:hAnsi="simsun" w:cs="宋体" w:hint="eastAsia"/>
          <w:color w:val="000000"/>
          <w:kern w:val="0"/>
          <w:sz w:val="32"/>
          <w:szCs w:val="32"/>
        </w:rPr>
        <w:t>）完善国家、省专利项目配套补贴：</w:t>
      </w:r>
      <w:r w:rsidRPr="00176605">
        <w:rPr>
          <w:rFonts w:ascii="方正仿宋_GBK" w:eastAsia="方正仿宋_GBK" w:cs="仿宋_GB2312" w:hint="eastAsia"/>
          <w:color w:val="000000" w:themeColor="text1"/>
          <w:spacing w:val="-6"/>
          <w:sz w:val="32"/>
          <w:szCs w:val="32"/>
        </w:rPr>
        <w:t>办法对</w:t>
      </w:r>
      <w:r w:rsidR="00176605" w:rsidRPr="00176605">
        <w:rPr>
          <w:rFonts w:ascii="方正仿宋_GBK" w:eastAsia="方正仿宋_GBK" w:cs="仿宋_GB2312" w:hint="eastAsia"/>
          <w:color w:val="000000" w:themeColor="text1"/>
          <w:spacing w:val="-6"/>
          <w:sz w:val="32"/>
          <w:szCs w:val="32"/>
        </w:rPr>
        <w:t>国家、省专利项目</w:t>
      </w:r>
      <w:r w:rsidRPr="00176605">
        <w:rPr>
          <w:rFonts w:ascii="方正仿宋_GBK" w:eastAsia="方正仿宋_GBK" w:cs="仿宋_GB2312" w:hint="eastAsia"/>
          <w:color w:val="000000" w:themeColor="text1"/>
          <w:spacing w:val="-6"/>
          <w:sz w:val="32"/>
          <w:szCs w:val="32"/>
        </w:rPr>
        <w:t>配套补贴、通过《企业知识产权管理规范》国家标准认证的单位配套补贴做了进一步完善，根据每年度的专利工作情况，</w:t>
      </w:r>
      <w:proofErr w:type="gramStart"/>
      <w:r w:rsidRPr="00176605">
        <w:rPr>
          <w:rFonts w:ascii="方正仿宋_GBK" w:eastAsia="方正仿宋_GBK" w:cs="仿宋_GB2312" w:hint="eastAsia"/>
          <w:color w:val="000000" w:themeColor="text1"/>
          <w:spacing w:val="-6"/>
          <w:sz w:val="32"/>
          <w:szCs w:val="32"/>
        </w:rPr>
        <w:t>对贯标</w:t>
      </w:r>
      <w:proofErr w:type="gramEnd"/>
      <w:r w:rsidRPr="00176605">
        <w:rPr>
          <w:rFonts w:ascii="方正仿宋_GBK" w:eastAsia="方正仿宋_GBK" w:cs="仿宋_GB2312" w:hint="eastAsia"/>
          <w:color w:val="000000" w:themeColor="text1"/>
          <w:spacing w:val="-6"/>
          <w:sz w:val="32"/>
          <w:szCs w:val="32"/>
        </w:rPr>
        <w:t>资助申报单位的专利申请量、授权量及拥有</w:t>
      </w:r>
      <w:proofErr w:type="gramStart"/>
      <w:r w:rsidRPr="00176605">
        <w:rPr>
          <w:rFonts w:ascii="方正仿宋_GBK" w:eastAsia="方正仿宋_GBK" w:cs="仿宋_GB2312" w:hint="eastAsia"/>
          <w:color w:val="000000" w:themeColor="text1"/>
          <w:spacing w:val="-6"/>
          <w:sz w:val="32"/>
          <w:szCs w:val="32"/>
        </w:rPr>
        <w:t>量设置</w:t>
      </w:r>
      <w:proofErr w:type="gramEnd"/>
      <w:r w:rsidRPr="00176605">
        <w:rPr>
          <w:rFonts w:ascii="方正仿宋_GBK" w:eastAsia="方正仿宋_GBK" w:cs="仿宋_GB2312" w:hint="eastAsia"/>
          <w:color w:val="000000" w:themeColor="text1"/>
          <w:spacing w:val="-6"/>
          <w:sz w:val="32"/>
          <w:szCs w:val="32"/>
        </w:rPr>
        <w:t>了一定要求，在持续推进贯标工作的同时提升企业发明创造积极性，推动我市发明专利申请量、授权量及拥有量合理增长。</w:t>
      </w:r>
    </w:p>
    <w:bookmarkEnd w:id="0"/>
    <w:p w:rsidR="00890B9C" w:rsidRPr="00176605" w:rsidRDefault="00890B9C">
      <w:pPr>
        <w:rPr>
          <w:rFonts w:ascii="方正仿宋_GBK" w:eastAsia="方正仿宋_GBK" w:cs="仿宋_GB2312"/>
          <w:color w:val="000000" w:themeColor="text1"/>
          <w:spacing w:val="-6"/>
          <w:sz w:val="32"/>
          <w:szCs w:val="32"/>
        </w:rPr>
      </w:pPr>
    </w:p>
    <w:sectPr w:rsidR="00890B9C" w:rsidRPr="0017660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方正大标宋_GBK">
    <w:panose1 w:val="03000509000000000000"/>
    <w:charset w:val="86"/>
    <w:family w:val="script"/>
    <w:pitch w:val="fixed"/>
    <w:sig w:usb0="00000001" w:usb1="080E0000" w:usb2="00000010" w:usb3="00000000" w:csb0="00040000" w:csb1="00000000"/>
  </w:font>
  <w:font w:name="simsun">
    <w:altName w:val="Times New Roman"/>
    <w:panose1 w:val="00000000000000000000"/>
    <w:charset w:val="00"/>
    <w:family w:val="roman"/>
    <w:notTrueType/>
    <w:pitch w:val="default"/>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06C"/>
    <w:rsid w:val="00015E2D"/>
    <w:rsid w:val="000A006C"/>
    <w:rsid w:val="00164AB3"/>
    <w:rsid w:val="00176605"/>
    <w:rsid w:val="00530133"/>
    <w:rsid w:val="00735746"/>
    <w:rsid w:val="00890B9C"/>
    <w:rsid w:val="008D07DB"/>
    <w:rsid w:val="00AF3D0E"/>
    <w:rsid w:val="00B93139"/>
    <w:rsid w:val="00BF468E"/>
    <w:rsid w:val="00E623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A006C"/>
    <w:rPr>
      <w:strike w:val="0"/>
      <w:dstrike w:val="0"/>
      <w:color w:val="184771"/>
      <w:u w:val="none"/>
      <w:effect w:val="none"/>
    </w:rPr>
  </w:style>
  <w:style w:type="paragraph" w:styleId="a4">
    <w:name w:val="Balloon Text"/>
    <w:basedOn w:val="a"/>
    <w:link w:val="Char"/>
    <w:uiPriority w:val="99"/>
    <w:semiHidden/>
    <w:unhideWhenUsed/>
    <w:rsid w:val="000A006C"/>
    <w:rPr>
      <w:sz w:val="18"/>
      <w:szCs w:val="18"/>
    </w:rPr>
  </w:style>
  <w:style w:type="character" w:customStyle="1" w:styleId="Char">
    <w:name w:val="批注框文本 Char"/>
    <w:basedOn w:val="a0"/>
    <w:link w:val="a4"/>
    <w:uiPriority w:val="99"/>
    <w:semiHidden/>
    <w:rsid w:val="000A006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A006C"/>
    <w:rPr>
      <w:strike w:val="0"/>
      <w:dstrike w:val="0"/>
      <w:color w:val="184771"/>
      <w:u w:val="none"/>
      <w:effect w:val="none"/>
    </w:rPr>
  </w:style>
  <w:style w:type="paragraph" w:styleId="a4">
    <w:name w:val="Balloon Text"/>
    <w:basedOn w:val="a"/>
    <w:link w:val="Char"/>
    <w:uiPriority w:val="99"/>
    <w:semiHidden/>
    <w:unhideWhenUsed/>
    <w:rsid w:val="000A006C"/>
    <w:rPr>
      <w:sz w:val="18"/>
      <w:szCs w:val="18"/>
    </w:rPr>
  </w:style>
  <w:style w:type="character" w:customStyle="1" w:styleId="Char">
    <w:name w:val="批注框文本 Char"/>
    <w:basedOn w:val="a0"/>
    <w:link w:val="a4"/>
    <w:uiPriority w:val="99"/>
    <w:semiHidden/>
    <w:rsid w:val="000A006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37327">
      <w:bodyDiv w:val="1"/>
      <w:marLeft w:val="0"/>
      <w:marRight w:val="0"/>
      <w:marTop w:val="0"/>
      <w:marBottom w:val="0"/>
      <w:divBdr>
        <w:top w:val="none" w:sz="0" w:space="0" w:color="auto"/>
        <w:left w:val="none" w:sz="0" w:space="0" w:color="auto"/>
        <w:bottom w:val="none" w:sz="0" w:space="0" w:color="auto"/>
        <w:right w:val="none" w:sz="0" w:space="0" w:color="auto"/>
      </w:divBdr>
      <w:divsChild>
        <w:div w:id="105081984">
          <w:marLeft w:val="0"/>
          <w:marRight w:val="0"/>
          <w:marTop w:val="150"/>
          <w:marBottom w:val="150"/>
          <w:divBdr>
            <w:top w:val="single" w:sz="6" w:space="15" w:color="D8D8D8"/>
            <w:left w:val="single" w:sz="6" w:space="31" w:color="D8D8D8"/>
            <w:bottom w:val="single" w:sz="6" w:space="31" w:color="D8D8D8"/>
            <w:right w:val="single" w:sz="6" w:space="31" w:color="D8D8D8"/>
          </w:divBdr>
          <w:divsChild>
            <w:div w:id="11078690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217</Words>
  <Characters>1237</Characters>
  <Application>Microsoft Office Word</Application>
  <DocSecurity>0</DocSecurity>
  <Lines>10</Lines>
  <Paragraphs>2</Paragraphs>
  <ScaleCrop>false</ScaleCrop>
  <Company>Chinese ORG</Company>
  <LinksUpToDate>false</LinksUpToDate>
  <CharactersWithSpaces>1452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黄学敏</dc:creator>
  <cp:lastModifiedBy>冯一宁</cp:lastModifiedBy>
  <cp:revision>5</cp:revision>
  <dcterms:created xsi:type="dcterms:W3CDTF">2018-09-03T01:10:00Z</dcterms:created>
  <dcterms:modified xsi:type="dcterms:W3CDTF">2018-11-01T03:13:00Z</dcterms:modified>
</cp:coreProperties>
</file>