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EE" w:rsidRPr="001D1E76" w:rsidRDefault="001D1E76">
      <w:pPr>
        <w:pStyle w:val="a3"/>
        <w:spacing w:before="0" w:beforeAutospacing="0" w:after="0" w:afterAutospacing="0" w:line="420" w:lineRule="atLeast"/>
        <w:ind w:firstLine="480"/>
        <w:jc w:val="center"/>
        <w:rPr>
          <w:rStyle w:val="a4"/>
          <w:rFonts w:asciiTheme="majorEastAsia" w:eastAsiaTheme="majorEastAsia" w:hAnsiTheme="majorEastAsia" w:cstheme="majorEastAsia"/>
          <w:b w:val="0"/>
          <w:color w:val="333333"/>
          <w:sz w:val="44"/>
          <w:szCs w:val="44"/>
        </w:rPr>
      </w:pPr>
      <w:r w:rsidRPr="001D1E76">
        <w:rPr>
          <w:rFonts w:ascii="仿宋" w:eastAsia="仿宋" w:hAnsi="仿宋" w:cs="仿宋" w:hint="eastAsia"/>
          <w:b/>
          <w:color w:val="000000"/>
          <w:sz w:val="44"/>
          <w:szCs w:val="44"/>
        </w:rPr>
        <w:t>江门市“三支一扶”工作管理服务办法</w:t>
      </w:r>
    </w:p>
    <w:p w:rsidR="00DA55EE" w:rsidRDefault="00DA55EE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仿宋" w:eastAsia="仿宋" w:hAnsi="仿宋" w:cs="仿宋"/>
          <w:color w:val="333333"/>
          <w:sz w:val="32"/>
          <w:szCs w:val="32"/>
        </w:rPr>
      </w:pP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第一章 总 则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第一条 为规范“三支一扶”高校毕业生管理，促进“三支一扶”高校毕业生健康成长，保障其合法权益，推动“三支一扶”计划顺利实施，根据国家和省有关规定，结合我市实际，制定本办法。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第二条 本办法所称“三支一扶”高校毕业生是指通过省“三支一扶”计划统一公开招募的到我市农村基层从事支农、支教、支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和扶贫等工作的高校毕业生。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第三条 “三支一扶”高校毕业生管理基本原则：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（一）坚持以人为本；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（二）坚持公开透明、公平公正、择优选拔；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（三）坚持“谁用人、谁受益、谁负责”；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（四）坚持管理与服务、培养与使用并重的原则。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第四条 每年制定“三支一扶”招募计划，并将“三支一扶”高校毕业生资金纳入各级财政预算安排。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第二章 组织机构与分工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jc w:val="both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第五条 “三支一扶”高校毕业生管理工作在党委政府领导下，按省、市、县（市、区）三级分级实施。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第六条 市“三支一扶”工作协调管理办公室（以下简称市“三支一扶”办）主要职责：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(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)</w:t>
      </w:r>
      <w:r>
        <w:rPr>
          <w:rFonts w:ascii="仿宋" w:eastAsia="仿宋" w:hAnsi="仿宋" w:cs="仿宋" w:hint="eastAsia"/>
          <w:color w:val="191919"/>
          <w:sz w:val="32"/>
          <w:szCs w:val="32"/>
        </w:rPr>
        <w:t xml:space="preserve"> 组织落实省“三支一扶”办的招募方案，统筹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岗位征集，并负责审查工作；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(二)</w:t>
      </w:r>
      <w:r>
        <w:rPr>
          <w:rFonts w:ascii="仿宋" w:eastAsia="仿宋" w:hAnsi="仿宋" w:cs="仿宋" w:hint="eastAsia"/>
          <w:color w:val="191919"/>
          <w:sz w:val="32"/>
          <w:szCs w:val="32"/>
        </w:rPr>
        <w:t xml:space="preserve"> 负责对报名参加“三支一扶”计划的我市生源大学生进行资格审核工作；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（三）组织实施岗前培训、在岗培训和离岗培训工作，负责为“三支一扶”高校毕业生办理人身意外保险，组织发放节日慰问金；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（四）负责组织“三支一扶”计划资金预算，按规定下达国家、省、市资金；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（五）统筹全市“三支一扶”计划招募宣传和服务期满“三支一扶”高校毕业生就业服务，检查、督促服务单位落实扶持政策。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第七条 各市（区）“三支一扶”办主要职责：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（一）组织征集基层服务岗位需求，广泛开展“三支一扶”计划招募宣传；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191919"/>
          <w:sz w:val="32"/>
          <w:szCs w:val="32"/>
        </w:rPr>
        <w:t>（二）指导、协调服务单位落实服务岗位并提供住宿、安全、健康、卫生等后勤保障；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191919"/>
          <w:sz w:val="32"/>
          <w:szCs w:val="32"/>
        </w:rPr>
        <w:t>（三）负责“三支一扶”高校毕业生年度考核、服务期满考核，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按规定向市“三支一扶”办报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送岗位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变动信息、待遇发放、就业去向等工作信息。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191919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（四）负责统筹本辖区资金预算，按时足额发放待遇。组织落实“三支一扶”高校毕业生各类扶持政策，对</w:t>
      </w:r>
      <w:r>
        <w:rPr>
          <w:rFonts w:ascii="仿宋" w:eastAsia="仿宋" w:hAnsi="仿宋" w:cs="仿宋" w:hint="eastAsia"/>
          <w:color w:val="191919"/>
          <w:sz w:val="32"/>
          <w:szCs w:val="32"/>
        </w:rPr>
        <w:t>服务期满“三支一扶”高校毕业生开展就业指导，协调服务单位按规定办理招录工作。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191919"/>
          <w:sz w:val="32"/>
          <w:szCs w:val="32"/>
        </w:rPr>
      </w:pPr>
      <w:r>
        <w:rPr>
          <w:rFonts w:ascii="仿宋" w:eastAsia="仿宋" w:hAnsi="仿宋" w:cs="仿宋" w:hint="eastAsia"/>
          <w:color w:val="191919"/>
          <w:sz w:val="32"/>
          <w:szCs w:val="32"/>
        </w:rPr>
        <w:t>第八条 行业主管部门主要职责：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人社、教育、财政、农村农业、卫健、水利、环保、文广体旅、扶贫、供销等部门负责指导、督促、检查本系统落实“三支一扶”高校毕业生管理工作相关政策。团委负责指导在乡镇团委岗位上服务的“三支一扶”高校毕业生开展青年团员工作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第九条 服务单位的主要职责：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（一）落实“三支一扶”高校毕业生服务岗位，提供良好的生活条件和工作条件；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（二）负责“三支一扶”高校毕业生日常管理和考核</w:t>
      </w:r>
      <w:r>
        <w:rPr>
          <w:rFonts w:ascii="仿宋" w:eastAsia="仿宋" w:hAnsi="仿宋" w:cs="仿宋" w:hint="eastAsia"/>
          <w:color w:val="191919"/>
          <w:sz w:val="32"/>
          <w:szCs w:val="32"/>
        </w:rPr>
        <w:t>，及时上报服务期间离岗人员名单，切实做好思想教育和引导工作，按“一对一”落实导师传帮带管理工作；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（三）负责“三支一扶”高校毕业生的业务指导和培训，统筹纳入本单位在职人员教育培训计划；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（四）负责按政策规定为服务期满“三支一扶”高校毕业生办理招录手续，协助落实“三支一扶”高校毕业生各类扶持政策。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第三章 “三支一扶”高校毕业生权利和义务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第十条 “三支一扶”高校毕业生享受国家、省、市有关政策规定的生活补贴、交通补贴、一次性安家费、缴纳社会保险费补贴和人身意外伤害保险等。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第十一条 “三支一扶”高校毕业生在服务期间应当遵纪守法，按服务单位要求认真履行岗位职责，努力完成工作任务，并享有国家相关法律、法规规定的工作权、休息(假)权和扶持政策待遇。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第十二条 服务期满后，“三支一扶”高校毕业生应与服务单位做好工作交接，并提交服务工作总结报告。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color w:val="333333"/>
          <w:sz w:val="32"/>
          <w:szCs w:val="32"/>
        </w:rPr>
        <w:t>第四章 管理服务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第十三条 经省“三支一扶”办核准参加“三支一扶”高校毕业生，在指定期限内持《广东省参加“三支一扶”高校毕业生核准通知书》到服务地“三支一扶”办报到并参加培训。逾期未报到或未参加培训的，视为放弃参加“三支一扶”服务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第十四条 “三支一扶”高校毕业生服务期为2年，服务时间按到岗当月起算。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第十五条 “三支一扶”高校毕业生服务期间的党、团组织关系转至服务单位。户口和档案按省有关规定办理。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第十六条 “三支一扶”高校毕业生在服务期间，服务地区和单位原则上不予调整。确有特殊原因的，经本人申请，各市（区）“三支一扶”办同意，可在本辖区范围予以调整。需在市内调整的，经本人申请，市“三支一扶”办同意，可在本市范围内调整。调整的岗位须严格执行省“三支一扶”招募岗位有关规定条件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="480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服务地区和单位有调整的，各市（区）“三支一扶”办应于调整次月5日前将调整名单上报市“三支一扶”办备案。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第十七条 服务期间，“三支一扶”</w:t>
      </w:r>
      <w:r>
        <w:rPr>
          <w:rFonts w:ascii="仿宋" w:eastAsia="仿宋" w:hAnsi="仿宋" w:cs="仿宋" w:hint="eastAsia"/>
          <w:color w:val="191919"/>
          <w:sz w:val="32"/>
          <w:szCs w:val="32"/>
        </w:rPr>
        <w:t>高校毕业生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请假管理办法：（一）</w:t>
      </w:r>
      <w:r w:rsidRPr="006B6AF4">
        <w:rPr>
          <w:rFonts w:ascii="仿宋" w:eastAsia="仿宋" w:hAnsi="仿宋" w:cs="仿宋" w:hint="eastAsia"/>
          <w:color w:val="333333"/>
          <w:sz w:val="32"/>
          <w:szCs w:val="32"/>
        </w:rPr>
        <w:t>提交申请。填写《江门市“三支一扶”高校毕业生请假表》（附件1，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因病请假需提供医院证明）。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（二）按规定逐级审批。审批权限如下：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1.请假3日或以内的，由服务单位批准；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2.请假3日至7日的，经服务单位同意报服务地“三支一扶”办批准；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3.请假8日至15日的，经服务地“三支一扶”办同意报市“三支一扶”办批准。事假一次原则性不超过15日，一年内累计不超过20日。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第十八条 服务单位如发现 “三支一扶”高校毕业生擅自离岗或请假逾期不归，且2日内无法与本人取得联系的，应及时上报服务地“三支一扶”办。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第十九条 “三支一扶”高校毕业生在服务期间擅离服务岗位或请假逾期不归达15日以上的，视为终止服务资格；触犯法律，受到处理的，服务单位可以终止其服务资格。服务单位和各级“三支一扶”办应在5日内逐级上报。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终止服务资格按以下程序办理：由服务单位填写《江门市 “三支一扶”高校毕业生终止服务资格审批表》（附件</w:t>
      </w:r>
      <w:r w:rsidR="006B6AF4"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），经服务地“三支一扶”办同意后，报市“三支一扶”办批准并报省备案。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第二十条 “三支一扶”高校毕业生在服务期间如出现重大疾病，按以下规定办理：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（一）根据二甲或以上医院证明，经服务地“三支一扶”办同意并报市“三支一扶”办批准，可暂停服务。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100" w:firstLine="32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（二）在半年内治疗痊愈的（二甲或以上医院出具证明），经服务地“三支一扶”办同意并报市“三支一扶”办批准，可返回服务岗位。</w:t>
      </w:r>
    </w:p>
    <w:p w:rsidR="00DA55EE" w:rsidRDefault="00D974A6">
      <w:pPr>
        <w:pStyle w:val="a3"/>
        <w:shd w:val="clear" w:color="auto" w:fill="FFFFFF"/>
        <w:spacing w:before="0" w:beforeAutospacing="0" w:after="0" w:afterAutospacing="0" w:line="304" w:lineRule="atLeast"/>
        <w:ind w:firstLineChars="150"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（三）在半年内无法治愈或治愈后不适宜继续“三支一扶”服务的（二甲或以上医院出具证明），经省“三支一扶”办批准，应当终止服务。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10" w:firstLine="672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第二十一条  “三支一扶”高校毕业生因个人原因申请退出服务的，应填写《江门市“三支一扶”高校毕业生离岗审批表》</w:t>
      </w:r>
      <w:r w:rsidR="006B6AF4">
        <w:rPr>
          <w:rFonts w:ascii="仿宋" w:eastAsia="仿宋" w:hAnsi="仿宋" w:cs="仿宋" w:hint="eastAsia"/>
          <w:color w:val="333333"/>
          <w:sz w:val="32"/>
          <w:szCs w:val="32"/>
        </w:rPr>
        <w:t>（附件3）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，经服务地“三支一扶”办审核后，报市“三支一扶”办批准并报省备案。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10" w:firstLine="672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第二十二条 被终止服务资格或个人申请离岗的“三支一扶”高校毕业生，从离岗后的次月起停发生活补贴、社会保险、住房公积金等补贴。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第二十三条 服务期间，对“三支一扶”高校毕业生服务情况实行考核制度。考核分为年度考核和服务期满考核，考核内容包括德、能、勤、绩四个方面，考核结果分为优秀、合格、不合格三个等次。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第二十四条 年度考核由属地“三支一扶”办会同服务单位按《江门市“三支一扶”</w:t>
      </w:r>
      <w:bookmarkStart w:id="0" w:name="OLE_LINK14"/>
      <w:bookmarkStart w:id="1" w:name="OLE_LINK15"/>
      <w:r>
        <w:rPr>
          <w:rFonts w:ascii="仿宋" w:eastAsia="仿宋" w:hAnsi="仿宋" w:cs="仿宋" w:hint="eastAsia"/>
          <w:color w:val="333333"/>
          <w:sz w:val="32"/>
          <w:szCs w:val="32"/>
        </w:rPr>
        <w:t>高校毕业生</w:t>
      </w:r>
      <w:bookmarkEnd w:id="0"/>
      <w:bookmarkEnd w:id="1"/>
      <w:r>
        <w:rPr>
          <w:rFonts w:ascii="仿宋" w:eastAsia="仿宋" w:hAnsi="仿宋" w:cs="仿宋" w:hint="eastAsia"/>
          <w:color w:val="333333"/>
          <w:sz w:val="32"/>
          <w:szCs w:val="32"/>
        </w:rPr>
        <w:t>年度考核表》（附件</w:t>
      </w:r>
      <w:r w:rsidR="006B6AF4">
        <w:rPr>
          <w:rFonts w:ascii="仿宋" w:eastAsia="仿宋" w:hAnsi="仿宋" w:cs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）要求组织考核。期满考核由服务地“三支一扶”办按《江门市“三支一扶”高校毕业生期满考核表》</w:t>
      </w:r>
      <w:r w:rsidR="006B6AF4">
        <w:rPr>
          <w:rFonts w:ascii="仿宋" w:eastAsia="仿宋" w:hAnsi="仿宋" w:cs="仿宋" w:hint="eastAsia"/>
          <w:color w:val="333333"/>
          <w:sz w:val="32"/>
          <w:szCs w:val="32"/>
        </w:rPr>
        <w:t>（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附件</w:t>
      </w:r>
      <w:r w:rsidR="006B6AF4">
        <w:rPr>
          <w:rFonts w:ascii="仿宋" w:eastAsia="仿宋" w:hAnsi="仿宋" w:cs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）要求组织考核，并填写《广东省“三支一扶”服务考核鉴定表》，报市“三支一扶”办审定后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录入省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信息管理系统。考核表和鉴定表存入个人档案。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第二十五条 对服务期满、考核合格的“三支一扶”高校毕业生，统一颁发《广东省“三支一扶”合格证书》（由省“三支一扶”办统一制作），“三支一扶”高校毕业生凭证享受相关优惠政策。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对年度考核合格及以上的“三支一扶”高校毕业生，鼓励基层单位参照本单位年度绩效给予适当绩效奖励。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第二十六条 服务期满后，“三支一扶”高校毕业生党、团组织关系，户籍和档案按有关规定一并办理转移。</w:t>
      </w:r>
    </w:p>
    <w:p w:rsidR="00DA55EE" w:rsidRDefault="00D974A6">
      <w:pPr>
        <w:pStyle w:val="a3"/>
        <w:spacing w:before="0" w:beforeAutospacing="0" w:after="0" w:afterAutospacing="0" w:line="420" w:lineRule="atLeast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第五章 资金管理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第二十七条 服务地“三支一扶”办统筹制定当地“三支一扶”计划，每年9月底前将下一年度资金预算报市“三支一扶”办，并将当地负担资金纳入财政预算安排。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第二十八条 省、市资金</w:t>
      </w:r>
      <w:r>
        <w:rPr>
          <w:rFonts w:ascii="仿宋" w:eastAsia="仿宋" w:hAnsi="仿宋" w:cs="仿宋" w:hint="eastAsia"/>
          <w:sz w:val="32"/>
          <w:szCs w:val="32"/>
        </w:rPr>
        <w:t>按照年度预算、年初预拨、年底清算的办法拨付给各市、区，由各市、区负责发放。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第二十九条 各级“三支一扶”办要依时足额发放“三支一扶”高校毕业生工作生活补贴、社会保险缴费补贴、交通补贴、住房公积金、安家费等。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第三十条 “三支一扶”资金实行专款专用，规范管理。服务地“三支一扶”办应按上级要求提交资金绩效自评报告。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第三十一条 对相关人员在资金审批、使用、管理、监督、绩效评价过程中，存在违法违纪行为的，依照相应法律法规处理。涉嫌犯罪的，依法移送司法机关追究刑事责任。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第六章 附  则</w:t>
      </w:r>
    </w:p>
    <w:p w:rsidR="00DA55EE" w:rsidRDefault="00D974A6">
      <w:pPr>
        <w:pStyle w:val="a3"/>
        <w:spacing w:before="0" w:beforeAutospacing="0" w:after="0" w:afterAutospacing="0" w:line="42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第三十二条 本办法自下发之日起执行，由江门市“三支一扶”办负责解释。</w:t>
      </w:r>
    </w:p>
    <w:p w:rsidR="00DA55EE" w:rsidRDefault="00DA55EE" w:rsidP="00A469DA">
      <w:pPr>
        <w:pStyle w:val="a3"/>
        <w:spacing w:before="0" w:beforeAutospacing="0" w:after="0" w:afterAutospacing="0" w:line="420" w:lineRule="atLeast"/>
        <w:rPr>
          <w:rFonts w:ascii="仿宋" w:eastAsia="仿宋" w:hAnsi="仿宋" w:cs="仿宋" w:hint="eastAsia"/>
          <w:color w:val="333333"/>
          <w:sz w:val="32"/>
          <w:szCs w:val="32"/>
        </w:rPr>
      </w:pPr>
    </w:p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rPr>
          <w:rFonts w:ascii="仿宋" w:eastAsia="仿宋" w:hAnsi="仿宋" w:hint="eastAsia"/>
          <w:sz w:val="28"/>
          <w:szCs w:val="28"/>
        </w:rPr>
      </w:pPr>
      <w:bookmarkStart w:id="2" w:name="OLE_LINK12"/>
      <w:bookmarkStart w:id="3" w:name="OLE_LINK13"/>
      <w:bookmarkStart w:id="4" w:name="OLE_LINK18"/>
      <w:bookmarkStart w:id="5" w:name="OLE_LINK19"/>
      <w:r w:rsidRPr="00BF0660"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bookmarkEnd w:id="2"/>
    <w:bookmarkEnd w:id="3"/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BF0660">
        <w:rPr>
          <w:rFonts w:ascii="华文中宋" w:eastAsia="华文中宋" w:hAnsi="华文中宋" w:hint="eastAsia"/>
          <w:sz w:val="36"/>
          <w:szCs w:val="36"/>
        </w:rPr>
        <w:t>江门市“三支一扶”大学生请假审批表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03"/>
        <w:gridCol w:w="693"/>
        <w:gridCol w:w="793"/>
        <w:gridCol w:w="872"/>
        <w:gridCol w:w="1045"/>
        <w:gridCol w:w="1260"/>
        <w:gridCol w:w="1005"/>
        <w:gridCol w:w="1232"/>
      </w:tblGrid>
      <w:tr w:rsidR="003C7E3D" w:rsidTr="000F22A8">
        <w:trPr>
          <w:trHeight w:val="803"/>
          <w:jc w:val="center"/>
        </w:trPr>
        <w:tc>
          <w:tcPr>
            <w:tcW w:w="992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72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出生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br/>
              <w:t>年月</w:t>
            </w:r>
          </w:p>
        </w:tc>
        <w:tc>
          <w:tcPr>
            <w:tcW w:w="1260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政治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br/>
              <w:t>面貌</w:t>
            </w:r>
          </w:p>
        </w:tc>
        <w:tc>
          <w:tcPr>
            <w:tcW w:w="1232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C7E3D" w:rsidTr="000F22A8">
        <w:trPr>
          <w:trHeight w:val="686"/>
          <w:jc w:val="center"/>
        </w:trPr>
        <w:tc>
          <w:tcPr>
            <w:tcW w:w="992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毕业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br/>
              <w:t>院校</w:t>
            </w:r>
          </w:p>
        </w:tc>
        <w:tc>
          <w:tcPr>
            <w:tcW w:w="4306" w:type="dxa"/>
            <w:gridSpan w:val="5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所学</w:t>
            </w:r>
          </w:p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237" w:type="dxa"/>
            <w:gridSpan w:val="2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C7E3D" w:rsidTr="000F22A8">
        <w:trPr>
          <w:trHeight w:val="429"/>
          <w:jc w:val="center"/>
        </w:trPr>
        <w:tc>
          <w:tcPr>
            <w:tcW w:w="992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服务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br/>
              <w:t>单位</w:t>
            </w:r>
          </w:p>
        </w:tc>
        <w:tc>
          <w:tcPr>
            <w:tcW w:w="4306" w:type="dxa"/>
            <w:gridSpan w:val="5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服务开始时间</w:t>
            </w:r>
          </w:p>
        </w:tc>
        <w:tc>
          <w:tcPr>
            <w:tcW w:w="2237" w:type="dxa"/>
            <w:gridSpan w:val="2"/>
            <w:vAlign w:val="center"/>
          </w:tcPr>
          <w:p w:rsidR="003C7E3D" w:rsidRDefault="003C7E3D" w:rsidP="000F22A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3C7E3D" w:rsidTr="000F22A8">
        <w:trPr>
          <w:trHeight w:val="804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请假期限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spacing w:line="480" w:lineRule="auto"/>
              <w:jc w:val="righ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年   月   日（星期   ）至     年   月   日（星期   ）</w:t>
            </w:r>
          </w:p>
        </w:tc>
      </w:tr>
      <w:tr w:rsidR="003C7E3D" w:rsidTr="000F22A8">
        <w:trPr>
          <w:trHeight w:val="1501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请假原因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本人签字：                   年    月    日   </w:t>
            </w:r>
          </w:p>
        </w:tc>
      </w:tr>
      <w:tr w:rsidR="003C7E3D" w:rsidTr="000F22A8">
        <w:trPr>
          <w:trHeight w:val="1953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服务单位意见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                    盖章            </w:t>
            </w:r>
          </w:p>
          <w:p w:rsidR="003C7E3D" w:rsidRDefault="003C7E3D" w:rsidP="000F22A8">
            <w:pPr>
              <w:wordWrap w:val="0"/>
              <w:spacing w:line="480" w:lineRule="auto"/>
              <w:jc w:val="righ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年    月    日        </w:t>
            </w:r>
          </w:p>
        </w:tc>
      </w:tr>
      <w:tr w:rsidR="003C7E3D" w:rsidTr="000F22A8">
        <w:trPr>
          <w:trHeight w:val="1953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属地“三支一扶”办公室意见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                    盖章            </w:t>
            </w:r>
          </w:p>
          <w:p w:rsidR="003C7E3D" w:rsidRDefault="003C7E3D" w:rsidP="000F22A8">
            <w:pPr>
              <w:wordWrap w:val="0"/>
              <w:spacing w:line="480" w:lineRule="auto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                      年    月    日   </w:t>
            </w:r>
          </w:p>
        </w:tc>
      </w:tr>
      <w:tr w:rsidR="003C7E3D" w:rsidTr="000F22A8">
        <w:trPr>
          <w:trHeight w:val="1953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市“三支一扶”办公室意见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                   盖章            </w:t>
            </w:r>
          </w:p>
          <w:p w:rsidR="003C7E3D" w:rsidRDefault="003C7E3D" w:rsidP="000F22A8">
            <w:pPr>
              <w:wordWrap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                     年    月    日        </w:t>
            </w:r>
          </w:p>
        </w:tc>
      </w:tr>
      <w:tr w:rsidR="003C7E3D" w:rsidTr="000F22A8">
        <w:trPr>
          <w:trHeight w:val="1016"/>
          <w:jc w:val="center"/>
        </w:trPr>
        <w:tc>
          <w:tcPr>
            <w:tcW w:w="1895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备  注</w:t>
            </w:r>
          </w:p>
        </w:tc>
        <w:tc>
          <w:tcPr>
            <w:tcW w:w="6900" w:type="dxa"/>
            <w:gridSpan w:val="7"/>
            <w:vAlign w:val="bottom"/>
          </w:tcPr>
          <w:p w:rsidR="003C7E3D" w:rsidRDefault="003C7E3D" w:rsidP="000F22A8">
            <w:pPr>
              <w:wordWrap w:val="0"/>
              <w:jc w:val="righ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 w:rsidR="003C7E3D" w:rsidRDefault="003C7E3D" w:rsidP="003C7E3D">
      <w:pPr>
        <w:spacing w:beforeLines="50" w:before="156"/>
        <w:ind w:firstLineChars="100" w:firstLine="240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因病请假超过7天的，请附二级甲等以上医院证明。</w:t>
      </w:r>
      <w:r>
        <w:rPr>
          <w:rFonts w:ascii="仿宋_GB2312" w:eastAsia="仿宋_GB2312" w:hint="eastAsia"/>
        </w:rPr>
        <w:t xml:space="preserve"> </w:t>
      </w:r>
    </w:p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rPr>
          <w:rFonts w:ascii="仿宋" w:eastAsia="仿宋" w:hAnsi="仿宋"/>
          <w:sz w:val="28"/>
          <w:szCs w:val="28"/>
        </w:rPr>
      </w:pPr>
      <w:bookmarkStart w:id="6" w:name="OLE_LINK7"/>
      <w:bookmarkStart w:id="7" w:name="OLE_LINK8"/>
      <w:r w:rsidRPr="00BF0660"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bookmarkEnd w:id="6"/>
    <w:bookmarkEnd w:id="7"/>
    <w:p w:rsidR="003C7E3D" w:rsidRPr="002B4BA4" w:rsidRDefault="003C7E3D" w:rsidP="003C7E3D">
      <w:pPr>
        <w:spacing w:beforeLines="100" w:before="312" w:afterLines="100" w:after="312"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B4BA4">
        <w:rPr>
          <w:rFonts w:ascii="华文中宋" w:eastAsia="华文中宋" w:hAnsi="华文中宋" w:hint="eastAsia"/>
          <w:sz w:val="36"/>
          <w:szCs w:val="36"/>
        </w:rPr>
        <w:t>江门市 “三支一扶”大学生终止服务资格审批表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865"/>
        <w:gridCol w:w="615"/>
        <w:gridCol w:w="930"/>
        <w:gridCol w:w="930"/>
        <w:gridCol w:w="945"/>
        <w:gridCol w:w="1095"/>
        <w:gridCol w:w="1080"/>
        <w:gridCol w:w="1050"/>
      </w:tblGrid>
      <w:tr w:rsidR="003C7E3D" w:rsidRPr="00BF0660" w:rsidTr="000F22A8">
        <w:trPr>
          <w:trHeight w:val="870"/>
          <w:jc w:val="center"/>
        </w:trPr>
        <w:tc>
          <w:tcPr>
            <w:tcW w:w="101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93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出生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年月</w:t>
            </w:r>
          </w:p>
        </w:tc>
        <w:tc>
          <w:tcPr>
            <w:tcW w:w="1095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政治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面貌</w:t>
            </w:r>
          </w:p>
        </w:tc>
        <w:tc>
          <w:tcPr>
            <w:tcW w:w="105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trHeight w:val="870"/>
          <w:jc w:val="center"/>
        </w:trPr>
        <w:tc>
          <w:tcPr>
            <w:tcW w:w="101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毕业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院校</w:t>
            </w:r>
          </w:p>
        </w:tc>
        <w:tc>
          <w:tcPr>
            <w:tcW w:w="4285" w:type="dxa"/>
            <w:gridSpan w:val="5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所学</w:t>
            </w:r>
          </w:p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130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trHeight w:val="870"/>
          <w:jc w:val="center"/>
        </w:trPr>
        <w:tc>
          <w:tcPr>
            <w:tcW w:w="101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服务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单位</w:t>
            </w:r>
          </w:p>
        </w:tc>
        <w:tc>
          <w:tcPr>
            <w:tcW w:w="4285" w:type="dxa"/>
            <w:gridSpan w:val="5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服务开始时间</w:t>
            </w:r>
          </w:p>
        </w:tc>
        <w:tc>
          <w:tcPr>
            <w:tcW w:w="2130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cantSplit/>
          <w:trHeight w:val="3937"/>
          <w:jc w:val="center"/>
        </w:trPr>
        <w:tc>
          <w:tcPr>
            <w:tcW w:w="1012" w:type="dxa"/>
            <w:textDirection w:val="tbRlV"/>
            <w:vAlign w:val="center"/>
          </w:tcPr>
          <w:p w:rsidR="003C7E3D" w:rsidRPr="00BF0660" w:rsidRDefault="003C7E3D" w:rsidP="000F22A8">
            <w:pPr>
              <w:spacing w:line="500" w:lineRule="exact"/>
              <w:ind w:left="113" w:right="113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情   </w:t>
            </w:r>
            <w:proofErr w:type="gramStart"/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况</w:t>
            </w:r>
            <w:proofErr w:type="gramEnd"/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说   明</w:t>
            </w:r>
          </w:p>
        </w:tc>
        <w:tc>
          <w:tcPr>
            <w:tcW w:w="7510" w:type="dxa"/>
            <w:gridSpan w:val="8"/>
            <w:vAlign w:val="bottom"/>
          </w:tcPr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服务单位盖章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年    月    日        </w:t>
            </w:r>
          </w:p>
        </w:tc>
      </w:tr>
      <w:tr w:rsidR="003C7E3D" w:rsidRPr="00BF0660" w:rsidTr="000F22A8">
        <w:trPr>
          <w:trHeight w:val="1995"/>
          <w:jc w:val="center"/>
        </w:trPr>
        <w:tc>
          <w:tcPr>
            <w:tcW w:w="187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属地“三支一扶”办公室意见</w:t>
            </w:r>
          </w:p>
        </w:tc>
        <w:tc>
          <w:tcPr>
            <w:tcW w:w="664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盖章   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年    月    日        </w:t>
            </w:r>
          </w:p>
        </w:tc>
      </w:tr>
      <w:tr w:rsidR="003C7E3D" w:rsidRPr="00BF0660" w:rsidTr="000F22A8">
        <w:trPr>
          <w:trHeight w:val="1995"/>
          <w:jc w:val="center"/>
        </w:trPr>
        <w:tc>
          <w:tcPr>
            <w:tcW w:w="187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市“三支一扶”办公室意见</w:t>
            </w:r>
          </w:p>
        </w:tc>
        <w:tc>
          <w:tcPr>
            <w:tcW w:w="664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盖章   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年    月    日        </w:t>
            </w:r>
          </w:p>
        </w:tc>
      </w:tr>
      <w:tr w:rsidR="003C7E3D" w:rsidRPr="00BF0660" w:rsidTr="000F22A8">
        <w:trPr>
          <w:trHeight w:val="1181"/>
          <w:jc w:val="center"/>
        </w:trPr>
        <w:tc>
          <w:tcPr>
            <w:tcW w:w="187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备  注</w:t>
            </w:r>
          </w:p>
        </w:tc>
        <w:tc>
          <w:tcPr>
            <w:tcW w:w="664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</w:tbl>
    <w:p w:rsidR="003C7E3D" w:rsidRPr="00BF0660" w:rsidRDefault="003C7E3D" w:rsidP="003C7E3D">
      <w:pPr>
        <w:spacing w:beforeLines="50" w:before="156"/>
        <w:ind w:firstLineChars="100" w:firstLine="240"/>
        <w:rPr>
          <w:rFonts w:ascii="仿宋_GB2312" w:eastAsia="仿宋_GB2312"/>
          <w:sz w:val="24"/>
          <w:szCs w:val="24"/>
        </w:rPr>
      </w:pPr>
      <w:bookmarkStart w:id="8" w:name="OLE_LINK9"/>
      <w:bookmarkStart w:id="9" w:name="OLE_LINK10"/>
      <w:bookmarkStart w:id="10" w:name="OLE_LINK11"/>
      <w:r w:rsidRPr="00BF0660">
        <w:rPr>
          <w:rFonts w:ascii="仿宋_GB2312" w:eastAsia="仿宋_GB2312" w:hint="eastAsia"/>
          <w:sz w:val="24"/>
          <w:szCs w:val="24"/>
        </w:rPr>
        <w:t xml:space="preserve">本表一式三份，服务单位、属地“三支一扶”办公室、市“三支一扶”办公室各一份。 </w:t>
      </w:r>
    </w:p>
    <w:bookmarkEnd w:id="8"/>
    <w:bookmarkEnd w:id="9"/>
    <w:bookmarkEnd w:id="10"/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rPr>
          <w:rFonts w:ascii="仿宋" w:eastAsia="仿宋" w:hAnsi="仿宋"/>
          <w:sz w:val="28"/>
          <w:szCs w:val="28"/>
        </w:rPr>
      </w:pPr>
      <w:r w:rsidRPr="00BF0660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3</w:t>
      </w:r>
    </w:p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BF0660">
        <w:rPr>
          <w:rFonts w:ascii="华文中宋" w:eastAsia="华文中宋" w:hAnsi="华文中宋" w:hint="eastAsia"/>
          <w:sz w:val="36"/>
          <w:szCs w:val="36"/>
        </w:rPr>
        <w:t>江门市“三支一扶”大学生</w:t>
      </w:r>
      <w:proofErr w:type="gramStart"/>
      <w:r w:rsidRPr="00BF0660">
        <w:rPr>
          <w:rFonts w:ascii="华文中宋" w:eastAsia="华文中宋" w:hAnsi="华文中宋" w:hint="eastAsia"/>
          <w:sz w:val="36"/>
          <w:szCs w:val="36"/>
        </w:rPr>
        <w:t>离岗审批</w:t>
      </w:r>
      <w:proofErr w:type="gramEnd"/>
      <w:r w:rsidRPr="00BF0660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771"/>
        <w:gridCol w:w="826"/>
        <w:gridCol w:w="793"/>
        <w:gridCol w:w="873"/>
        <w:gridCol w:w="870"/>
        <w:gridCol w:w="1162"/>
        <w:gridCol w:w="1070"/>
        <w:gridCol w:w="1171"/>
      </w:tblGrid>
      <w:tr w:rsidR="003C7E3D" w:rsidRPr="00BF0660" w:rsidTr="000F22A8">
        <w:trPr>
          <w:trHeight w:val="870"/>
          <w:jc w:val="center"/>
        </w:trPr>
        <w:tc>
          <w:tcPr>
            <w:tcW w:w="986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73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出生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年月</w:t>
            </w:r>
          </w:p>
        </w:tc>
        <w:tc>
          <w:tcPr>
            <w:tcW w:w="116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政治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面貌</w:t>
            </w:r>
          </w:p>
        </w:tc>
        <w:tc>
          <w:tcPr>
            <w:tcW w:w="1171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trHeight w:val="870"/>
          <w:jc w:val="center"/>
        </w:trPr>
        <w:tc>
          <w:tcPr>
            <w:tcW w:w="986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毕业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院校</w:t>
            </w:r>
          </w:p>
        </w:tc>
        <w:tc>
          <w:tcPr>
            <w:tcW w:w="4133" w:type="dxa"/>
            <w:gridSpan w:val="5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所学</w:t>
            </w:r>
          </w:p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241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trHeight w:val="870"/>
          <w:jc w:val="center"/>
        </w:trPr>
        <w:tc>
          <w:tcPr>
            <w:tcW w:w="986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服务</w:t>
            </w: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br/>
              <w:t>单位</w:t>
            </w:r>
          </w:p>
        </w:tc>
        <w:tc>
          <w:tcPr>
            <w:tcW w:w="4133" w:type="dxa"/>
            <w:gridSpan w:val="5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服务开始时间</w:t>
            </w:r>
          </w:p>
        </w:tc>
        <w:tc>
          <w:tcPr>
            <w:tcW w:w="2241" w:type="dxa"/>
            <w:gridSpan w:val="2"/>
            <w:vAlign w:val="center"/>
          </w:tcPr>
          <w:p w:rsidR="003C7E3D" w:rsidRPr="00BF0660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  <w:tr w:rsidR="003C7E3D" w:rsidRPr="00BF0660" w:rsidTr="000F22A8">
        <w:trPr>
          <w:trHeight w:val="1956"/>
          <w:jc w:val="center"/>
        </w:trPr>
        <w:tc>
          <w:tcPr>
            <w:tcW w:w="175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离岗原因</w:t>
            </w:r>
          </w:p>
        </w:tc>
        <w:tc>
          <w:tcPr>
            <w:tcW w:w="676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本人签字：   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年    月    日        </w:t>
            </w:r>
          </w:p>
        </w:tc>
      </w:tr>
      <w:tr w:rsidR="003C7E3D" w:rsidRPr="00BF0660" w:rsidTr="000F22A8">
        <w:trPr>
          <w:trHeight w:val="1956"/>
          <w:jc w:val="center"/>
        </w:trPr>
        <w:tc>
          <w:tcPr>
            <w:tcW w:w="175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服务单位</w:t>
            </w:r>
          </w:p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676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                    </w:t>
            </w:r>
          </w:p>
          <w:p w:rsidR="003C7E3D" w:rsidRPr="00BF0660" w:rsidRDefault="003C7E3D" w:rsidP="000F22A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盖章：              </w:t>
            </w:r>
          </w:p>
          <w:p w:rsidR="003C7E3D" w:rsidRPr="00BF0660" w:rsidRDefault="003C7E3D" w:rsidP="000F22A8">
            <w:pPr>
              <w:spacing w:line="48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年    月    日   </w:t>
            </w:r>
          </w:p>
        </w:tc>
      </w:tr>
      <w:tr w:rsidR="003C7E3D" w:rsidRPr="00BF0660" w:rsidTr="000F22A8">
        <w:trPr>
          <w:trHeight w:val="1956"/>
          <w:jc w:val="center"/>
        </w:trPr>
        <w:tc>
          <w:tcPr>
            <w:tcW w:w="1757" w:type="dxa"/>
            <w:gridSpan w:val="2"/>
            <w:vAlign w:val="center"/>
          </w:tcPr>
          <w:p w:rsidR="003C7E3D" w:rsidRDefault="003C7E3D" w:rsidP="000F22A8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</w:rPr>
              <w:t>属地“三支一扶”办公室</w:t>
            </w:r>
          </w:p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676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0" w:lineRule="atLeas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    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盖章：                                      年    月    日  </w:t>
            </w:r>
          </w:p>
        </w:tc>
      </w:tr>
      <w:tr w:rsidR="003C7E3D" w:rsidRPr="00BF0660" w:rsidTr="000F22A8">
        <w:trPr>
          <w:trHeight w:val="1956"/>
          <w:jc w:val="center"/>
        </w:trPr>
        <w:tc>
          <w:tcPr>
            <w:tcW w:w="175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</w:rPr>
              <w:t>市“三支一扶”办公室意见</w:t>
            </w:r>
          </w:p>
        </w:tc>
        <w:tc>
          <w:tcPr>
            <w:tcW w:w="676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spacing w:line="48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        </w:t>
            </w:r>
          </w:p>
          <w:p w:rsidR="003C7E3D" w:rsidRPr="00BF0660" w:rsidRDefault="003C7E3D" w:rsidP="000F22A8">
            <w:pPr>
              <w:wordWrap w:val="0"/>
              <w:spacing w:line="48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                              盖章：                                      年    月    日  </w:t>
            </w:r>
          </w:p>
        </w:tc>
      </w:tr>
      <w:tr w:rsidR="003C7E3D" w:rsidRPr="00BF0660" w:rsidTr="000F22A8">
        <w:trPr>
          <w:trHeight w:val="1016"/>
          <w:jc w:val="center"/>
        </w:trPr>
        <w:tc>
          <w:tcPr>
            <w:tcW w:w="1757" w:type="dxa"/>
            <w:gridSpan w:val="2"/>
            <w:vAlign w:val="center"/>
          </w:tcPr>
          <w:p w:rsidR="003C7E3D" w:rsidRPr="00BF0660" w:rsidRDefault="003C7E3D" w:rsidP="000F22A8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BF0660">
              <w:rPr>
                <w:rFonts w:ascii="仿宋" w:eastAsia="仿宋" w:hAnsi="仿宋" w:hint="eastAsia"/>
                <w:kern w:val="0"/>
                <w:sz w:val="24"/>
              </w:rPr>
              <w:t>备  注</w:t>
            </w:r>
          </w:p>
        </w:tc>
        <w:tc>
          <w:tcPr>
            <w:tcW w:w="6765" w:type="dxa"/>
            <w:gridSpan w:val="7"/>
            <w:vAlign w:val="bottom"/>
          </w:tcPr>
          <w:p w:rsidR="003C7E3D" w:rsidRPr="00BF0660" w:rsidRDefault="003C7E3D" w:rsidP="000F22A8">
            <w:pPr>
              <w:wordWrap w:val="0"/>
              <w:jc w:val="righ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</w:tbl>
    <w:p w:rsidR="003C7E3D" w:rsidRPr="00BF0660" w:rsidRDefault="003C7E3D" w:rsidP="003C7E3D">
      <w:pPr>
        <w:spacing w:beforeLines="50" w:before="156"/>
        <w:ind w:firstLineChars="100" w:firstLine="240"/>
        <w:rPr>
          <w:rFonts w:ascii="仿宋_GB2312" w:eastAsia="仿宋_GB2312"/>
          <w:sz w:val="24"/>
          <w:szCs w:val="24"/>
        </w:rPr>
      </w:pPr>
      <w:r w:rsidRPr="00BF0660">
        <w:rPr>
          <w:rFonts w:ascii="仿宋_GB2312" w:eastAsia="仿宋_GB2312" w:hint="eastAsia"/>
          <w:sz w:val="24"/>
          <w:szCs w:val="24"/>
        </w:rPr>
        <w:t xml:space="preserve">本表一式三份，服务单位、属地“三支一扶”办公室、市“三支一扶”办公室各一份。 </w:t>
      </w:r>
      <w:bookmarkEnd w:id="4"/>
      <w:bookmarkEnd w:id="5"/>
    </w:p>
    <w:p w:rsidR="003C7E3D" w:rsidRPr="00BF0660" w:rsidRDefault="003C7E3D" w:rsidP="003C7E3D">
      <w:pPr>
        <w:adjustRightInd w:val="0"/>
        <w:snapToGrid w:val="0"/>
        <w:spacing w:beforeLines="100" w:before="312" w:afterLines="100" w:after="312" w:line="240" w:lineRule="atLeast"/>
        <w:rPr>
          <w:rFonts w:ascii="仿宋" w:eastAsia="仿宋" w:hAnsi="仿宋" w:hint="eastAsia"/>
          <w:sz w:val="28"/>
          <w:szCs w:val="28"/>
        </w:rPr>
      </w:pPr>
      <w:r w:rsidRPr="00BF0660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4</w:t>
      </w:r>
    </w:p>
    <w:p w:rsidR="003C7E3D" w:rsidRPr="00F317CF" w:rsidRDefault="003C7E3D" w:rsidP="003C7E3D">
      <w:pPr>
        <w:adjustRightInd w:val="0"/>
        <w:snapToGrid w:val="0"/>
        <w:spacing w:beforeLines="100" w:before="312" w:afterLines="100" w:after="312" w:line="240" w:lineRule="atLeast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11" w:name="OLE_LINK16"/>
      <w:bookmarkStart w:id="12" w:name="OLE_LINK17"/>
      <w:r w:rsidRPr="00F317CF">
        <w:rPr>
          <w:rFonts w:ascii="华文中宋" w:eastAsia="华文中宋" w:hAnsi="华文中宋" w:hint="eastAsia"/>
          <w:sz w:val="36"/>
          <w:szCs w:val="36"/>
        </w:rPr>
        <w:t xml:space="preserve">江门市“三支一扶” </w:t>
      </w:r>
      <w:r w:rsidRPr="00F317CF">
        <w:rPr>
          <w:rFonts w:ascii="华文中宋" w:eastAsia="华文中宋" w:hAnsi="华文中宋" w:cs="Times New Roman" w:hint="eastAsia"/>
          <w:sz w:val="36"/>
          <w:szCs w:val="36"/>
        </w:rPr>
        <w:t>高校毕业生</w:t>
      </w:r>
      <w:bookmarkEnd w:id="11"/>
      <w:bookmarkEnd w:id="12"/>
      <w:r w:rsidRPr="00F317CF">
        <w:rPr>
          <w:rFonts w:ascii="华文中宋" w:eastAsia="华文中宋" w:hAnsi="华文中宋" w:hint="eastAsia"/>
          <w:sz w:val="36"/>
          <w:szCs w:val="36"/>
        </w:rPr>
        <w:t>年度考核登记表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842"/>
        <w:gridCol w:w="1560"/>
        <w:gridCol w:w="1984"/>
        <w:gridCol w:w="2083"/>
      </w:tblGrid>
      <w:tr w:rsidR="003C7E3D" w:rsidRPr="00F317CF" w:rsidTr="000F22A8">
        <w:trPr>
          <w:trHeight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照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片</w:t>
            </w:r>
          </w:p>
        </w:tc>
      </w:tr>
      <w:tr w:rsidR="003C7E3D" w:rsidRPr="00F317CF" w:rsidTr="000F22A8">
        <w:trPr>
          <w:trHeight w:hRule="exact"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民    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79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2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入学前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户籍所在地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68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85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毕业院校及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专业、学历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85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具体服务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单位及职务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655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个人总结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（可另附纸）</w:t>
            </w: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ind w:firstLineChars="1000" w:firstLine="2400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签名：                   年    月   日</w:t>
            </w:r>
          </w:p>
        </w:tc>
      </w:tr>
      <w:tr w:rsidR="003C7E3D" w:rsidRPr="00F317CF" w:rsidTr="000F22A8">
        <w:trPr>
          <w:trHeight w:val="297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服务单位意见和等次建议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ind w:firstLineChars="1000" w:firstLine="2400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签名：                   年    月   日</w:t>
            </w:r>
          </w:p>
        </w:tc>
      </w:tr>
      <w:tr w:rsidR="003C7E3D" w:rsidRPr="00F317CF" w:rsidTr="000F22A8">
        <w:trPr>
          <w:trHeight w:val="382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服务地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“三支一扶”办意见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（盖章）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:rsidR="003C7E3D" w:rsidRPr="00F317CF" w:rsidTr="000F22A8">
        <w:trPr>
          <w:trHeight w:val="68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bookmarkStart w:id="13" w:name="OLE_LINK1"/>
            <w:bookmarkStart w:id="14" w:name="OLE_LINK2"/>
            <w:bookmarkStart w:id="15" w:name="OLE_LINK3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说明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此表一式三份。一份装入本人档案，一份由服务地</w:t>
            </w:r>
            <w:proofErr w:type="gramStart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人社局留存</w:t>
            </w:r>
            <w:proofErr w:type="gramEnd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，一份上报市</w:t>
            </w:r>
            <w:proofErr w:type="gramStart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人社局</w:t>
            </w:r>
            <w:proofErr w:type="gramEnd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备案。</w:t>
            </w:r>
          </w:p>
        </w:tc>
      </w:tr>
      <w:bookmarkEnd w:id="13"/>
      <w:bookmarkEnd w:id="14"/>
      <w:bookmarkEnd w:id="15"/>
    </w:tbl>
    <w:p w:rsidR="003C7E3D" w:rsidRDefault="003C7E3D" w:rsidP="003C7E3D">
      <w:pPr>
        <w:spacing w:line="20" w:lineRule="exact"/>
        <w:rPr>
          <w:rFonts w:ascii="仿宋_GB2312" w:eastAsia="仿宋_GB2312" w:hAnsi="华文中宋" w:hint="eastAsia"/>
          <w:snapToGrid w:val="0"/>
          <w:kern w:val="0"/>
          <w:sz w:val="10"/>
          <w:szCs w:val="10"/>
        </w:rPr>
      </w:pPr>
    </w:p>
    <w:p w:rsidR="003C7E3D" w:rsidRDefault="003C7E3D" w:rsidP="003C7E3D">
      <w:pPr>
        <w:spacing w:line="20" w:lineRule="exact"/>
        <w:rPr>
          <w:rFonts w:ascii="仿宋_GB2312" w:hAnsi="华文中宋" w:hint="eastAsia"/>
          <w:snapToGrid w:val="0"/>
          <w:kern w:val="0"/>
          <w:sz w:val="10"/>
          <w:szCs w:val="10"/>
        </w:rPr>
      </w:pPr>
    </w:p>
    <w:p w:rsidR="003C7E3D" w:rsidRDefault="003C7E3D" w:rsidP="003C7E3D">
      <w:pPr>
        <w:spacing w:line="20" w:lineRule="exact"/>
        <w:rPr>
          <w:rFonts w:ascii="仿宋_GB2312" w:hAnsi="华文中宋" w:hint="eastAsia"/>
          <w:snapToGrid w:val="0"/>
          <w:kern w:val="0"/>
          <w:sz w:val="10"/>
          <w:szCs w:val="10"/>
        </w:rPr>
      </w:pPr>
    </w:p>
    <w:p w:rsidR="003C7E3D" w:rsidRDefault="003C7E3D" w:rsidP="003C7E3D">
      <w:pPr>
        <w:spacing w:line="20" w:lineRule="exact"/>
        <w:rPr>
          <w:rFonts w:ascii="仿宋_GB2312" w:hAnsi="华文中宋" w:hint="eastAsia"/>
          <w:snapToGrid w:val="0"/>
          <w:kern w:val="0"/>
          <w:sz w:val="10"/>
          <w:szCs w:val="10"/>
        </w:rPr>
      </w:pPr>
    </w:p>
    <w:p w:rsidR="003C7E3D" w:rsidRPr="00F317CF" w:rsidRDefault="003C7E3D" w:rsidP="003C7E3D">
      <w:pPr>
        <w:adjustRightInd w:val="0"/>
        <w:snapToGrid w:val="0"/>
        <w:spacing w:beforeLines="100" w:before="312" w:afterLines="100" w:after="312" w:line="240" w:lineRule="atLeast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hAnsi="华文中宋" w:hint="eastAsia"/>
          <w:snapToGrid w:val="0"/>
          <w:kern w:val="0"/>
          <w:sz w:val="10"/>
          <w:szCs w:val="10"/>
        </w:rPr>
        <w:br w:type="page"/>
      </w:r>
      <w:r w:rsidRPr="00F317CF">
        <w:rPr>
          <w:rFonts w:ascii="仿宋" w:eastAsia="仿宋" w:hAnsi="仿宋" w:hint="eastAsia"/>
          <w:sz w:val="28"/>
          <w:szCs w:val="28"/>
        </w:rPr>
        <w:lastRenderedPageBreak/>
        <w:t>附件5</w:t>
      </w:r>
    </w:p>
    <w:p w:rsidR="003C7E3D" w:rsidRPr="00F317CF" w:rsidRDefault="003C7E3D" w:rsidP="003C7E3D">
      <w:pPr>
        <w:adjustRightInd w:val="0"/>
        <w:snapToGrid w:val="0"/>
        <w:spacing w:beforeLines="100" w:before="312" w:afterLines="100" w:after="312" w:line="240" w:lineRule="atLeas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F317CF">
        <w:rPr>
          <w:rFonts w:ascii="华文中宋" w:eastAsia="华文中宋" w:hAnsi="华文中宋" w:hint="eastAsia"/>
          <w:sz w:val="36"/>
          <w:szCs w:val="36"/>
        </w:rPr>
        <w:t>江门市“三支一扶”人员服务期满考核登记表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720"/>
        <w:gridCol w:w="34"/>
        <w:gridCol w:w="1526"/>
        <w:gridCol w:w="351"/>
        <w:gridCol w:w="1633"/>
        <w:gridCol w:w="243"/>
        <w:gridCol w:w="1826"/>
      </w:tblGrid>
      <w:tr w:rsidR="003C7E3D" w:rsidRPr="00F317CF" w:rsidTr="000F22A8">
        <w:trPr>
          <w:trHeight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性    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照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片</w:t>
            </w:r>
          </w:p>
        </w:tc>
      </w:tr>
      <w:tr w:rsidR="003C7E3D" w:rsidRPr="00F317CF" w:rsidTr="000F22A8">
        <w:trPr>
          <w:trHeight w:hRule="exact" w:val="62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民    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73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2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入学前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户籍所在地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61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idowControl/>
              <w:jc w:val="left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73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毕业院校及</w:t>
            </w:r>
          </w:p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专业、学历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73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服务时间</w:t>
            </w:r>
          </w:p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服务类别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    月至      年    月 从事              服务</w:t>
            </w:r>
          </w:p>
        </w:tc>
      </w:tr>
      <w:tr w:rsidR="003C7E3D" w:rsidRPr="00F317CF" w:rsidTr="000F22A8">
        <w:trPr>
          <w:trHeight w:hRule="exact" w:val="737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具体服务</w:t>
            </w:r>
          </w:p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单位及职务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36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68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第一年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第二年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8"/>
                <w:szCs w:val="28"/>
              </w:rPr>
            </w:pPr>
          </w:p>
        </w:tc>
      </w:tr>
      <w:tr w:rsidR="003C7E3D" w:rsidRPr="00F317CF" w:rsidTr="000F22A8">
        <w:trPr>
          <w:trHeight w:hRule="exact" w:val="577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个人总结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（可另附纸）</w:t>
            </w: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wordWrap w:val="0"/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</w:pPr>
          </w:p>
          <w:p w:rsidR="003C7E3D" w:rsidRPr="00F317CF" w:rsidRDefault="003C7E3D" w:rsidP="000F22A8">
            <w:pPr>
              <w:spacing w:line="400" w:lineRule="exact"/>
              <w:ind w:firstLineChars="1000" w:firstLine="2400"/>
              <w:rPr>
                <w:rFonts w:ascii="仿宋" w:eastAsia="仿宋" w:hAnsi="仿宋"/>
                <w:snapToGrid w:val="0"/>
                <w:kern w:val="0"/>
                <w:sz w:val="24"/>
                <w:szCs w:val="28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签名：                   年    月   日</w:t>
            </w:r>
          </w:p>
        </w:tc>
      </w:tr>
      <w:tr w:rsidR="003C7E3D" w:rsidRPr="00F317CF" w:rsidTr="000F22A8">
        <w:trPr>
          <w:trHeight w:val="275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服务单位意见和等次建议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ind w:firstLineChars="1000" w:firstLine="2400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  <w:szCs w:val="28"/>
              </w:rPr>
              <w:t>签名：                   年    月   日</w:t>
            </w:r>
          </w:p>
        </w:tc>
      </w:tr>
      <w:tr w:rsidR="003C7E3D" w:rsidRPr="00F317CF" w:rsidTr="000F22A8">
        <w:trPr>
          <w:trHeight w:val="30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服务地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“三支一扶”办意见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（盖章）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年   月   日</w:t>
            </w:r>
          </w:p>
        </w:tc>
      </w:tr>
      <w:tr w:rsidR="003C7E3D" w:rsidRPr="00F317CF" w:rsidTr="000F22A8">
        <w:trPr>
          <w:trHeight w:val="30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市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“三支一扶”办意见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（盖章）</w:t>
            </w:r>
          </w:p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年   月   日</w:t>
            </w:r>
          </w:p>
        </w:tc>
      </w:tr>
      <w:tr w:rsidR="003C7E3D" w:rsidRPr="00F317CF" w:rsidTr="000F22A8">
        <w:trPr>
          <w:trHeight w:val="110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D" w:rsidRPr="00F317CF" w:rsidRDefault="003C7E3D" w:rsidP="000F22A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说明</w:t>
            </w:r>
          </w:p>
        </w:tc>
        <w:tc>
          <w:tcPr>
            <w:tcW w:w="7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D" w:rsidRPr="00F317CF" w:rsidRDefault="003C7E3D" w:rsidP="000F22A8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此表一式三份。一份装入本人档案，一份由服务地</w:t>
            </w:r>
            <w:proofErr w:type="gramStart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人社局留存</w:t>
            </w:r>
            <w:proofErr w:type="gramEnd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，一份由市</w:t>
            </w:r>
            <w:proofErr w:type="gramStart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人社局</w:t>
            </w:r>
            <w:proofErr w:type="gramEnd"/>
            <w:r w:rsidRPr="00F317CF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备案。</w:t>
            </w:r>
          </w:p>
        </w:tc>
      </w:tr>
    </w:tbl>
    <w:p w:rsidR="003C7E3D" w:rsidRPr="003C7E3D" w:rsidRDefault="003C7E3D" w:rsidP="00A469DA">
      <w:pPr>
        <w:pStyle w:val="a3"/>
        <w:spacing w:before="0" w:beforeAutospacing="0" w:after="0" w:afterAutospacing="0" w:line="420" w:lineRule="atLeast"/>
        <w:rPr>
          <w:rFonts w:ascii="仿宋" w:eastAsia="仿宋" w:hAnsi="仿宋" w:cs="仿宋" w:hint="eastAsia"/>
          <w:color w:val="333333"/>
          <w:sz w:val="32"/>
          <w:szCs w:val="32"/>
        </w:rPr>
      </w:pPr>
      <w:bookmarkStart w:id="16" w:name="_GoBack"/>
      <w:bookmarkEnd w:id="16"/>
    </w:p>
    <w:sectPr w:rsidR="003C7E3D" w:rsidRPr="003C7E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33" w:rsidRDefault="00395333" w:rsidP="007064FA">
      <w:r>
        <w:separator/>
      </w:r>
    </w:p>
  </w:endnote>
  <w:endnote w:type="continuationSeparator" w:id="0">
    <w:p w:rsidR="00395333" w:rsidRDefault="00395333" w:rsidP="0070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33" w:rsidRDefault="00395333" w:rsidP="007064FA">
      <w:r>
        <w:separator/>
      </w:r>
    </w:p>
  </w:footnote>
  <w:footnote w:type="continuationSeparator" w:id="0">
    <w:p w:rsidR="00395333" w:rsidRDefault="00395333" w:rsidP="0070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BA"/>
    <w:rsid w:val="000365BA"/>
    <w:rsid w:val="00044F17"/>
    <w:rsid w:val="00086046"/>
    <w:rsid w:val="00163BE3"/>
    <w:rsid w:val="00171DA3"/>
    <w:rsid w:val="001C4CB9"/>
    <w:rsid w:val="001D1E76"/>
    <w:rsid w:val="001F573E"/>
    <w:rsid w:val="002054E0"/>
    <w:rsid w:val="002350C2"/>
    <w:rsid w:val="002742A5"/>
    <w:rsid w:val="002C66B4"/>
    <w:rsid w:val="00341006"/>
    <w:rsid w:val="00395333"/>
    <w:rsid w:val="003B5553"/>
    <w:rsid w:val="003C7E3D"/>
    <w:rsid w:val="00436F0E"/>
    <w:rsid w:val="00445C92"/>
    <w:rsid w:val="00467C9C"/>
    <w:rsid w:val="00507F6D"/>
    <w:rsid w:val="005474BC"/>
    <w:rsid w:val="00562E16"/>
    <w:rsid w:val="005D2732"/>
    <w:rsid w:val="00604F2B"/>
    <w:rsid w:val="0061781F"/>
    <w:rsid w:val="00643665"/>
    <w:rsid w:val="006A2DD0"/>
    <w:rsid w:val="006B6AF4"/>
    <w:rsid w:val="006B7990"/>
    <w:rsid w:val="006F31C6"/>
    <w:rsid w:val="007064FA"/>
    <w:rsid w:val="00816578"/>
    <w:rsid w:val="00822447"/>
    <w:rsid w:val="008654FD"/>
    <w:rsid w:val="00A11D21"/>
    <w:rsid w:val="00A42B47"/>
    <w:rsid w:val="00A469DA"/>
    <w:rsid w:val="00A623D5"/>
    <w:rsid w:val="00A925B0"/>
    <w:rsid w:val="00B37762"/>
    <w:rsid w:val="00BA45E9"/>
    <w:rsid w:val="00BD58AA"/>
    <w:rsid w:val="00C709DA"/>
    <w:rsid w:val="00CC79F4"/>
    <w:rsid w:val="00D05A15"/>
    <w:rsid w:val="00D25BAA"/>
    <w:rsid w:val="00D974A6"/>
    <w:rsid w:val="00DA55EE"/>
    <w:rsid w:val="00EC230D"/>
    <w:rsid w:val="00EE7A8C"/>
    <w:rsid w:val="00F12EE2"/>
    <w:rsid w:val="00F63BE4"/>
    <w:rsid w:val="00F95726"/>
    <w:rsid w:val="022851EA"/>
    <w:rsid w:val="03FE1CB4"/>
    <w:rsid w:val="0D134DD9"/>
    <w:rsid w:val="0D3A6EA9"/>
    <w:rsid w:val="10AB6CAC"/>
    <w:rsid w:val="16616621"/>
    <w:rsid w:val="16C96455"/>
    <w:rsid w:val="1DFC092F"/>
    <w:rsid w:val="1F05069A"/>
    <w:rsid w:val="22265D44"/>
    <w:rsid w:val="25567A95"/>
    <w:rsid w:val="28BD2FFE"/>
    <w:rsid w:val="2BE370D0"/>
    <w:rsid w:val="2BED137A"/>
    <w:rsid w:val="2C0C348F"/>
    <w:rsid w:val="2C685882"/>
    <w:rsid w:val="2D0774A2"/>
    <w:rsid w:val="35ED6850"/>
    <w:rsid w:val="395C09F9"/>
    <w:rsid w:val="3BBB4384"/>
    <w:rsid w:val="3D20321B"/>
    <w:rsid w:val="3F243AD9"/>
    <w:rsid w:val="3F6F482C"/>
    <w:rsid w:val="460733F1"/>
    <w:rsid w:val="473F04DC"/>
    <w:rsid w:val="476D4F49"/>
    <w:rsid w:val="47E4475C"/>
    <w:rsid w:val="4E2228F6"/>
    <w:rsid w:val="4E2F73AF"/>
    <w:rsid w:val="55EA46A6"/>
    <w:rsid w:val="5EDE1870"/>
    <w:rsid w:val="606F3C78"/>
    <w:rsid w:val="636A24DC"/>
    <w:rsid w:val="66253A7D"/>
    <w:rsid w:val="6661492F"/>
    <w:rsid w:val="71042739"/>
    <w:rsid w:val="73747ABB"/>
    <w:rsid w:val="77166855"/>
    <w:rsid w:val="7FA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0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064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0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064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0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064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0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064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6E41A-17A7-4FC8-82B5-A9DA8FB3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848</Words>
  <Characters>4838</Characters>
  <Application>Microsoft Office Word</Application>
  <DocSecurity>0</DocSecurity>
  <Lines>40</Lines>
  <Paragraphs>11</Paragraphs>
  <ScaleCrop>false</ScaleCrop>
  <Company>Chinese ORG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黎伟林</dc:creator>
  <cp:lastModifiedBy>黎伟林</cp:lastModifiedBy>
  <cp:revision>18</cp:revision>
  <dcterms:created xsi:type="dcterms:W3CDTF">2020-02-07T01:03:00Z</dcterms:created>
  <dcterms:modified xsi:type="dcterms:W3CDTF">2020-03-03T02:12:00Z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