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黑体" w:hAnsi="黑体" w:eastAsia="黑体" w:cs="黑体"/>
          <w:bCs/>
          <w:kern w:val="44"/>
          <w:sz w:val="32"/>
          <w:szCs w:val="32"/>
          <w:lang w:eastAsia="zh-CN"/>
        </w:rPr>
      </w:pPr>
      <w:bookmarkStart w:id="0" w:name="OLE_LINK5"/>
      <w:r>
        <w:rPr>
          <w:rFonts w:hint="eastAsia" w:ascii="黑体" w:hAnsi="黑体" w:eastAsia="黑体" w:cs="黑体"/>
          <w:bCs/>
          <w:kern w:val="44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江门市</w:t>
      </w:r>
      <w:r>
        <w:rPr>
          <w:rFonts w:hint="eastAsia" w:ascii="方正小标宋简体" w:eastAsia="方正小标宋简体"/>
          <w:sz w:val="44"/>
          <w:szCs w:val="44"/>
        </w:rPr>
        <w:t>市区生活垃圾处理费征收管理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系统运维服务项目</w:t>
      </w:r>
      <w:r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</w:rPr>
        <w:t>采购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评分</w:t>
      </w:r>
      <w:r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</w:rPr>
        <w:t>办法</w:t>
      </w:r>
    </w:p>
    <w:p>
      <w:pPr>
        <w:pStyle w:val="5"/>
        <w:widowControl/>
        <w:spacing w:beforeAutospacing="0" w:afterAutospacing="0" w:line="576" w:lineRule="exact"/>
        <w:jc w:val="center"/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</w:rPr>
      </w:pPr>
    </w:p>
    <w:tbl>
      <w:tblPr>
        <w:tblStyle w:val="6"/>
        <w:tblW w:w="10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053"/>
        <w:gridCol w:w="7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评分项目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分值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</w:rPr>
            </w:pPr>
            <w:bookmarkStart w:id="1" w:name="_Hlk134286398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服务内容及方案</w:t>
            </w:r>
            <w:bookmarkEnd w:id="1"/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40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   横向对比报价单位的</w:t>
            </w:r>
            <w:r>
              <w:rPr>
                <w:rFonts w:ascii="仿宋_GB2312" w:hAnsi="仿宋_GB2312" w:eastAsia="仿宋_GB2312" w:cs="仿宋_GB2312"/>
                <w:kern w:val="0"/>
                <w:sz w:val="28"/>
              </w:rPr>
              <w:t>响应方案，是否符合采购需求，内容是否全面、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思路是否清晰、</w:t>
            </w:r>
            <w:r>
              <w:rPr>
                <w:rFonts w:ascii="仿宋_GB2312" w:hAnsi="仿宋_GB2312" w:eastAsia="仿宋_GB2312" w:cs="仿宋_GB2312"/>
                <w:kern w:val="0"/>
                <w:sz w:val="28"/>
              </w:rPr>
              <w:t>措施是否科学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。优36</w:t>
            </w:r>
            <w:r>
              <w:rPr>
                <w:rFonts w:ascii="仿宋_GB2312" w:hAnsi="仿宋_GB2312" w:eastAsia="仿宋_GB2312" w:cs="仿宋_GB2312"/>
                <w:kern w:val="0"/>
                <w:sz w:val="28"/>
              </w:rPr>
              <w:t>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40分，良31</w:t>
            </w:r>
            <w:r>
              <w:rPr>
                <w:rFonts w:ascii="仿宋_GB2312" w:hAnsi="仿宋_GB2312" w:eastAsia="仿宋_GB2312" w:cs="仿宋_GB2312"/>
                <w:kern w:val="0"/>
                <w:sz w:val="28"/>
              </w:rPr>
              <w:t>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35分，差26</w:t>
            </w:r>
            <w:r>
              <w:rPr>
                <w:rFonts w:ascii="仿宋_GB2312" w:hAnsi="仿宋_GB2312" w:eastAsia="仿宋_GB2312" w:cs="仿宋_GB2312"/>
                <w:kern w:val="0"/>
                <w:sz w:val="28"/>
              </w:rPr>
              <w:t>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30分，无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服务内容及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方案的不得分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</w:rPr>
              <w:t>专业能力及人员配备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10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持有系统集成工程以及相关技术服务的有效营业执照(人员证书等)，提供</w:t>
            </w:r>
            <w:r>
              <w:rPr>
                <w:rFonts w:ascii="仿宋_GB2312" w:hAnsi="仿宋_GB2312" w:eastAsia="仿宋_GB2312" w:cs="仿宋_GB2312"/>
                <w:kern w:val="0"/>
                <w:sz w:val="28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5人以上</w:t>
            </w:r>
            <w:r>
              <w:rPr>
                <w:rFonts w:ascii="仿宋_GB2312" w:hAnsi="仿宋_GB2312" w:eastAsia="仿宋_GB2312" w:cs="仿宋_GB2312"/>
                <w:kern w:val="0"/>
                <w:sz w:val="28"/>
              </w:rPr>
              <w:t>的技术支撑团队投入本项目，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满分</w:t>
            </w:r>
            <w:r>
              <w:rPr>
                <w:rFonts w:ascii="仿宋_GB2312" w:hAnsi="仿宋_GB2312" w:eastAsia="仿宋_GB2312" w:cs="仿宋_GB2312"/>
                <w:kern w:val="0"/>
                <w:sz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分（每</w:t>
            </w:r>
            <w:r>
              <w:rPr>
                <w:rFonts w:ascii="仿宋_GB2312" w:hAnsi="仿宋_GB2312" w:eastAsia="仿宋_GB2312" w:cs="仿宋_GB2312"/>
                <w:kern w:val="0"/>
                <w:sz w:val="28"/>
              </w:rPr>
              <w:t>少1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人扣2分）。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</w:rPr>
              <w:t>/业绩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25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   有城市管理项目相关软件系统开发、运维经验或业绩</w:t>
            </w:r>
            <w:r>
              <w:rPr>
                <w:rFonts w:ascii="仿宋_GB2312" w:hAnsi="仿宋_GB2312" w:eastAsia="仿宋_GB2312" w:cs="仿宋_GB2312"/>
                <w:sz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每</w:t>
            </w:r>
            <w:r>
              <w:rPr>
                <w:rFonts w:ascii="仿宋_GB2312" w:hAnsi="仿宋_GB2312" w:eastAsia="仿宋_GB2312" w:cs="仿宋_GB2312"/>
                <w:sz w:val="28"/>
              </w:rPr>
              <w:t>提供一个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（提供合同复印件首页及盖章页）</w:t>
            </w:r>
            <w:r>
              <w:rPr>
                <w:rFonts w:ascii="仿宋_GB2312" w:hAnsi="仿宋_GB2312" w:eastAsia="仿宋_GB2312" w:cs="仿宋_GB2312"/>
                <w:sz w:val="28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5分</w:t>
            </w:r>
            <w:r>
              <w:rPr>
                <w:rFonts w:ascii="仿宋_GB2312" w:hAnsi="仿宋_GB2312" w:eastAsia="仿宋_GB2312" w:cs="仿宋_GB2312"/>
                <w:sz w:val="28"/>
              </w:rPr>
              <w:t>，满分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25分。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10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有城市垃圾处理费系统开发、运维工作经验或业绩的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（提供合同复印件首页及盖章页）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</w:rPr>
              <w:t>报价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15</w:t>
            </w:r>
          </w:p>
        </w:tc>
        <w:tc>
          <w:tcPr>
            <w:tcW w:w="7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</w:rPr>
              <w:t>本项目费用上限为人民币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3.3</w:t>
            </w:r>
            <w:r>
              <w:rPr>
                <w:rFonts w:ascii="仿宋_GB2312" w:hAnsi="仿宋_GB2312" w:eastAsia="仿宋_GB2312" w:cs="仿宋_GB2312"/>
                <w:kern w:val="0"/>
                <w:sz w:val="28"/>
              </w:rPr>
              <w:t>万元。报价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按从低到高</w:t>
            </w:r>
            <w:r>
              <w:rPr>
                <w:rFonts w:ascii="仿宋_GB2312" w:hAnsi="仿宋_GB2312" w:eastAsia="仿宋_GB2312" w:cs="仿宋_GB2312"/>
                <w:kern w:val="0"/>
                <w:sz w:val="28"/>
              </w:rPr>
              <w:t>的顺序进行排名，第一名得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15</w:t>
            </w:r>
            <w:r>
              <w:rPr>
                <w:rFonts w:ascii="仿宋_GB2312" w:hAnsi="仿宋_GB2312" w:eastAsia="仿宋_GB2312" w:cs="仿宋_GB2312"/>
                <w:kern w:val="0"/>
                <w:sz w:val="28"/>
              </w:rPr>
              <w:t>分，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第二名得12分</w:t>
            </w:r>
            <w:r>
              <w:rPr>
                <w:rFonts w:ascii="仿宋_GB2312" w:hAnsi="仿宋_GB2312" w:eastAsia="仿宋_GB2312" w:cs="仿宋_GB2312"/>
                <w:kern w:val="0"/>
                <w:sz w:val="28"/>
              </w:rPr>
              <w:t>、第三名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得及以后名次9分。</w:t>
            </w:r>
          </w:p>
        </w:tc>
      </w:tr>
    </w:tbl>
    <w:p>
      <w:pPr>
        <w:spacing w:line="576" w:lineRule="exact"/>
        <w:jc w:val="both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说明：1.评分：取各成员算术平均值为该服务</w:t>
      </w:r>
      <w:r>
        <w:rPr>
          <w:rFonts w:ascii="仿宋_GB2312" w:hAnsi="仿宋_GB2312" w:eastAsia="仿宋_GB2312" w:cs="仿宋_GB2312"/>
          <w:sz w:val="24"/>
          <w:szCs w:val="24"/>
        </w:rPr>
        <w:t>单位</w:t>
      </w:r>
      <w:r>
        <w:rPr>
          <w:rFonts w:hint="eastAsia" w:ascii="仿宋_GB2312" w:hAnsi="仿宋_GB2312" w:eastAsia="仿宋_GB2312" w:cs="仿宋_GB2312"/>
          <w:sz w:val="24"/>
          <w:szCs w:val="24"/>
        </w:rPr>
        <w:t>评定得分；2.将综合得分从高到低排出名次，综合得分最高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24"/>
          <w:szCs w:val="24"/>
        </w:rPr>
        <w:t>的为第一候选服务单位，第二名为第二候选服务</w:t>
      </w:r>
      <w:r>
        <w:rPr>
          <w:rFonts w:ascii="仿宋_GB2312" w:hAnsi="仿宋_GB2312" w:eastAsia="仿宋_GB2312" w:cs="仿宋_GB2312"/>
          <w:sz w:val="24"/>
          <w:szCs w:val="24"/>
        </w:rPr>
        <w:t>单位</w:t>
      </w:r>
      <w:r>
        <w:rPr>
          <w:rFonts w:hint="eastAsia" w:ascii="仿宋_GB2312" w:hAnsi="仿宋_GB2312" w:eastAsia="仿宋_GB2312" w:cs="仿宋_GB2312"/>
          <w:sz w:val="24"/>
          <w:szCs w:val="24"/>
        </w:rPr>
        <w:t>，以此类推；3.综合得分相同的，按投标报价由低到高顺序排出名次，报价最低的为第一候选供应商。</w:t>
      </w:r>
    </w:p>
    <w:bookmarkEnd w:id="0"/>
    <w:p>
      <w:pPr>
        <w:spacing w:line="380" w:lineRule="exact"/>
        <w:ind w:firstLine="640" w:firstLineChars="200"/>
        <w:rPr>
          <w:rFonts w:ascii="仿宋" w:hAnsi="仿宋" w:eastAsia="仿宋"/>
          <w:sz w:val="32"/>
        </w:rPr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18"/>
    <w:rsid w:val="000737EB"/>
    <w:rsid w:val="000E3A57"/>
    <w:rsid w:val="00117BDB"/>
    <w:rsid w:val="001C6E3D"/>
    <w:rsid w:val="001E20F5"/>
    <w:rsid w:val="001F510B"/>
    <w:rsid w:val="00352946"/>
    <w:rsid w:val="003E31F0"/>
    <w:rsid w:val="00434E86"/>
    <w:rsid w:val="004C58F6"/>
    <w:rsid w:val="00536D70"/>
    <w:rsid w:val="007A6E21"/>
    <w:rsid w:val="007F2483"/>
    <w:rsid w:val="008256D0"/>
    <w:rsid w:val="00906900"/>
    <w:rsid w:val="00966FE5"/>
    <w:rsid w:val="009B5300"/>
    <w:rsid w:val="009E21A8"/>
    <w:rsid w:val="00A43A06"/>
    <w:rsid w:val="00B049A0"/>
    <w:rsid w:val="00B72BF9"/>
    <w:rsid w:val="00BB0994"/>
    <w:rsid w:val="00BB7D18"/>
    <w:rsid w:val="00C17A38"/>
    <w:rsid w:val="00C34D99"/>
    <w:rsid w:val="00C44D06"/>
    <w:rsid w:val="00CE7B03"/>
    <w:rsid w:val="00E26EDD"/>
    <w:rsid w:val="00E43041"/>
    <w:rsid w:val="00E54E8F"/>
    <w:rsid w:val="00ED5081"/>
    <w:rsid w:val="00F5368D"/>
    <w:rsid w:val="00F91FDB"/>
    <w:rsid w:val="00FB3857"/>
    <w:rsid w:val="00FF2464"/>
    <w:rsid w:val="67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275</Words>
  <Characters>1568</Characters>
  <Lines>13</Lines>
  <Paragraphs>3</Paragraphs>
  <TotalTime>57</TotalTime>
  <ScaleCrop>false</ScaleCrop>
  <LinksUpToDate>false</LinksUpToDate>
  <CharactersWithSpaces>1840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2025-06-27T15:27:00Z</dcterms:created>
  <dc:creator>杨振宇</dc:creator>
  <cp:lastModifiedBy>uos</cp:lastModifiedBy>
  <cp:lastPrinted>2025-07-16T09:07:00Z</cp:lastPrinted>
  <dcterms:modified xsi:type="dcterms:W3CDTF">2025-07-17T09:50:01Z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80E2719B653C5FB2C95678682C37F0BA_42</vt:lpwstr>
  </property>
</Properties>
</file>