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ind w:left="5040" w:hanging="5040" w:hangingChars="1800"/>
        <w:jc w:val="left"/>
        <w:rPr>
          <w:rFonts w:hint="default" w:ascii="仿宋" w:hAnsi="仿宋" w:eastAsia="仿宋"/>
          <w:sz w:val="28"/>
          <w:szCs w:val="28"/>
          <w:lang w:val="en-US" w:eastAsia="zh-CN"/>
        </w:rPr>
      </w:pPr>
      <w:r>
        <w:rPr>
          <w:rFonts w:hint="eastAsia" w:ascii="仿宋" w:hAnsi="仿宋" w:eastAsia="仿宋"/>
          <w:sz w:val="28"/>
          <w:szCs w:val="28"/>
          <w:lang w:val="en-US" w:eastAsia="zh-CN"/>
        </w:rPr>
        <w:t>附件1：</w:t>
      </w:r>
      <w:r>
        <w:rPr>
          <w:rFonts w:hint="eastAsia" w:ascii="仿宋" w:hAnsi="仿宋" w:eastAsia="仿宋"/>
          <w:sz w:val="28"/>
          <w:szCs w:val="28"/>
        </w:rPr>
        <w:br w:type="textWrapping"/>
      </w:r>
      <w:r>
        <w:rPr>
          <w:rFonts w:hint="eastAsia" w:ascii="仿宋" w:hAnsi="仿宋" w:eastAsia="仿宋"/>
          <w:sz w:val="28"/>
          <w:szCs w:val="28"/>
        </w:rPr>
        <w:t>询价函编号： W20</w:t>
      </w:r>
      <w:r>
        <w:rPr>
          <w:rFonts w:hint="eastAsia" w:ascii="仿宋" w:hAnsi="仿宋" w:eastAsia="仿宋"/>
          <w:sz w:val="28"/>
          <w:szCs w:val="28"/>
          <w:lang w:val="en-US" w:eastAsia="zh-CN"/>
        </w:rPr>
        <w:t>260907</w:t>
      </w:r>
    </w:p>
    <w:p>
      <w:pPr>
        <w:widowControl/>
        <w:jc w:val="right"/>
        <w:rPr>
          <w:rFonts w:ascii="方正小标宋简体" w:hAnsi="宋体" w:eastAsia="方正小标宋简体"/>
          <w:sz w:val="24"/>
          <w:szCs w:val="24"/>
        </w:rPr>
      </w:pPr>
    </w:p>
    <w:p>
      <w:pPr>
        <w:widowControl/>
        <w:jc w:val="center"/>
        <w:rPr>
          <w:rFonts w:ascii="方正小标宋简体" w:hAnsi="宋体" w:eastAsia="方正小标宋简体"/>
          <w:sz w:val="44"/>
          <w:szCs w:val="44"/>
        </w:rPr>
      </w:pPr>
      <w:r>
        <w:rPr>
          <w:rFonts w:hint="eastAsia" w:ascii="方正小标宋简体" w:hAnsi="宋体" w:eastAsia="方正小标宋简体"/>
          <w:sz w:val="44"/>
          <w:szCs w:val="44"/>
        </w:rPr>
        <w:t>报 价 单</w:t>
      </w:r>
    </w:p>
    <w:p>
      <w:pPr>
        <w:widowControl/>
        <w:jc w:val="center"/>
        <w:rPr>
          <w:rFonts w:ascii="方正小标宋简体" w:hAnsi="宋体" w:eastAsia="方正小标宋简体"/>
          <w:sz w:val="44"/>
          <w:szCs w:val="44"/>
        </w:rPr>
      </w:pPr>
    </w:p>
    <w:p>
      <w:pPr>
        <w:spacing w:line="360" w:lineRule="auto"/>
        <w:jc w:val="left"/>
        <w:rPr>
          <w:rFonts w:ascii="仿宋" w:hAnsi="仿宋" w:eastAsia="仿宋"/>
          <w:sz w:val="28"/>
          <w:szCs w:val="28"/>
        </w:rPr>
      </w:pPr>
      <w:r>
        <w:rPr>
          <w:rFonts w:hint="eastAsia" w:ascii="仿宋" w:hAnsi="仿宋" w:eastAsia="仿宋"/>
          <w:sz w:val="28"/>
          <w:szCs w:val="28"/>
        </w:rPr>
        <w:t>报价单位（章）：</w:t>
      </w:r>
      <w:r>
        <w:rPr>
          <w:rFonts w:hint="eastAsia" w:ascii="仿宋" w:hAnsi="仿宋" w:eastAsia="仿宋"/>
          <w:sz w:val="28"/>
          <w:szCs w:val="28"/>
          <w:u w:val="single"/>
        </w:rPr>
        <w:t xml:space="preserve">                                          </w:t>
      </w:r>
    </w:p>
    <w:p>
      <w:pPr>
        <w:spacing w:line="360" w:lineRule="auto"/>
        <w:jc w:val="left"/>
        <w:rPr>
          <w:rFonts w:ascii="仿宋" w:hAnsi="仿宋" w:eastAsia="仿宋"/>
          <w:sz w:val="28"/>
          <w:szCs w:val="28"/>
          <w:u w:val="single"/>
        </w:rPr>
      </w:pPr>
      <w:r>
        <w:rPr>
          <w:rFonts w:hint="eastAsia" w:ascii="仿宋" w:hAnsi="仿宋" w:eastAsia="仿宋"/>
          <w:sz w:val="28"/>
          <w:szCs w:val="28"/>
        </w:rPr>
        <w:t>联系人：</w:t>
      </w:r>
      <w:r>
        <w:rPr>
          <w:rFonts w:hint="eastAsia" w:ascii="仿宋" w:hAnsi="仿宋" w:eastAsia="仿宋"/>
          <w:sz w:val="28"/>
          <w:szCs w:val="28"/>
          <w:u w:val="single"/>
        </w:rPr>
        <w:t xml:space="preserve">                   </w:t>
      </w:r>
      <w:r>
        <w:rPr>
          <w:rFonts w:hint="eastAsia" w:ascii="仿宋" w:hAnsi="仿宋" w:eastAsia="仿宋"/>
          <w:sz w:val="28"/>
          <w:szCs w:val="28"/>
        </w:rPr>
        <w:t xml:space="preserve"> 联系电话：</w:t>
      </w:r>
      <w:r>
        <w:rPr>
          <w:rFonts w:hint="eastAsia" w:ascii="仿宋" w:hAnsi="仿宋" w:eastAsia="仿宋"/>
          <w:sz w:val="28"/>
          <w:szCs w:val="28"/>
          <w:u w:val="single"/>
        </w:rPr>
        <w:t xml:space="preserve">                   </w:t>
      </w:r>
      <w:bookmarkStart w:id="0" w:name="_GoBack"/>
      <w:bookmarkEnd w:id="0"/>
    </w:p>
    <w:p>
      <w:pPr>
        <w:spacing w:line="360" w:lineRule="auto"/>
        <w:jc w:val="left"/>
        <w:rPr>
          <w:rFonts w:hint="eastAsia" w:ascii="仿宋" w:hAnsi="仿宋" w:eastAsia="仿宋"/>
          <w:sz w:val="28"/>
          <w:szCs w:val="28"/>
        </w:rPr>
      </w:pPr>
      <w:r>
        <w:rPr>
          <w:rFonts w:hint="eastAsia" w:ascii="仿宋" w:hAnsi="仿宋" w:eastAsia="仿宋"/>
          <w:sz w:val="28"/>
          <w:szCs w:val="28"/>
        </w:rPr>
        <w:t>报价有效日期至：</w:t>
      </w:r>
      <w:r>
        <w:rPr>
          <w:rFonts w:hint="eastAsia" w:ascii="仿宋" w:hAnsi="仿宋" w:eastAsia="仿宋"/>
          <w:sz w:val="28"/>
          <w:szCs w:val="28"/>
          <w:u w:val="single"/>
        </w:rPr>
        <w:t xml:space="preserve">       </w:t>
      </w:r>
      <w:r>
        <w:rPr>
          <w:rFonts w:hint="eastAsia" w:ascii="仿宋" w:hAnsi="仿宋" w:eastAsia="仿宋"/>
          <w:sz w:val="28"/>
          <w:szCs w:val="28"/>
        </w:rPr>
        <w:t>年</w:t>
      </w:r>
      <w:r>
        <w:rPr>
          <w:rFonts w:hint="eastAsia" w:ascii="仿宋" w:hAnsi="仿宋" w:eastAsia="仿宋"/>
          <w:sz w:val="28"/>
          <w:szCs w:val="28"/>
          <w:u w:val="single"/>
        </w:rPr>
        <w:t xml:space="preserve">  </w:t>
      </w:r>
      <w:r>
        <w:rPr>
          <w:rFonts w:hint="eastAsia" w:ascii="仿宋" w:hAnsi="仿宋" w:eastAsia="仿宋"/>
          <w:sz w:val="28"/>
          <w:szCs w:val="28"/>
        </w:rPr>
        <w:t>月</w:t>
      </w:r>
      <w:r>
        <w:rPr>
          <w:rFonts w:hint="eastAsia" w:ascii="仿宋" w:hAnsi="仿宋" w:eastAsia="仿宋"/>
          <w:sz w:val="28"/>
          <w:szCs w:val="28"/>
          <w:u w:val="single"/>
        </w:rPr>
        <w:t xml:space="preserve">  </w:t>
      </w:r>
      <w:r>
        <w:rPr>
          <w:rFonts w:hint="eastAsia" w:ascii="仿宋" w:hAnsi="仿宋" w:eastAsia="仿宋"/>
          <w:sz w:val="28"/>
          <w:szCs w:val="28"/>
        </w:rPr>
        <w:t>日</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3777"/>
        <w:gridCol w:w="2000"/>
        <w:gridCol w:w="19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98" w:hRule="atLeast"/>
        </w:trPr>
        <w:tc>
          <w:tcPr>
            <w:tcW w:w="817" w:type="dxa"/>
          </w:tcPr>
          <w:p>
            <w:pPr>
              <w:spacing w:line="360" w:lineRule="auto"/>
              <w:jc w:val="center"/>
              <w:rPr>
                <w:rFonts w:ascii="仿宋" w:hAnsi="仿宋" w:eastAsia="仿宋" w:cs="Times New Roman"/>
                <w:kern w:val="0"/>
                <w:sz w:val="28"/>
                <w:szCs w:val="28"/>
              </w:rPr>
            </w:pPr>
            <w:r>
              <w:rPr>
                <w:rFonts w:hint="eastAsia" w:ascii="仿宋" w:hAnsi="仿宋" w:eastAsia="仿宋" w:cs="Times New Roman"/>
                <w:kern w:val="0"/>
                <w:sz w:val="28"/>
                <w:szCs w:val="28"/>
              </w:rPr>
              <w:t>序号</w:t>
            </w:r>
          </w:p>
        </w:tc>
        <w:tc>
          <w:tcPr>
            <w:tcW w:w="3777" w:type="dxa"/>
          </w:tcPr>
          <w:p>
            <w:pPr>
              <w:spacing w:line="360" w:lineRule="auto"/>
              <w:jc w:val="center"/>
              <w:rPr>
                <w:rFonts w:ascii="仿宋" w:hAnsi="仿宋" w:eastAsia="仿宋" w:cs="Times New Roman"/>
                <w:kern w:val="0"/>
                <w:sz w:val="28"/>
                <w:szCs w:val="28"/>
              </w:rPr>
            </w:pPr>
            <w:r>
              <w:rPr>
                <w:rFonts w:hint="eastAsia" w:ascii="仿宋" w:hAnsi="仿宋" w:eastAsia="仿宋" w:cs="Times New Roman"/>
                <w:kern w:val="0"/>
                <w:sz w:val="28"/>
                <w:szCs w:val="28"/>
              </w:rPr>
              <w:t>报价项目说明</w:t>
            </w:r>
          </w:p>
        </w:tc>
        <w:tc>
          <w:tcPr>
            <w:tcW w:w="2000" w:type="dxa"/>
          </w:tcPr>
          <w:p>
            <w:pPr>
              <w:spacing w:line="360" w:lineRule="auto"/>
              <w:jc w:val="right"/>
              <w:rPr>
                <w:rFonts w:ascii="仿宋" w:hAnsi="仿宋" w:eastAsia="仿宋" w:cs="Times New Roman"/>
                <w:kern w:val="0"/>
                <w:sz w:val="28"/>
                <w:szCs w:val="28"/>
              </w:rPr>
            </w:pPr>
            <w:r>
              <w:rPr>
                <w:rFonts w:hint="eastAsia" w:ascii="仿宋" w:hAnsi="仿宋" w:eastAsia="仿宋" w:cs="Times New Roman"/>
                <w:kern w:val="0"/>
                <w:sz w:val="28"/>
                <w:szCs w:val="28"/>
              </w:rPr>
              <w:t>单价（元/</w:t>
            </w:r>
            <w:r>
              <w:rPr>
                <w:rFonts w:hint="eastAsia" w:ascii="仿宋" w:hAnsi="仿宋" w:eastAsia="仿宋" w:cs="Times New Roman"/>
                <w:kern w:val="0"/>
                <w:sz w:val="28"/>
                <w:szCs w:val="28"/>
                <w:lang w:eastAsia="zh-CN"/>
              </w:rPr>
              <w:t>吨</w:t>
            </w:r>
            <w:r>
              <w:rPr>
                <w:rFonts w:hint="eastAsia" w:ascii="仿宋" w:hAnsi="仿宋" w:eastAsia="仿宋" w:cs="Times New Roman"/>
                <w:kern w:val="0"/>
                <w:sz w:val="28"/>
                <w:szCs w:val="28"/>
              </w:rPr>
              <w:t>）</w:t>
            </w:r>
          </w:p>
        </w:tc>
        <w:tc>
          <w:tcPr>
            <w:tcW w:w="1928" w:type="dxa"/>
          </w:tcPr>
          <w:p>
            <w:pPr>
              <w:spacing w:line="360" w:lineRule="auto"/>
              <w:jc w:val="right"/>
              <w:rPr>
                <w:rFonts w:ascii="仿宋" w:hAnsi="仿宋" w:eastAsia="仿宋" w:cs="Times New Roman"/>
                <w:kern w:val="0"/>
                <w:sz w:val="28"/>
                <w:szCs w:val="28"/>
              </w:rPr>
            </w:pPr>
            <w:r>
              <w:rPr>
                <w:rFonts w:hint="eastAsia" w:ascii="仿宋" w:hAnsi="仿宋" w:eastAsia="仿宋" w:cs="Times New Roman"/>
                <w:kern w:val="0"/>
                <w:sz w:val="28"/>
                <w:szCs w:val="28"/>
                <w:lang w:eastAsia="zh-CN"/>
              </w:rPr>
              <w:t>金额</w:t>
            </w:r>
            <w:r>
              <w:rPr>
                <w:rFonts w:hint="eastAsia" w:ascii="仿宋" w:hAnsi="仿宋" w:eastAsia="仿宋" w:cs="Times New Roman"/>
                <w:kern w:val="0"/>
                <w:sz w:val="28"/>
                <w:szCs w:val="28"/>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exact"/>
        </w:trPr>
        <w:tc>
          <w:tcPr>
            <w:tcW w:w="817" w:type="dxa"/>
            <w:vAlign w:val="top"/>
          </w:tcPr>
          <w:p>
            <w:pPr>
              <w:spacing w:line="360" w:lineRule="auto"/>
              <w:jc w:val="center"/>
              <w:rPr>
                <w:rFonts w:hint="eastAsia" w:ascii="仿宋" w:hAnsi="仿宋" w:eastAsia="仿宋" w:cs="Times New Roman"/>
                <w:kern w:val="0"/>
                <w:sz w:val="28"/>
                <w:szCs w:val="28"/>
                <w:lang w:val="en-US" w:eastAsia="zh-CN"/>
              </w:rPr>
            </w:pPr>
            <w:r>
              <w:rPr>
                <w:rFonts w:hint="eastAsia" w:ascii="仿宋" w:hAnsi="仿宋" w:eastAsia="仿宋" w:cs="Times New Roman"/>
                <w:kern w:val="0"/>
                <w:sz w:val="28"/>
                <w:szCs w:val="28"/>
                <w:lang w:val="en-US" w:eastAsia="zh-CN"/>
              </w:rPr>
              <w:t>1</w:t>
            </w:r>
          </w:p>
        </w:tc>
        <w:tc>
          <w:tcPr>
            <w:tcW w:w="3777" w:type="dxa"/>
            <w:vAlign w:val="top"/>
          </w:tcPr>
          <w:p>
            <w:pPr>
              <w:spacing w:line="360" w:lineRule="auto"/>
              <w:jc w:val="center"/>
              <w:rPr>
                <w:rFonts w:hint="default" w:ascii="仿宋" w:hAnsi="仿宋" w:eastAsia="仿宋"/>
                <w:sz w:val="28"/>
                <w:szCs w:val="28"/>
                <w:lang w:val="en-US" w:eastAsia="zh-CN"/>
              </w:rPr>
            </w:pPr>
            <w:r>
              <w:rPr>
                <w:rFonts w:hint="eastAsia" w:ascii="仿宋" w:hAnsi="仿宋" w:eastAsia="仿宋" w:cs="Times New Roman"/>
                <w:sz w:val="28"/>
                <w:szCs w:val="28"/>
                <w:lang w:val="en-US" w:eastAsia="zh-CN"/>
              </w:rPr>
              <w:t>东海牌70#道路沥青（袋装）10吨</w:t>
            </w:r>
          </w:p>
        </w:tc>
        <w:tc>
          <w:tcPr>
            <w:tcW w:w="2000" w:type="dxa"/>
            <w:vAlign w:val="top"/>
          </w:tcPr>
          <w:p>
            <w:pPr>
              <w:spacing w:line="360" w:lineRule="auto"/>
              <w:jc w:val="center"/>
              <w:rPr>
                <w:rFonts w:hint="default" w:ascii="仿宋" w:hAnsi="仿宋" w:eastAsia="仿宋" w:cs="Times New Roman"/>
                <w:kern w:val="0"/>
                <w:sz w:val="28"/>
                <w:szCs w:val="28"/>
                <w:lang w:val="en-US" w:eastAsia="zh-CN"/>
              </w:rPr>
            </w:pPr>
          </w:p>
        </w:tc>
        <w:tc>
          <w:tcPr>
            <w:tcW w:w="1928" w:type="dxa"/>
            <w:vAlign w:val="top"/>
          </w:tcPr>
          <w:p>
            <w:pPr>
              <w:spacing w:line="360" w:lineRule="auto"/>
              <w:jc w:val="right"/>
              <w:rPr>
                <w:rFonts w:ascii="仿宋" w:hAnsi="仿宋" w:eastAsia="仿宋"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4" w:hRule="atLeast"/>
        </w:trPr>
        <w:tc>
          <w:tcPr>
            <w:tcW w:w="8522" w:type="dxa"/>
            <w:gridSpan w:val="4"/>
          </w:tcPr>
          <w:p>
            <w:pPr>
              <w:spacing w:line="360" w:lineRule="auto"/>
              <w:jc w:val="left"/>
              <w:rPr>
                <w:rFonts w:ascii="仿宋" w:hAnsi="仿宋" w:eastAsia="仿宋" w:cs="Times New Roman"/>
                <w:kern w:val="0"/>
                <w:sz w:val="28"/>
                <w:szCs w:val="28"/>
              </w:rPr>
            </w:pPr>
            <w:r>
              <w:rPr>
                <w:rFonts w:hint="eastAsia" w:ascii="仿宋" w:hAnsi="仿宋" w:eastAsia="仿宋" w:cs="Times New Roman"/>
                <w:kern w:val="0"/>
                <w:sz w:val="28"/>
                <w:szCs w:val="28"/>
              </w:rPr>
              <w:t>备注：本次报价为含税</w:t>
            </w:r>
            <w:r>
              <w:rPr>
                <w:rFonts w:hint="eastAsia" w:ascii="仿宋" w:hAnsi="仿宋" w:eastAsia="仿宋" w:cs="Times New Roman"/>
                <w:kern w:val="0"/>
                <w:sz w:val="28"/>
                <w:szCs w:val="28"/>
                <w:lang w:eastAsia="zh-CN"/>
              </w:rPr>
              <w:t>、含运输费、含卸货</w:t>
            </w:r>
            <w:r>
              <w:rPr>
                <w:rFonts w:hint="eastAsia" w:ascii="仿宋" w:hAnsi="仿宋" w:eastAsia="仿宋" w:cs="Times New Roman"/>
                <w:kern w:val="0"/>
                <w:sz w:val="28"/>
                <w:szCs w:val="28"/>
              </w:rPr>
              <w:t>单价</w:t>
            </w:r>
            <w:r>
              <w:rPr>
                <w:rFonts w:hint="eastAsia" w:ascii="仿宋" w:hAnsi="仿宋" w:eastAsia="仿宋" w:cs="Times New Roman"/>
                <w:kern w:val="0"/>
                <w:sz w:val="28"/>
                <w:szCs w:val="28"/>
                <w:lang w:eastAsia="zh-CN"/>
              </w:rPr>
              <w:t>，</w:t>
            </w:r>
            <w:r>
              <w:rPr>
                <w:rFonts w:hint="eastAsia" w:ascii="仿宋" w:hAnsi="仿宋" w:eastAsia="仿宋"/>
                <w:sz w:val="28"/>
                <w:szCs w:val="28"/>
              </w:rPr>
              <w:t>收货地点</w:t>
            </w:r>
            <w:r>
              <w:rPr>
                <w:rFonts w:hint="eastAsia" w:ascii="仿宋" w:hAnsi="仿宋" w:eastAsia="仿宋"/>
                <w:sz w:val="28"/>
                <w:szCs w:val="28"/>
                <w:lang w:eastAsia="zh-CN"/>
              </w:rPr>
              <w:t>：</w:t>
            </w:r>
            <w:r>
              <w:rPr>
                <w:rFonts w:hint="eastAsia" w:ascii="仿宋" w:hAnsi="仿宋" w:eastAsia="仿宋"/>
                <w:sz w:val="28"/>
                <w:szCs w:val="28"/>
              </w:rPr>
              <w:t>江门市</w:t>
            </w:r>
            <w:r>
              <w:rPr>
                <w:rFonts w:hint="eastAsia" w:ascii="仿宋" w:hAnsi="仿宋" w:eastAsia="仿宋"/>
                <w:sz w:val="28"/>
                <w:szCs w:val="28"/>
                <w:lang w:eastAsia="zh-CN"/>
              </w:rPr>
              <w:t>鹤山</w:t>
            </w:r>
            <w:r>
              <w:rPr>
                <w:rFonts w:hint="eastAsia" w:ascii="仿宋" w:hAnsi="仿宋" w:eastAsia="仿宋"/>
                <w:sz w:val="28"/>
                <w:szCs w:val="28"/>
              </w:rPr>
              <w:t>公路局养护中心</w:t>
            </w:r>
            <w:r>
              <w:rPr>
                <w:rFonts w:hint="eastAsia" w:ascii="仿宋" w:hAnsi="仿宋" w:eastAsia="仿宋"/>
                <w:sz w:val="28"/>
                <w:szCs w:val="28"/>
                <w:lang w:eastAsia="zh-CN"/>
              </w:rPr>
              <w:t>，</w:t>
            </w:r>
            <w:r>
              <w:rPr>
                <w:rFonts w:hint="eastAsia" w:ascii="仿宋" w:hAnsi="仿宋" w:eastAsia="仿宋" w:cs="宋体"/>
                <w:kern w:val="2"/>
                <w:sz w:val="28"/>
                <w:szCs w:val="28"/>
                <w:lang w:val="en-US" w:eastAsia="zh-CN" w:bidi="ar-SA"/>
              </w:rPr>
              <w:t>70#道路沥青最高限价5300元/吨。</w:t>
            </w:r>
            <w:r>
              <w:rPr>
                <w:rFonts w:hint="eastAsia" w:ascii="仿宋" w:hAnsi="仿宋" w:eastAsia="仿宋"/>
                <w:sz w:val="28"/>
                <w:szCs w:val="28"/>
                <w:lang w:val="en-US" w:eastAsia="zh-CN"/>
              </w:rPr>
              <w:t>材料须符合相关规范标准，并提供出厂合格证材料经采购方送检不符合材料相关规范或设计要求者不予支付。</w:t>
            </w:r>
          </w:p>
        </w:tc>
      </w:tr>
    </w:tbl>
    <w:p>
      <w:pPr>
        <w:wordWrap w:val="0"/>
        <w:spacing w:line="360" w:lineRule="auto"/>
        <w:jc w:val="right"/>
        <w:rPr>
          <w:rFonts w:ascii="仿宋" w:hAnsi="仿宋" w:eastAsia="仿宋"/>
          <w:sz w:val="28"/>
          <w:szCs w:val="28"/>
        </w:rPr>
      </w:pPr>
      <w:r>
        <w:rPr>
          <w:rFonts w:hint="eastAsia" w:ascii="仿宋" w:hAnsi="仿宋" w:eastAsia="仿宋"/>
          <w:sz w:val="28"/>
          <w:szCs w:val="28"/>
        </w:rPr>
        <w:t>报价日期：</w:t>
      </w:r>
      <w:r>
        <w:rPr>
          <w:rFonts w:hint="eastAsia" w:ascii="仿宋" w:hAnsi="仿宋" w:eastAsia="仿宋"/>
          <w:sz w:val="28"/>
          <w:szCs w:val="28"/>
          <w:u w:val="single"/>
        </w:rPr>
        <w:t xml:space="preserve">      </w:t>
      </w:r>
      <w:r>
        <w:rPr>
          <w:rFonts w:hint="eastAsia" w:ascii="仿宋" w:hAnsi="仿宋" w:eastAsia="仿宋"/>
          <w:sz w:val="28"/>
          <w:szCs w:val="28"/>
        </w:rPr>
        <w:t>年</w:t>
      </w:r>
      <w:r>
        <w:rPr>
          <w:rFonts w:hint="eastAsia" w:ascii="仿宋" w:hAnsi="仿宋" w:eastAsia="仿宋"/>
          <w:sz w:val="28"/>
          <w:szCs w:val="28"/>
          <w:u w:val="single"/>
        </w:rPr>
        <w:t xml:space="preserve">  </w:t>
      </w:r>
      <w:r>
        <w:rPr>
          <w:rFonts w:hint="eastAsia" w:ascii="仿宋" w:hAnsi="仿宋" w:eastAsia="仿宋"/>
          <w:sz w:val="28"/>
          <w:szCs w:val="28"/>
        </w:rPr>
        <w:t>月</w:t>
      </w:r>
      <w:r>
        <w:rPr>
          <w:rFonts w:hint="eastAsia" w:ascii="仿宋" w:hAnsi="仿宋" w:eastAsia="仿宋"/>
          <w:sz w:val="28"/>
          <w:szCs w:val="28"/>
          <w:u w:val="single"/>
        </w:rPr>
        <w:t xml:space="preserve">  </w:t>
      </w:r>
      <w:r>
        <w:rPr>
          <w:rFonts w:hint="eastAsia" w:ascii="仿宋" w:hAnsi="仿宋" w:eastAsia="仿宋"/>
          <w:sz w:val="28"/>
          <w:szCs w:val="28"/>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cyMjUyY2NlNzhkOTA2NjdhMDZhMmIwZDhkNzJhNGMifQ=="/>
    <w:docVar w:name="KSO_WPS_MARK_KEY" w:val="be1299ac-7670-4f19-af54-6052609d2edf"/>
  </w:docVars>
  <w:rsids>
    <w:rsidRoot w:val="003A4780"/>
    <w:rsid w:val="003A4780"/>
    <w:rsid w:val="0043056F"/>
    <w:rsid w:val="004E6711"/>
    <w:rsid w:val="00A67284"/>
    <w:rsid w:val="00B01175"/>
    <w:rsid w:val="00C353BF"/>
    <w:rsid w:val="00C96DB9"/>
    <w:rsid w:val="00F23DD8"/>
    <w:rsid w:val="00FD489E"/>
    <w:rsid w:val="01352175"/>
    <w:rsid w:val="02472285"/>
    <w:rsid w:val="0A5B6658"/>
    <w:rsid w:val="0A99714F"/>
    <w:rsid w:val="0B77131D"/>
    <w:rsid w:val="107A449C"/>
    <w:rsid w:val="15F0514C"/>
    <w:rsid w:val="19CB7AA4"/>
    <w:rsid w:val="272619EF"/>
    <w:rsid w:val="27AC4FE4"/>
    <w:rsid w:val="351A0346"/>
    <w:rsid w:val="35615AEF"/>
    <w:rsid w:val="380E70D4"/>
    <w:rsid w:val="39841AA1"/>
    <w:rsid w:val="405E42A7"/>
    <w:rsid w:val="42E078CB"/>
    <w:rsid w:val="4516725A"/>
    <w:rsid w:val="48677658"/>
    <w:rsid w:val="4B7A24D2"/>
    <w:rsid w:val="4D0C40CE"/>
    <w:rsid w:val="53F20100"/>
    <w:rsid w:val="59B2063F"/>
    <w:rsid w:val="59FE6D52"/>
    <w:rsid w:val="5B495134"/>
    <w:rsid w:val="65604CEA"/>
    <w:rsid w:val="67364D8C"/>
    <w:rsid w:val="677E7346"/>
    <w:rsid w:val="67B34637"/>
    <w:rsid w:val="68A1569B"/>
    <w:rsid w:val="6F4241BA"/>
    <w:rsid w:val="7C287E8B"/>
    <w:rsid w:val="7C4F4E56"/>
    <w:rsid w:val="7C8928B4"/>
    <w:rsid w:val="7C9B3461"/>
    <w:rsid w:val="7F6F64C4"/>
    <w:rsid w:val="7FBC155F"/>
    <w:rsid w:val="9BBBCA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rPr>
      <w:rFonts w:ascii="Times New Roman" w:hAnsi="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3"/>
    <w:qFormat/>
    <w:uiPriority w:val="0"/>
    <w:rPr>
      <w:kern w:val="2"/>
      <w:sz w:val="18"/>
      <w:szCs w:val="18"/>
    </w:rPr>
  </w:style>
  <w:style w:type="character" w:customStyle="1" w:styleId="9">
    <w:name w:val="页脚 字符"/>
    <w:basedOn w:val="7"/>
    <w:link w:val="2"/>
    <w:qFormat/>
    <w:uiPriority w:val="0"/>
    <w:rPr>
      <w:kern w:val="2"/>
      <w:sz w:val="18"/>
      <w:szCs w:val="18"/>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jhstudio</Company>
  <Pages>1</Pages>
  <Words>229</Words>
  <Characters>257</Characters>
  <Lines>6</Lines>
  <Paragraphs>1</Paragraphs>
  <TotalTime>5</TotalTime>
  <ScaleCrop>false</ScaleCrop>
  <LinksUpToDate>false</LinksUpToDate>
  <CharactersWithSpaces>362</CharactersWithSpaces>
  <Application>WPS Office_12.8.2.15290_F1E327BC-269C-435d-A152-05C5408002CA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2020-10-28T06:22:00Z</dcterms:created>
  <dc:creator>iwinyeah</dc:creator>
  <cp:lastModifiedBy>uos</cp:lastModifiedBy>
  <cp:lastPrinted>2026-09-09T08:56:59Z</cp:lastPrinted>
  <dcterms:modified xsi:type="dcterms:W3CDTF">2026-09-09T08:57:13Z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2052-12.8.2.15290</vt:lpwstr>
  </property>
  <property fmtid="{D5CDD505-2E9C-101B-9397-08002B2CF9AE}" pid="3" name="ICV">
    <vt:lpwstr>C448FC2391FB431BBEB90654C9876D98_13</vt:lpwstr>
  </property>
  <property fmtid="{D5CDD505-2E9C-101B-9397-08002B2CF9AE}" pid="4" name="KSOTemplateDocerSaveRecord">
    <vt:lpwstr>eyJoZGlkIjoiYzcyMjUyY2NlNzhkOTA2NjdhMDZhMmIwZDhkNzJhNGMiLCJ1c2VySWQiOiIyNTc5MjkyMTUifQ==</vt:lpwstr>
  </property>
</Properties>
</file>