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申报材料真实性承诺函</w:t>
      </w:r>
    </w:p>
    <w:p>
      <w:pPr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</w:p>
    <w:tbl>
      <w:tblPr>
        <w:tblStyle w:val="6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项目所在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主平台</w:t>
            </w: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片区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项目责任人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项目单位申报承诺：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.申报的所有材料均依据相关项目申报要求据实提供，项目单位对提交的所有材料的真实性、完整性、合法性负责，并承担法律责任；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.专项资金获批后按规定使用，确保完成绩效目标；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.自觉接受工信、财政、审计、纪检等部门的监督检查；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.如违背相关承诺，愿意承担相关责任。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BA"/>
    <w:rsid w:val="005557BA"/>
    <w:rsid w:val="00C64ECE"/>
    <w:rsid w:val="2FE781C0"/>
    <w:rsid w:val="525A217A"/>
    <w:rsid w:val="7ED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410</Characters>
  <Lines>3</Lines>
  <Paragraphs>1</Paragraphs>
  <TotalTime>4</TotalTime>
  <ScaleCrop>false</ScaleCrop>
  <LinksUpToDate>false</LinksUpToDate>
  <CharactersWithSpaces>480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2023-04-20T04:43:00Z</dcterms:created>
  <dc:creator>Administrator</dc:creator>
  <cp:lastModifiedBy>uos</cp:lastModifiedBy>
  <dcterms:modified xsi:type="dcterms:W3CDTF">2025-06-15T22:07:50Z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68DA94721BA84CA8BCCB0ECE266BB4A4</vt:lpwstr>
  </property>
</Properties>
</file>