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FB026">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sz w:val="44"/>
          <w:szCs w:val="44"/>
        </w:rPr>
      </w:pPr>
      <w:bookmarkStart w:id="29" w:name="_GoBack"/>
      <w:bookmarkEnd w:id="29"/>
      <w:bookmarkStart w:id="0" w:name="OLE_LINK1"/>
      <w:r>
        <w:rPr>
          <w:rFonts w:hint="eastAsia" w:ascii="方正小标宋简体" w:eastAsia="方正小标宋简体"/>
          <w:sz w:val="44"/>
          <w:szCs w:val="44"/>
        </w:rPr>
        <w:t>江门市农产品质量监督检验测试中心实验室检测设备与设施维修与维护服务项目招标公告</w:t>
      </w:r>
      <w:bookmarkEnd w:id="0"/>
    </w:p>
    <w:p w14:paraId="1BCEAFB9">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sz w:val="44"/>
          <w:szCs w:val="44"/>
        </w:rPr>
      </w:pPr>
    </w:p>
    <w:p w14:paraId="7951D6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江门市农产品质量监督检验测试</w:t>
      </w:r>
      <w:r>
        <w:rPr>
          <w:rFonts w:eastAsia="仿宋_GB2312"/>
          <w:sz w:val="32"/>
          <w:szCs w:val="32"/>
        </w:rPr>
        <w:t>中心以自行采购方式对</w:t>
      </w:r>
      <w:r>
        <w:rPr>
          <w:rFonts w:hint="eastAsia" w:eastAsia="仿宋_GB2312"/>
          <w:sz w:val="32"/>
          <w:szCs w:val="32"/>
        </w:rPr>
        <w:t>《江门市农产品质量监督检验测试中心实验室检测设备与设施维修与维护服务项目》进行</w:t>
      </w:r>
      <w:r>
        <w:rPr>
          <w:rFonts w:eastAsia="仿宋_GB2312"/>
          <w:sz w:val="32"/>
          <w:szCs w:val="32"/>
        </w:rPr>
        <w:t>公开</w:t>
      </w:r>
      <w:r>
        <w:rPr>
          <w:rFonts w:hint="eastAsia" w:eastAsia="仿宋_GB2312"/>
          <w:sz w:val="32"/>
          <w:szCs w:val="32"/>
          <w:lang w:val="en-US" w:eastAsia="zh-CN"/>
        </w:rPr>
        <w:t>采购</w:t>
      </w:r>
      <w:r>
        <w:rPr>
          <w:rFonts w:hint="eastAsia" w:eastAsia="仿宋_GB2312"/>
          <w:sz w:val="32"/>
          <w:szCs w:val="32"/>
        </w:rPr>
        <w:t>，</w:t>
      </w:r>
      <w:r>
        <w:rPr>
          <w:rFonts w:eastAsia="仿宋_GB2312"/>
          <w:sz w:val="32"/>
          <w:szCs w:val="32"/>
        </w:rPr>
        <w:t>欢迎满足条件的企业（下称</w:t>
      </w:r>
      <w:r>
        <w:rPr>
          <w:rFonts w:hint="eastAsia" w:eastAsia="仿宋_GB2312"/>
          <w:sz w:val="32"/>
          <w:szCs w:val="32"/>
          <w:lang w:eastAsia="zh-CN"/>
        </w:rPr>
        <w:t>“</w:t>
      </w:r>
      <w:r>
        <w:rPr>
          <w:rFonts w:hint="eastAsia" w:eastAsia="仿宋_GB2312"/>
          <w:sz w:val="32"/>
          <w:szCs w:val="32"/>
        </w:rPr>
        <w:t>投标人</w:t>
      </w:r>
      <w:r>
        <w:rPr>
          <w:rFonts w:hint="eastAsia" w:eastAsia="仿宋_GB2312"/>
          <w:sz w:val="32"/>
          <w:szCs w:val="32"/>
          <w:lang w:eastAsia="zh-CN"/>
        </w:rPr>
        <w:t>”</w:t>
      </w:r>
      <w:r>
        <w:rPr>
          <w:rFonts w:eastAsia="仿宋_GB2312"/>
          <w:sz w:val="32"/>
          <w:szCs w:val="32"/>
        </w:rPr>
        <w:t>）</w:t>
      </w:r>
      <w:r>
        <w:rPr>
          <w:rFonts w:hint="eastAsia" w:eastAsia="仿宋_GB2312"/>
          <w:sz w:val="32"/>
          <w:szCs w:val="32"/>
        </w:rPr>
        <w:t>前来</w:t>
      </w:r>
      <w:r>
        <w:rPr>
          <w:rFonts w:eastAsia="仿宋_GB2312"/>
          <w:sz w:val="32"/>
          <w:szCs w:val="32"/>
        </w:rPr>
        <w:t>投标。</w:t>
      </w:r>
    </w:p>
    <w:p w14:paraId="6F0680B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一、采购</w:t>
      </w:r>
      <w:r>
        <w:rPr>
          <w:rFonts w:eastAsia="黑体"/>
          <w:sz w:val="32"/>
          <w:szCs w:val="32"/>
        </w:rPr>
        <w:t>项目</w:t>
      </w:r>
    </w:p>
    <w:p w14:paraId="7200EA68">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ascii="仿宋_GB2312" w:hAnsi="Calibri" w:eastAsia="仿宋_GB2312" w:cs="Times New Roman"/>
          <w:b/>
          <w:sz w:val="32"/>
          <w:szCs w:val="32"/>
        </w:rPr>
        <w:t>（一）</w:t>
      </w:r>
      <w:r>
        <w:rPr>
          <w:rFonts w:eastAsia="楷体"/>
          <w:b/>
          <w:bCs/>
          <w:sz w:val="32"/>
          <w:szCs w:val="32"/>
        </w:rPr>
        <w:t>项目名称：</w:t>
      </w:r>
      <w:r>
        <w:rPr>
          <w:rFonts w:hint="eastAsia" w:eastAsia="仿宋_GB2312"/>
          <w:sz w:val="32"/>
          <w:szCs w:val="32"/>
        </w:rPr>
        <w:t>江门市农产品质量监督检验测试中心实验室检测设备与设施维修与维护服务项目</w:t>
      </w:r>
      <w:r>
        <w:rPr>
          <w:rFonts w:eastAsia="仿宋_GB2312"/>
          <w:sz w:val="32"/>
          <w:szCs w:val="32"/>
        </w:rPr>
        <w:t>。</w:t>
      </w:r>
    </w:p>
    <w:p w14:paraId="1AEFECFD">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ascii="仿宋_GB2312" w:hAnsi="Calibri" w:eastAsia="仿宋_GB2312" w:cs="Times New Roman"/>
          <w:b/>
          <w:sz w:val="32"/>
          <w:szCs w:val="32"/>
        </w:rPr>
        <w:t>（二）</w:t>
      </w:r>
      <w:r>
        <w:rPr>
          <w:rFonts w:hint="eastAsia" w:eastAsia="楷体"/>
          <w:b/>
          <w:bCs/>
          <w:sz w:val="32"/>
          <w:szCs w:val="32"/>
        </w:rPr>
        <w:t>项目服务期：</w:t>
      </w:r>
      <w:r>
        <w:rPr>
          <w:rFonts w:hint="eastAsia" w:eastAsia="仿宋_GB2312"/>
          <w:sz w:val="32"/>
          <w:szCs w:val="32"/>
        </w:rPr>
        <w:t>合同签订之日起一年。</w:t>
      </w:r>
    </w:p>
    <w:p w14:paraId="32DED041">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hint="eastAsia" w:ascii="仿宋_GB2312" w:hAnsi="Calibri" w:eastAsia="仿宋_GB2312" w:cs="Times New Roman"/>
          <w:b/>
          <w:sz w:val="32"/>
          <w:szCs w:val="32"/>
        </w:rPr>
        <w:t>（三）</w:t>
      </w:r>
      <w:r>
        <w:rPr>
          <w:rFonts w:eastAsia="楷体"/>
          <w:b/>
          <w:bCs/>
          <w:sz w:val="32"/>
          <w:szCs w:val="32"/>
        </w:rPr>
        <w:t>项目预算限额：</w:t>
      </w:r>
      <w:r>
        <w:rPr>
          <w:rFonts w:eastAsia="仿宋_GB2312"/>
          <w:sz w:val="32"/>
          <w:szCs w:val="32"/>
        </w:rPr>
        <w:t>人民</w:t>
      </w:r>
      <w:r>
        <w:rPr>
          <w:rFonts w:eastAsia="仿宋_GB2312"/>
          <w:color w:val="auto"/>
          <w:sz w:val="32"/>
          <w:szCs w:val="32"/>
        </w:rPr>
        <w:t>币</w:t>
      </w:r>
      <w:r>
        <w:rPr>
          <w:rFonts w:hint="eastAsia" w:eastAsia="仿宋_GB2312"/>
          <w:color w:val="auto"/>
          <w:sz w:val="32"/>
          <w:szCs w:val="32"/>
          <w:lang w:val="en-US" w:eastAsia="zh-CN"/>
        </w:rPr>
        <w:t>伍</w:t>
      </w:r>
      <w:r>
        <w:rPr>
          <w:rFonts w:hint="eastAsia" w:eastAsia="仿宋_GB2312"/>
          <w:color w:val="auto"/>
          <w:sz w:val="32"/>
          <w:szCs w:val="32"/>
        </w:rPr>
        <w:t>拾</w:t>
      </w:r>
      <w:r>
        <w:rPr>
          <w:rFonts w:hint="eastAsia" w:eastAsia="仿宋_GB2312"/>
          <w:color w:val="auto"/>
          <w:sz w:val="32"/>
          <w:szCs w:val="32"/>
          <w:lang w:val="en-US" w:eastAsia="zh-CN"/>
        </w:rPr>
        <w:t>叁</w:t>
      </w:r>
      <w:r>
        <w:rPr>
          <w:rFonts w:hint="eastAsia" w:eastAsia="仿宋_GB2312"/>
          <w:color w:val="auto"/>
          <w:sz w:val="32"/>
          <w:szCs w:val="32"/>
        </w:rPr>
        <w:t>万</w:t>
      </w:r>
      <w:r>
        <w:rPr>
          <w:rFonts w:eastAsia="仿宋_GB2312"/>
          <w:color w:val="auto"/>
          <w:sz w:val="32"/>
          <w:szCs w:val="32"/>
        </w:rPr>
        <w:t>元（</w:t>
      </w:r>
      <w:r>
        <w:rPr>
          <w:rFonts w:hint="eastAsia" w:ascii="仿宋_GB2312" w:hAnsi="Calibri" w:eastAsia="仿宋_GB2312" w:cs="Times New Roman"/>
          <w:color w:val="auto"/>
          <w:sz w:val="32"/>
          <w:szCs w:val="32"/>
          <w:lang w:val="en-US" w:eastAsia="zh-CN"/>
        </w:rPr>
        <w:t>530</w:t>
      </w:r>
      <w:r>
        <w:rPr>
          <w:rFonts w:hint="eastAsia" w:ascii="仿宋_GB2312" w:hAnsi="Calibri" w:eastAsia="仿宋_GB2312" w:cs="Times New Roman"/>
          <w:color w:val="auto"/>
          <w:sz w:val="32"/>
          <w:szCs w:val="32"/>
        </w:rPr>
        <w:t>000</w:t>
      </w:r>
      <w:r>
        <w:rPr>
          <w:rFonts w:eastAsia="仿宋_GB2312"/>
          <w:color w:val="auto"/>
          <w:sz w:val="32"/>
          <w:szCs w:val="32"/>
        </w:rPr>
        <w:t>元）</w:t>
      </w:r>
      <w:r>
        <w:rPr>
          <w:rFonts w:hint="eastAsia" w:eastAsia="仿宋_GB2312"/>
          <w:color w:val="auto"/>
          <w:sz w:val="32"/>
          <w:szCs w:val="32"/>
        </w:rPr>
        <w:t>。包括但不限于：标的设备保修及维护（含更换的零配件）、设备的清洁清洗、运输、仓储、软硬件的安装和调试、工程师上门检测服务、验收、培训、图纸、资料、一切税费（包括关税、增值税等）等相关的全部服务。</w:t>
      </w:r>
    </w:p>
    <w:p w14:paraId="3E81D9FD">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rPr>
      </w:pPr>
      <w:r>
        <w:rPr>
          <w:rFonts w:hint="eastAsia" w:ascii="仿宋_GB2312" w:hAnsi="Calibri" w:eastAsia="仿宋_GB2312" w:cs="Times New Roman"/>
          <w:b/>
          <w:color w:val="auto"/>
          <w:sz w:val="32"/>
          <w:szCs w:val="32"/>
        </w:rPr>
        <w:t>（四）</w:t>
      </w:r>
      <w:r>
        <w:rPr>
          <w:rFonts w:hint="eastAsia" w:eastAsia="楷体"/>
          <w:b/>
          <w:bCs/>
          <w:color w:val="auto"/>
          <w:sz w:val="32"/>
          <w:szCs w:val="32"/>
        </w:rPr>
        <w:t>付款方式：</w:t>
      </w:r>
      <w:r>
        <w:rPr>
          <w:rFonts w:hint="eastAsia" w:eastAsia="仿宋_GB2312"/>
          <w:color w:val="auto"/>
          <w:sz w:val="32"/>
          <w:szCs w:val="32"/>
        </w:rPr>
        <w:t>合同签定后，采购人在收到中标人正式发票后</w:t>
      </w:r>
      <w:r>
        <w:rPr>
          <w:rFonts w:hint="eastAsia" w:ascii="宋体" w:hAnsi="宋体" w:eastAsia="仿宋_GB2312" w:cs="宋体"/>
          <w:kern w:val="0"/>
          <w:sz w:val="32"/>
          <w:szCs w:val="32"/>
          <w:lang w:val="en-US" w:eastAsia="zh-CN" w:bidi="ar-SA"/>
        </w:rPr>
        <w:t>15个工作日内，支付30％的保修及维护费用，服务达到合同要求，采购人凭正式发票于7月份支付30%的保修及维护费用，于11月份支付30%，合同结束后支付10%余款。因使用的是财政资金，采购人提出申请手续后即视为采购人已经按期支付（</w:t>
      </w:r>
      <w:r>
        <w:rPr>
          <w:rFonts w:hint="eastAsia" w:eastAsia="仿宋_GB2312"/>
          <w:color w:val="auto"/>
          <w:sz w:val="32"/>
          <w:szCs w:val="32"/>
        </w:rPr>
        <w:t>采购人需出具申请手续证明</w:t>
      </w:r>
      <w:r>
        <w:rPr>
          <w:rFonts w:hint="eastAsia" w:ascii="宋体" w:hAnsi="宋体" w:eastAsia="仿宋_GB2312" w:cs="宋体"/>
          <w:kern w:val="0"/>
          <w:sz w:val="32"/>
          <w:szCs w:val="32"/>
          <w:lang w:val="en-US" w:eastAsia="zh-CN" w:bidi="ar-SA"/>
        </w:rPr>
        <w:t>）</w:t>
      </w:r>
      <w:r>
        <w:rPr>
          <w:rFonts w:hint="eastAsia" w:eastAsia="仿宋_GB2312"/>
          <w:color w:val="auto"/>
          <w:sz w:val="32"/>
          <w:szCs w:val="32"/>
        </w:rPr>
        <w:t>。</w:t>
      </w:r>
    </w:p>
    <w:p w14:paraId="567B0F6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二、投标人资格</w:t>
      </w:r>
    </w:p>
    <w:p w14:paraId="3AC00D2E">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3" w:firstLineChars="200"/>
        <w:textAlignment w:val="auto"/>
        <w:rPr>
          <w:rFonts w:eastAsia="仿宋_GB2312" w:asciiTheme="minorHAnsi" w:hAnsiTheme="minorHAnsi" w:cstheme="minorBidi"/>
          <w:kern w:val="2"/>
          <w:sz w:val="32"/>
          <w:szCs w:val="32"/>
        </w:rPr>
      </w:pPr>
      <w:r>
        <w:rPr>
          <w:rFonts w:hint="eastAsia" w:ascii="仿宋_GB2312" w:hAnsi="Calibri" w:eastAsia="仿宋_GB2312" w:cs="Times New Roman"/>
          <w:b/>
          <w:kern w:val="2"/>
          <w:sz w:val="32"/>
          <w:szCs w:val="32"/>
          <w:lang w:val="en-US" w:eastAsia="zh-CN" w:bidi="ar-SA"/>
        </w:rPr>
        <w:t>（一）</w:t>
      </w:r>
      <w:r>
        <w:rPr>
          <w:rFonts w:hint="eastAsia" w:eastAsia="仿宋_GB2312" w:asciiTheme="minorHAnsi" w:hAnsiTheme="minorHAnsi" w:cstheme="minorBidi"/>
          <w:kern w:val="2"/>
          <w:sz w:val="32"/>
          <w:szCs w:val="32"/>
        </w:rPr>
        <w:t>投标人应当具备《政府采购法》第二十二条规定的条件，具有良好信誉；</w:t>
      </w:r>
    </w:p>
    <w:p w14:paraId="59289176">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3" w:firstLineChars="200"/>
        <w:textAlignment w:val="auto"/>
        <w:rPr>
          <w:rFonts w:eastAsia="仿宋_GB2312" w:asciiTheme="minorHAnsi" w:hAnsiTheme="minorHAnsi" w:cstheme="minorBidi"/>
          <w:kern w:val="2"/>
          <w:sz w:val="32"/>
          <w:szCs w:val="32"/>
        </w:rPr>
      </w:pPr>
      <w:r>
        <w:rPr>
          <w:rFonts w:hint="eastAsia" w:ascii="仿宋_GB2312" w:hAnsi="Calibri" w:eastAsia="仿宋_GB2312" w:cs="Times New Roman"/>
          <w:b/>
          <w:sz w:val="32"/>
          <w:szCs w:val="32"/>
        </w:rPr>
        <w:t>（二）</w:t>
      </w:r>
      <w:r>
        <w:rPr>
          <w:rFonts w:hint="eastAsia" w:eastAsia="仿宋_GB2312" w:asciiTheme="minorHAnsi" w:hAnsiTheme="minorHAnsi" w:cstheme="minorBidi"/>
          <w:kern w:val="2"/>
          <w:sz w:val="32"/>
          <w:szCs w:val="32"/>
        </w:rPr>
        <w:t>投标人必须是具有独立承担民事责任能力的在中华人民共和国境内注册、具有合法经营资格的法人，提交有效的企业法人营业执照（或事业法人）副本扫描件；</w:t>
      </w:r>
    </w:p>
    <w:p w14:paraId="73B63F8F">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3" w:firstLineChars="200"/>
        <w:textAlignment w:val="auto"/>
        <w:rPr>
          <w:rFonts w:eastAsia="仿宋_GB2312" w:asciiTheme="minorHAnsi" w:hAnsiTheme="minorHAnsi" w:cstheme="minorBidi"/>
          <w:kern w:val="2"/>
          <w:sz w:val="32"/>
          <w:szCs w:val="32"/>
        </w:rPr>
      </w:pPr>
      <w:r>
        <w:rPr>
          <w:rFonts w:hint="eastAsia" w:ascii="仿宋_GB2312" w:hAnsi="Calibri" w:eastAsia="仿宋_GB2312" w:cs="Times New Roman"/>
          <w:b/>
          <w:sz w:val="32"/>
          <w:szCs w:val="32"/>
        </w:rPr>
        <w:t>（三）</w:t>
      </w:r>
      <w:r>
        <w:rPr>
          <w:rFonts w:hint="eastAsia" w:eastAsia="仿宋_GB2312" w:asciiTheme="minorHAnsi" w:hAnsiTheme="minorHAnsi" w:cstheme="minorBidi"/>
          <w:kern w:val="2"/>
          <w:sz w:val="32"/>
          <w:szCs w:val="32"/>
        </w:rPr>
        <w:t>投标人未被列入“信用中国”网站</w:t>
      </w:r>
      <w:r>
        <w:rPr>
          <w:rFonts w:hint="eastAsia" w:ascii="宋体" w:hAnsi="宋体" w:eastAsia="仿宋_GB2312" w:cs="宋体"/>
          <w:kern w:val="0"/>
          <w:sz w:val="32"/>
          <w:szCs w:val="32"/>
          <w:lang w:val="en-US" w:eastAsia="zh-CN" w:bidi="ar-SA"/>
        </w:rPr>
        <w:t>(www.creditchina.gov.cn)“记录失信被执行人或重大税收违法案件当事人名单或政府采购严重违法失信行为”记录名单；不处于中国政府采购网(www.ccgp.gov.cn)“政府采购严重违法失信行为信息记录”中的禁止参加政府采购活动期间；（以开标当日采购代理机构通过“信用中国”网站（www.creditchina.gov.cn）、中国政府采购网（www.ccgp.gov.cn）查询投标人信用记录</w:t>
      </w:r>
      <w:r>
        <w:rPr>
          <w:rFonts w:hint="eastAsia" w:eastAsia="仿宋_GB2312" w:asciiTheme="minorHAnsi" w:hAnsiTheme="minorHAnsi" w:cstheme="minorBidi"/>
          <w:kern w:val="2"/>
          <w:sz w:val="32"/>
          <w:szCs w:val="32"/>
        </w:rPr>
        <w:t>为准，如相关失信记录已失效，应当提供相应证明文件复印件）；</w:t>
      </w:r>
    </w:p>
    <w:p w14:paraId="4A4DA896">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eastAsia="仿宋_GB2312" w:asciiTheme="minorHAnsi" w:hAnsiTheme="minorHAnsi" w:cstheme="minorBidi"/>
          <w:kern w:val="2"/>
          <w:sz w:val="32"/>
          <w:szCs w:val="32"/>
          <w:lang w:eastAsia="zh-CN"/>
        </w:rPr>
      </w:pPr>
      <w:r>
        <w:rPr>
          <w:rFonts w:hint="eastAsia" w:ascii="仿宋_GB2312" w:hAnsi="Calibri" w:eastAsia="仿宋_GB2312" w:cs="Times New Roman"/>
          <w:b/>
          <w:sz w:val="32"/>
          <w:szCs w:val="32"/>
        </w:rPr>
        <w:t>（四）</w:t>
      </w:r>
      <w:r>
        <w:rPr>
          <w:rFonts w:hint="eastAsia" w:eastAsia="仿宋_GB2312" w:asciiTheme="minorHAnsi" w:hAnsiTheme="minorHAnsi" w:cstheme="minorBidi"/>
          <w:kern w:val="2"/>
          <w:sz w:val="32"/>
          <w:szCs w:val="32"/>
        </w:rPr>
        <w:t>本项目不接受联合体服务</w:t>
      </w:r>
      <w:r>
        <w:rPr>
          <w:rFonts w:hint="eastAsia" w:eastAsia="仿宋_GB2312" w:asciiTheme="minorHAnsi" w:hAnsiTheme="minorHAnsi" w:cstheme="minorBidi"/>
          <w:kern w:val="2"/>
          <w:sz w:val="32"/>
          <w:szCs w:val="32"/>
          <w:lang w:eastAsia="zh-CN"/>
        </w:rPr>
        <w:t>；</w:t>
      </w:r>
    </w:p>
    <w:p w14:paraId="7CE4669D">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eastAsia="仿宋_GB2312" w:asciiTheme="minorHAnsi" w:hAnsiTheme="minorHAnsi" w:cstheme="minorBidi"/>
          <w:kern w:val="2"/>
          <w:sz w:val="32"/>
          <w:szCs w:val="32"/>
          <w:lang w:eastAsia="zh-CN"/>
        </w:rPr>
      </w:pPr>
      <w:r>
        <w:rPr>
          <w:rFonts w:hint="eastAsia" w:ascii="仿宋_GB2312" w:hAnsi="Calibri" w:eastAsia="仿宋_GB2312" w:cs="Times New Roman"/>
          <w:b/>
          <w:sz w:val="32"/>
          <w:szCs w:val="32"/>
        </w:rPr>
        <w:t>（五）</w:t>
      </w:r>
      <w:r>
        <w:rPr>
          <w:rFonts w:hint="eastAsia" w:eastAsia="仿宋_GB2312" w:asciiTheme="minorHAnsi" w:hAnsiTheme="minorHAnsi" w:cstheme="minorBidi"/>
          <w:kern w:val="2"/>
          <w:sz w:val="32"/>
          <w:szCs w:val="32"/>
        </w:rPr>
        <w:t>未经采购人允许，中标人不得以任何方式转包或分包本项目</w:t>
      </w:r>
      <w:r>
        <w:rPr>
          <w:rFonts w:hint="eastAsia" w:eastAsia="仿宋_GB2312" w:asciiTheme="minorHAnsi" w:hAnsiTheme="minorHAnsi" w:cstheme="minorBidi"/>
          <w:kern w:val="2"/>
          <w:sz w:val="32"/>
          <w:szCs w:val="32"/>
          <w:lang w:eastAsia="zh-CN"/>
        </w:rPr>
        <w:t>；</w:t>
      </w:r>
    </w:p>
    <w:p w14:paraId="01C8416D">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3" w:firstLineChars="200"/>
        <w:textAlignment w:val="auto"/>
        <w:rPr>
          <w:rFonts w:eastAsia="仿宋_GB2312" w:asciiTheme="minorHAnsi" w:hAnsiTheme="minorHAnsi" w:cstheme="minorBidi"/>
          <w:kern w:val="2"/>
          <w:sz w:val="32"/>
          <w:szCs w:val="32"/>
        </w:rPr>
      </w:pPr>
      <w:r>
        <w:rPr>
          <w:rFonts w:hint="eastAsia" w:ascii="仿宋_GB2312" w:hAnsi="Calibri" w:eastAsia="仿宋_GB2312" w:cs="Times New Roman"/>
          <w:b/>
          <w:sz w:val="32"/>
          <w:szCs w:val="32"/>
        </w:rPr>
        <w:t>（六）</w:t>
      </w:r>
      <w:r>
        <w:rPr>
          <w:rFonts w:hint="eastAsia" w:eastAsia="仿宋_GB2312" w:asciiTheme="minorHAnsi" w:hAnsiTheme="minorHAnsi" w:cstheme="minorBidi"/>
          <w:kern w:val="2"/>
          <w:sz w:val="32"/>
          <w:szCs w:val="32"/>
        </w:rPr>
        <w:t>投标人需提供大型检测设备及精密仪器的相关维护维修资质或证书。</w:t>
      </w:r>
    </w:p>
    <w:p w14:paraId="1421D238">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0" w:firstLineChars="200"/>
        <w:textAlignment w:val="auto"/>
        <w:rPr>
          <w:rFonts w:eastAsia="黑体" w:asciiTheme="minorHAnsi" w:hAnsiTheme="minorHAnsi" w:cstheme="minorBidi"/>
          <w:kern w:val="2"/>
          <w:sz w:val="32"/>
          <w:szCs w:val="32"/>
        </w:rPr>
      </w:pPr>
      <w:r>
        <w:rPr>
          <w:rFonts w:hint="eastAsia" w:eastAsia="黑体" w:asciiTheme="minorHAnsi" w:hAnsiTheme="minorHAnsi" w:cstheme="minorBidi"/>
          <w:kern w:val="2"/>
          <w:sz w:val="32"/>
          <w:szCs w:val="32"/>
        </w:rPr>
        <w:t>三、接收投标文件的时间、地点、开标时间</w:t>
      </w:r>
    </w:p>
    <w:p w14:paraId="3F11D26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标书要求：</w:t>
      </w:r>
      <w:r>
        <w:rPr>
          <w:rFonts w:eastAsia="仿宋_GB2312"/>
          <w:sz w:val="32"/>
          <w:szCs w:val="32"/>
        </w:rPr>
        <w:t>密封投标，一正本，四副本。</w:t>
      </w:r>
    </w:p>
    <w:p w14:paraId="7C78190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接收</w:t>
      </w:r>
      <w:r>
        <w:rPr>
          <w:rFonts w:hint="eastAsia" w:eastAsia="仿宋_GB2312"/>
          <w:sz w:val="32"/>
          <w:szCs w:val="32"/>
        </w:rPr>
        <w:t>地点：</w:t>
      </w:r>
      <w:r>
        <w:rPr>
          <w:rFonts w:eastAsia="仿宋_GB2312"/>
          <w:sz w:val="32"/>
          <w:szCs w:val="32"/>
        </w:rPr>
        <w:t>江门市</w:t>
      </w:r>
      <w:r>
        <w:rPr>
          <w:rFonts w:hint="eastAsia" w:eastAsia="仿宋_GB2312"/>
          <w:sz w:val="32"/>
          <w:szCs w:val="32"/>
        </w:rPr>
        <w:t>农产品质量监督检验测试中心</w:t>
      </w:r>
      <w:r>
        <w:rPr>
          <w:rFonts w:eastAsia="仿宋_GB2312"/>
          <w:sz w:val="32"/>
          <w:szCs w:val="32"/>
        </w:rPr>
        <w:t>。</w:t>
      </w:r>
    </w:p>
    <w:p w14:paraId="39402142">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0" w:firstLineChars="200"/>
        <w:textAlignment w:val="auto"/>
        <w:rPr>
          <w:rFonts w:eastAsia="仿宋_GB2312" w:asciiTheme="minorHAnsi" w:hAnsiTheme="minorHAnsi" w:cstheme="minorBidi"/>
          <w:color w:val="auto"/>
          <w:kern w:val="2"/>
          <w:sz w:val="32"/>
          <w:szCs w:val="32"/>
          <w:highlight w:val="red"/>
        </w:rPr>
      </w:pPr>
      <w:r>
        <w:rPr>
          <w:rFonts w:eastAsia="仿宋_GB2312"/>
          <w:sz w:val="32"/>
          <w:szCs w:val="32"/>
        </w:rPr>
        <w:t>接收时间：</w:t>
      </w:r>
      <w:r>
        <w:rPr>
          <w:rFonts w:hint="eastAsia" w:eastAsia="仿宋_GB2312"/>
          <w:sz w:val="32"/>
          <w:szCs w:val="32"/>
        </w:rPr>
        <w:t>自</w:t>
      </w:r>
      <w:r>
        <w:rPr>
          <w:rFonts w:eastAsia="仿宋_GB2312"/>
          <w:sz w:val="32"/>
          <w:szCs w:val="32"/>
        </w:rPr>
        <w:t>20</w:t>
      </w:r>
      <w:r>
        <w:rPr>
          <w:rFonts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lang w:val="en-US" w:eastAsia="zh-CN"/>
        </w:rPr>
        <w:t>23</w:t>
      </w:r>
      <w:r>
        <w:rPr>
          <w:rFonts w:eastAsia="仿宋_GB2312"/>
          <w:color w:val="auto"/>
          <w:sz w:val="32"/>
          <w:szCs w:val="32"/>
        </w:rPr>
        <w:t>日</w:t>
      </w:r>
      <w:r>
        <w:rPr>
          <w:rFonts w:hint="eastAsia" w:eastAsia="仿宋_GB2312"/>
          <w:color w:val="auto"/>
          <w:sz w:val="32"/>
          <w:szCs w:val="32"/>
        </w:rPr>
        <w:t>起至</w:t>
      </w:r>
      <w:r>
        <w:rPr>
          <w:rFonts w:eastAsia="仿宋_GB2312"/>
          <w:color w:val="auto"/>
          <w:sz w:val="32"/>
          <w:szCs w:val="32"/>
        </w:rPr>
        <w:t>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lang w:val="en-US" w:eastAsia="zh-CN"/>
        </w:rPr>
        <w:t>27</w:t>
      </w:r>
      <w:r>
        <w:rPr>
          <w:rFonts w:eastAsia="仿宋_GB2312"/>
          <w:color w:val="auto"/>
          <w:sz w:val="32"/>
          <w:szCs w:val="32"/>
        </w:rPr>
        <w:t>日截止。提前、逾期递交或不符合规定的投标文件恕不接受。</w:t>
      </w:r>
    </w:p>
    <w:p w14:paraId="333CD79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color w:val="auto"/>
          <w:sz w:val="32"/>
          <w:szCs w:val="32"/>
        </w:rPr>
        <w:t>开标时间</w:t>
      </w:r>
      <w:r>
        <w:rPr>
          <w:rFonts w:hint="eastAsia" w:eastAsia="仿宋_GB2312"/>
          <w:color w:val="auto"/>
          <w:sz w:val="32"/>
          <w:szCs w:val="32"/>
        </w:rPr>
        <w:t>：</w:t>
      </w:r>
      <w:r>
        <w:rPr>
          <w:rFonts w:ascii="宋体" w:hAnsi="宋体" w:eastAsia="仿宋_GB2312" w:cs="宋体"/>
          <w:kern w:val="0"/>
          <w:sz w:val="32"/>
          <w:szCs w:val="32"/>
          <w:lang w:val="en-US" w:eastAsia="zh-CN" w:bidi="ar-SA"/>
        </w:rPr>
        <w:t>202</w:t>
      </w:r>
      <w:r>
        <w:rPr>
          <w:rFonts w:hint="eastAsia" w:ascii="宋体" w:hAnsi="宋体" w:eastAsia="仿宋_GB2312" w:cs="宋体"/>
          <w:kern w:val="0"/>
          <w:sz w:val="32"/>
          <w:szCs w:val="32"/>
          <w:lang w:val="en-US" w:eastAsia="zh-CN" w:bidi="ar-SA"/>
        </w:rPr>
        <w:t>5</w:t>
      </w:r>
      <w:r>
        <w:rPr>
          <w:rFonts w:ascii="宋体" w:hAnsi="宋体" w:eastAsia="仿宋_GB2312" w:cs="宋体"/>
          <w:kern w:val="0"/>
          <w:sz w:val="32"/>
          <w:szCs w:val="32"/>
          <w:lang w:val="en-US" w:eastAsia="zh-CN" w:bidi="ar-SA"/>
        </w:rPr>
        <w:t>年</w:t>
      </w:r>
      <w:r>
        <w:rPr>
          <w:rFonts w:hint="eastAsia" w:ascii="宋体" w:hAnsi="宋体" w:eastAsia="仿宋_GB2312" w:cs="宋体"/>
          <w:kern w:val="0"/>
          <w:sz w:val="32"/>
          <w:szCs w:val="32"/>
          <w:lang w:val="en-US" w:eastAsia="zh-CN" w:bidi="ar-SA"/>
        </w:rPr>
        <w:t>5</w:t>
      </w:r>
      <w:r>
        <w:rPr>
          <w:rFonts w:ascii="宋体" w:hAnsi="宋体" w:eastAsia="仿宋_GB2312" w:cs="宋体"/>
          <w:kern w:val="0"/>
          <w:sz w:val="32"/>
          <w:szCs w:val="32"/>
          <w:lang w:val="en-US" w:eastAsia="zh-CN" w:bidi="ar-SA"/>
        </w:rPr>
        <w:t>月</w:t>
      </w:r>
      <w:r>
        <w:rPr>
          <w:rFonts w:hint="eastAsia" w:ascii="宋体" w:hAnsi="宋体" w:eastAsia="仿宋_GB2312" w:cs="宋体"/>
          <w:kern w:val="0"/>
          <w:sz w:val="32"/>
          <w:szCs w:val="32"/>
          <w:lang w:val="en-US" w:eastAsia="zh-CN" w:bidi="ar-SA"/>
        </w:rPr>
        <w:t>28</w:t>
      </w:r>
      <w:r>
        <w:rPr>
          <w:rFonts w:ascii="宋体" w:hAnsi="宋体" w:eastAsia="仿宋_GB2312" w:cs="宋体"/>
          <w:kern w:val="0"/>
          <w:sz w:val="32"/>
          <w:szCs w:val="32"/>
          <w:lang w:val="en-US" w:eastAsia="zh-CN" w:bidi="ar-SA"/>
        </w:rPr>
        <w:t>日</w:t>
      </w:r>
      <w:r>
        <w:rPr>
          <w:rFonts w:hint="eastAsia" w:ascii="宋体" w:hAnsi="宋体" w:eastAsia="仿宋_GB2312" w:cs="宋体"/>
          <w:kern w:val="0"/>
          <w:sz w:val="32"/>
          <w:szCs w:val="32"/>
          <w:lang w:val="en-US" w:eastAsia="zh-CN" w:bidi="ar-SA"/>
        </w:rPr>
        <w:t>上</w:t>
      </w:r>
      <w:r>
        <w:rPr>
          <w:rFonts w:ascii="宋体" w:hAnsi="宋体" w:eastAsia="仿宋_GB2312" w:cs="宋体"/>
          <w:kern w:val="0"/>
          <w:sz w:val="32"/>
          <w:szCs w:val="32"/>
          <w:lang w:val="en-US" w:eastAsia="zh-CN" w:bidi="ar-SA"/>
        </w:rPr>
        <w:t>午</w:t>
      </w:r>
      <w:r>
        <w:rPr>
          <w:rFonts w:hint="eastAsia" w:ascii="宋体" w:hAnsi="宋体" w:eastAsia="仿宋_GB2312" w:cs="宋体"/>
          <w:kern w:val="0"/>
          <w:sz w:val="32"/>
          <w:szCs w:val="32"/>
          <w:lang w:val="en-US" w:eastAsia="zh-CN" w:bidi="ar-SA"/>
        </w:rPr>
        <w:t>10</w:t>
      </w:r>
      <w:r>
        <w:rPr>
          <w:rFonts w:ascii="宋体" w:hAnsi="宋体" w:eastAsia="仿宋_GB2312" w:cs="宋体"/>
          <w:kern w:val="0"/>
          <w:sz w:val="32"/>
          <w:szCs w:val="32"/>
          <w:lang w:val="en-US" w:eastAsia="zh-CN" w:bidi="ar-SA"/>
        </w:rPr>
        <w:t>:</w:t>
      </w:r>
      <w:r>
        <w:rPr>
          <w:rFonts w:hint="eastAsia" w:ascii="宋体" w:hAnsi="宋体" w:eastAsia="仿宋_GB2312" w:cs="宋体"/>
          <w:kern w:val="0"/>
          <w:sz w:val="32"/>
          <w:szCs w:val="32"/>
          <w:lang w:val="en-US" w:eastAsia="zh-CN" w:bidi="ar-SA"/>
        </w:rPr>
        <w:t>3</w:t>
      </w:r>
      <w:r>
        <w:rPr>
          <w:rFonts w:ascii="宋体" w:hAnsi="宋体" w:eastAsia="仿宋_GB2312" w:cs="宋体"/>
          <w:kern w:val="0"/>
          <w:sz w:val="32"/>
          <w:szCs w:val="32"/>
          <w:lang w:val="en-US" w:eastAsia="zh-CN" w:bidi="ar-SA"/>
        </w:rPr>
        <w:t>0</w:t>
      </w:r>
      <w:r>
        <w:rPr>
          <w:rFonts w:eastAsia="仿宋_GB2312"/>
          <w:sz w:val="32"/>
          <w:szCs w:val="32"/>
        </w:rPr>
        <w:t>。</w:t>
      </w:r>
    </w:p>
    <w:p w14:paraId="1F6B427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四、</w:t>
      </w:r>
      <w:r>
        <w:rPr>
          <w:rFonts w:eastAsia="黑体"/>
          <w:sz w:val="32"/>
          <w:szCs w:val="32"/>
        </w:rPr>
        <w:t>采购人的名称、地址和联系方式</w:t>
      </w:r>
    </w:p>
    <w:p w14:paraId="3F234C5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采购人名称：江门市</w:t>
      </w:r>
      <w:r>
        <w:rPr>
          <w:rFonts w:hint="eastAsia" w:eastAsia="仿宋_GB2312"/>
          <w:sz w:val="32"/>
          <w:szCs w:val="32"/>
        </w:rPr>
        <w:t>农产品质量监督检验测试中心</w:t>
      </w:r>
    </w:p>
    <w:p w14:paraId="4125895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址：广东省江门市蓬江区龙祥路</w:t>
      </w:r>
      <w:r>
        <w:rPr>
          <w:rFonts w:hint="eastAsia" w:ascii="宋体" w:hAnsi="宋体" w:eastAsia="仿宋_GB2312" w:cs="宋体"/>
          <w:kern w:val="0"/>
          <w:sz w:val="32"/>
          <w:szCs w:val="32"/>
          <w:lang w:val="en-US" w:eastAsia="zh-CN" w:bidi="ar-SA"/>
        </w:rPr>
        <w:t>95</w:t>
      </w:r>
      <w:r>
        <w:rPr>
          <w:rFonts w:eastAsia="仿宋_GB2312"/>
          <w:sz w:val="32"/>
          <w:szCs w:val="32"/>
        </w:rPr>
        <w:t>号</w:t>
      </w:r>
    </w:p>
    <w:p w14:paraId="01DC1A3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联 系 人：</w:t>
      </w:r>
      <w:r>
        <w:rPr>
          <w:rFonts w:hint="eastAsia" w:eastAsia="仿宋_GB2312"/>
          <w:sz w:val="32"/>
          <w:szCs w:val="32"/>
        </w:rPr>
        <w:t>郑先生</w:t>
      </w:r>
    </w:p>
    <w:p w14:paraId="42DCFE09">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0" w:firstLineChars="200"/>
        <w:textAlignment w:val="auto"/>
        <w:rPr>
          <w:rFonts w:eastAsia="仿宋_GB2312"/>
          <w:sz w:val="32"/>
          <w:szCs w:val="32"/>
        </w:rPr>
      </w:pPr>
      <w:r>
        <w:rPr>
          <w:rFonts w:eastAsia="仿宋_GB2312"/>
          <w:sz w:val="32"/>
          <w:szCs w:val="32"/>
        </w:rPr>
        <w:t>联系电话：0750</w:t>
      </w:r>
      <w:r>
        <w:rPr>
          <w:rFonts w:hint="eastAsia" w:eastAsia="仿宋_GB2312"/>
          <w:sz w:val="32"/>
          <w:szCs w:val="32"/>
          <w:lang w:eastAsia="zh-CN"/>
        </w:rPr>
        <w:t>－</w:t>
      </w:r>
      <w:r>
        <w:rPr>
          <w:rFonts w:hint="eastAsia" w:eastAsia="仿宋_GB2312"/>
          <w:sz w:val="32"/>
          <w:szCs w:val="32"/>
        </w:rPr>
        <w:t>39663</w:t>
      </w:r>
      <w:r>
        <w:rPr>
          <w:rFonts w:hint="eastAsia" w:eastAsia="仿宋_GB2312"/>
          <w:sz w:val="32"/>
          <w:szCs w:val="32"/>
          <w:lang w:val="en-US" w:eastAsia="zh-CN"/>
        </w:rPr>
        <w:t>93</w:t>
      </w:r>
    </w:p>
    <w:p w14:paraId="00A6B9AF">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0" w:firstLineChars="200"/>
        <w:textAlignment w:val="auto"/>
        <w:rPr>
          <w:rFonts w:eastAsia="仿宋_GB2312"/>
          <w:sz w:val="32"/>
          <w:szCs w:val="32"/>
        </w:rPr>
      </w:pPr>
    </w:p>
    <w:p w14:paraId="5E4E1FAE">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0" w:firstLineChars="200"/>
        <w:textAlignment w:val="auto"/>
        <w:rPr>
          <w:rFonts w:eastAsia="仿宋_GB2312"/>
          <w:sz w:val="32"/>
          <w:szCs w:val="32"/>
        </w:rPr>
      </w:pPr>
      <w:r>
        <w:rPr>
          <w:rFonts w:hint="eastAsia" w:eastAsia="仿宋_GB2312"/>
          <w:sz w:val="32"/>
          <w:szCs w:val="32"/>
        </w:rPr>
        <w:t>附件：1</w:t>
      </w:r>
      <w:r>
        <w:rPr>
          <w:rFonts w:hint="eastAsia" w:eastAsia="仿宋_GB2312"/>
          <w:sz w:val="32"/>
          <w:szCs w:val="32"/>
          <w:lang w:val="en-US" w:eastAsia="zh-CN"/>
        </w:rPr>
        <w:t>.</w:t>
      </w:r>
      <w:r>
        <w:rPr>
          <w:rFonts w:hint="eastAsia" w:eastAsia="仿宋_GB2312"/>
          <w:sz w:val="32"/>
          <w:szCs w:val="32"/>
        </w:rPr>
        <w:t>技术商务要求</w:t>
      </w:r>
    </w:p>
    <w:p w14:paraId="4C63B113">
      <w:pPr>
        <w:pStyle w:val="5"/>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600" w:lineRule="exact"/>
        <w:ind w:left="1600" w:leftChars="0"/>
        <w:textAlignment w:val="auto"/>
        <w:rPr>
          <w:rFonts w:eastAsia="仿宋_GB2312"/>
          <w:sz w:val="32"/>
          <w:szCs w:val="32"/>
        </w:rPr>
      </w:pPr>
      <w:r>
        <w:rPr>
          <w:rFonts w:hint="eastAsia" w:eastAsia="仿宋_GB2312"/>
          <w:sz w:val="32"/>
          <w:szCs w:val="32"/>
          <w:lang w:val="en-US" w:eastAsia="zh-CN"/>
        </w:rPr>
        <w:t>2.</w:t>
      </w:r>
      <w:r>
        <w:rPr>
          <w:rFonts w:hint="eastAsia" w:eastAsia="仿宋_GB2312"/>
          <w:sz w:val="32"/>
          <w:szCs w:val="32"/>
        </w:rPr>
        <w:t>项目评审</w:t>
      </w:r>
    </w:p>
    <w:p w14:paraId="327BBBBE">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textAlignment w:val="auto"/>
        <w:rPr>
          <w:rFonts w:eastAsia="仿宋_GB2312"/>
          <w:sz w:val="32"/>
          <w:szCs w:val="32"/>
        </w:rPr>
      </w:pPr>
    </w:p>
    <w:p w14:paraId="4272A7DA">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textAlignment w:val="auto"/>
        <w:rPr>
          <w:rFonts w:eastAsia="仿宋_GB2312"/>
          <w:sz w:val="32"/>
          <w:szCs w:val="32"/>
        </w:rPr>
      </w:pPr>
    </w:p>
    <w:p w14:paraId="2BDD6A6F">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eastAsia="仿宋_GB2312"/>
          <w:sz w:val="32"/>
          <w:szCs w:val="32"/>
        </w:rPr>
      </w:pPr>
      <w:r>
        <w:rPr>
          <w:rFonts w:hint="eastAsia" w:eastAsia="仿宋_GB2312"/>
          <w:sz w:val="32"/>
          <w:szCs w:val="32"/>
        </w:rPr>
        <w:t>江门市农产品质量监督检验测试中心</w:t>
      </w:r>
    </w:p>
    <w:p w14:paraId="43675544">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eastAsia="仿宋_GB2312" w:asciiTheme="minorHAnsi" w:hAnsiTheme="minorHAnsi" w:cstheme="minorBidi"/>
          <w:kern w:val="2"/>
          <w:sz w:val="32"/>
          <w:szCs w:val="32"/>
        </w:rPr>
      </w:pPr>
      <w:r>
        <w:rPr>
          <w:rFonts w:hint="eastAsia" w:eastAsia="仿宋_GB2312"/>
          <w:sz w:val="32"/>
          <w:szCs w:val="32"/>
          <w:lang w:eastAsia="zh-CN"/>
        </w:rPr>
        <w:t>2025</w:t>
      </w:r>
      <w:r>
        <w:rPr>
          <w:rFonts w:hint="eastAsia" w:eastAsia="仿宋_GB2312"/>
          <w:color w:val="auto"/>
          <w:sz w:val="32"/>
          <w:szCs w:val="32"/>
        </w:rPr>
        <w:t>年</w:t>
      </w:r>
      <w:r>
        <w:rPr>
          <w:rFonts w:hint="eastAsia" w:eastAsia="仿宋_GB2312"/>
          <w:color w:val="auto"/>
          <w:sz w:val="32"/>
          <w:szCs w:val="32"/>
          <w:lang w:val="en-US" w:eastAsia="zh-CN"/>
        </w:rPr>
        <w:t>5</w:t>
      </w:r>
      <w:r>
        <w:rPr>
          <w:rFonts w:hint="eastAsia" w:eastAsia="仿宋_GB2312"/>
          <w:color w:val="auto"/>
          <w:sz w:val="32"/>
          <w:szCs w:val="32"/>
        </w:rPr>
        <w:t>月</w:t>
      </w:r>
      <w:r>
        <w:rPr>
          <w:rFonts w:hint="eastAsia" w:eastAsia="仿宋_GB2312"/>
          <w:color w:val="auto"/>
          <w:sz w:val="32"/>
          <w:szCs w:val="32"/>
          <w:lang w:val="en-US" w:eastAsia="zh-CN"/>
        </w:rPr>
        <w:t>23</w:t>
      </w:r>
      <w:r>
        <w:rPr>
          <w:rFonts w:hint="eastAsia" w:eastAsia="仿宋_GB2312"/>
          <w:color w:val="auto"/>
          <w:sz w:val="32"/>
          <w:szCs w:val="32"/>
        </w:rPr>
        <w:t>日</w:t>
      </w:r>
    </w:p>
    <w:p w14:paraId="0A854D90">
      <w:pPr>
        <w:spacing w:line="560" w:lineRule="exact"/>
        <w:rPr>
          <w:rFonts w:eastAsia="仿宋_GB2312"/>
          <w:sz w:val="32"/>
          <w:szCs w:val="32"/>
        </w:rPr>
      </w:pPr>
      <w:r>
        <w:rPr>
          <w:rFonts w:hint="eastAsia" w:eastAsia="仿宋_GB2312"/>
          <w:sz w:val="32"/>
          <w:szCs w:val="32"/>
        </w:rPr>
        <w:br w:type="page"/>
      </w:r>
    </w:p>
    <w:p w14:paraId="66A0840B">
      <w:pPr>
        <w:pStyle w:val="5"/>
        <w:shd w:val="clear" w:color="auto" w:fill="FFFFFF"/>
        <w:spacing w:before="0" w:beforeAutospacing="0" w:after="0" w:afterAutospacing="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w:t>
      </w:r>
    </w:p>
    <w:p w14:paraId="27384805">
      <w:pPr>
        <w:pStyle w:val="5"/>
        <w:shd w:val="clear" w:color="auto" w:fill="FFFFFF"/>
        <w:spacing w:before="0" w:beforeAutospacing="0" w:after="0" w:afterAutospacing="0" w:line="560" w:lineRule="exact"/>
        <w:jc w:val="center"/>
        <w:rPr>
          <w:rFonts w:ascii="黑体" w:hAnsi="黑体" w:eastAsia="黑体" w:cstheme="minorBidi"/>
          <w:kern w:val="2"/>
          <w:sz w:val="44"/>
          <w:szCs w:val="44"/>
        </w:rPr>
      </w:pPr>
      <w:r>
        <w:rPr>
          <w:rFonts w:hint="eastAsia" w:ascii="黑体" w:hAnsi="黑体" w:eastAsia="黑体" w:cstheme="minorBidi"/>
          <w:kern w:val="2"/>
          <w:sz w:val="44"/>
          <w:szCs w:val="44"/>
        </w:rPr>
        <w:t>技术商务要求</w:t>
      </w:r>
    </w:p>
    <w:p w14:paraId="15429BD5">
      <w:pPr>
        <w:pStyle w:val="12"/>
        <w:spacing w:line="560" w:lineRule="exact"/>
        <w:ind w:left="420" w:leftChars="200" w:firstLine="640" w:firstLineChars="200"/>
        <w:rPr>
          <w:rFonts w:hint="default" w:eastAsia="黑体"/>
          <w:sz w:val="32"/>
          <w:szCs w:val="32"/>
          <w:lang w:val="en-US" w:eastAsia="zh-CN"/>
        </w:rPr>
      </w:pPr>
      <w:r>
        <w:rPr>
          <w:rFonts w:hint="eastAsia" w:eastAsia="黑体"/>
          <w:b w:val="0"/>
          <w:bCs w:val="0"/>
          <w:sz w:val="32"/>
          <w:szCs w:val="32"/>
        </w:rPr>
        <w:t>一、</w:t>
      </w:r>
      <w:r>
        <w:rPr>
          <w:rFonts w:hint="eastAsia" w:eastAsia="黑体"/>
          <w:b w:val="0"/>
          <w:bCs w:val="0"/>
          <w:sz w:val="32"/>
          <w:szCs w:val="32"/>
          <w:lang w:val="en-US" w:eastAsia="zh-CN"/>
        </w:rPr>
        <w:t>技术要求</w:t>
      </w:r>
    </w:p>
    <w:p w14:paraId="15AAA077">
      <w:pPr>
        <w:pStyle w:val="12"/>
        <w:spacing w:line="560" w:lineRule="exact"/>
        <w:ind w:left="420" w:leftChars="200" w:firstLine="640" w:firstLineChars="200"/>
        <w:rPr>
          <w:rFonts w:eastAsia="黑体"/>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hint="eastAsia" w:eastAsia="仿宋_GB2312"/>
          <w:sz w:val="32"/>
          <w:szCs w:val="32"/>
        </w:rPr>
        <w:t>中标人必须保证实验室所有设施和设备的正常运转（设备已经进入正常报废期的除外），不影响采购人的工作正常开展。</w:t>
      </w:r>
    </w:p>
    <w:p w14:paraId="532FDD7A">
      <w:pPr>
        <w:pStyle w:val="12"/>
        <w:spacing w:line="560" w:lineRule="exact"/>
        <w:ind w:left="420" w:leftChars="200"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rPr>
        <w:t>中标人应承担维修过程中所产生的全部费用，包括工时费、差旅费、维修和更换的零部件费、设备返厂维修产生的运输费用等，更换的配件需为原厂或性能不得低于原厂配件。</w:t>
      </w:r>
    </w:p>
    <w:p w14:paraId="5DA86221">
      <w:pPr>
        <w:pStyle w:val="12"/>
        <w:spacing w:line="560" w:lineRule="exact"/>
        <w:ind w:left="420" w:leftChars="200" w:firstLine="640" w:firstLineChars="200"/>
        <w:rPr>
          <w:rFonts w:hint="default"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三</w:t>
      </w:r>
      <w:r>
        <w:rPr>
          <w:rFonts w:hint="eastAsia" w:eastAsia="仿宋_GB2312"/>
          <w:sz w:val="32"/>
          <w:szCs w:val="32"/>
          <w:lang w:eastAsia="zh-CN"/>
        </w:rPr>
        <w:t>）</w:t>
      </w:r>
      <w:r>
        <w:rPr>
          <w:rFonts w:hint="eastAsia" w:eastAsia="仿宋_GB2312"/>
          <w:sz w:val="32"/>
          <w:szCs w:val="32"/>
        </w:rPr>
        <w:t>设备、设施服务的具体要求</w:t>
      </w:r>
      <w:r>
        <w:rPr>
          <w:rFonts w:hint="eastAsia" w:eastAsia="仿宋_GB2312"/>
          <w:sz w:val="32"/>
          <w:szCs w:val="32"/>
          <w:lang w:eastAsia="zh-CN"/>
        </w:rPr>
        <w:t>（</w:t>
      </w:r>
      <w:r>
        <w:rPr>
          <w:rFonts w:hint="eastAsia" w:eastAsia="仿宋_GB2312"/>
          <w:sz w:val="32"/>
          <w:szCs w:val="32"/>
        </w:rPr>
        <w:t>见表</w:t>
      </w:r>
      <w:r>
        <w:rPr>
          <w:rFonts w:hint="eastAsia" w:eastAsia="仿宋_GB2312"/>
          <w:sz w:val="32"/>
          <w:szCs w:val="32"/>
          <w:lang w:val="en-US" w:eastAsia="zh-CN"/>
        </w:rPr>
        <w:t>1</w:t>
      </w:r>
      <w:r>
        <w:rPr>
          <w:rFonts w:hint="eastAsia" w:eastAsia="仿宋_GB2312"/>
          <w:sz w:val="32"/>
          <w:szCs w:val="32"/>
          <w:lang w:eastAsia="zh-CN"/>
        </w:rPr>
        <w:t>《</w:t>
      </w:r>
      <w:r>
        <w:rPr>
          <w:rFonts w:hint="eastAsia" w:eastAsia="仿宋_GB2312"/>
          <w:sz w:val="32"/>
          <w:szCs w:val="32"/>
          <w:lang w:val="en-US" w:eastAsia="zh-CN"/>
        </w:rPr>
        <w:t>用户需求表</w:t>
      </w:r>
      <w:r>
        <w:rPr>
          <w:rFonts w:hint="eastAsia" w:eastAsia="仿宋_GB2312"/>
          <w:sz w:val="32"/>
          <w:szCs w:val="32"/>
          <w:lang w:eastAsia="zh-CN"/>
        </w:rPr>
        <w:t>》）</w:t>
      </w:r>
      <w:r>
        <w:rPr>
          <w:rFonts w:hint="eastAsia" w:eastAsia="仿宋_GB2312"/>
          <w:sz w:val="32"/>
          <w:szCs w:val="32"/>
          <w:lang w:val="en-US" w:eastAsia="zh-CN"/>
        </w:rPr>
        <w:t>。</w:t>
      </w:r>
    </w:p>
    <w:p w14:paraId="6930D722">
      <w:pPr>
        <w:pStyle w:val="12"/>
        <w:spacing w:line="560" w:lineRule="exact"/>
        <w:ind w:left="420" w:leftChars="200" w:firstLine="0" w:firstLineChars="0"/>
        <w:jc w:val="center"/>
        <w:rPr>
          <w:rFonts w:hint="default" w:eastAsia="黑体"/>
          <w:sz w:val="32"/>
          <w:szCs w:val="32"/>
          <w:lang w:val="en-US" w:eastAsia="zh-CN"/>
        </w:rPr>
      </w:pPr>
      <w:r>
        <w:rPr>
          <w:rFonts w:hint="eastAsia" w:eastAsia="黑体"/>
          <w:sz w:val="32"/>
          <w:szCs w:val="32"/>
        </w:rPr>
        <w:t>表</w:t>
      </w:r>
      <w:r>
        <w:rPr>
          <w:rFonts w:hint="eastAsia" w:eastAsia="黑体"/>
          <w:sz w:val="32"/>
          <w:szCs w:val="32"/>
          <w:lang w:val="en-US" w:eastAsia="zh-CN"/>
        </w:rPr>
        <w:t>1 用户需求表</w:t>
      </w:r>
    </w:p>
    <w:tbl>
      <w:tblPr>
        <w:tblStyle w:val="6"/>
        <w:tblW w:w="93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759"/>
        <w:gridCol w:w="1729"/>
        <w:gridCol w:w="1720"/>
        <w:gridCol w:w="911"/>
        <w:gridCol w:w="1211"/>
        <w:gridCol w:w="1198"/>
      </w:tblGrid>
      <w:tr w14:paraId="595C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A506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（一）大型检测设备及精密仪器</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F971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维护要求</w:t>
            </w:r>
          </w:p>
        </w:tc>
      </w:tr>
      <w:tr w14:paraId="1498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81555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2CFC0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D4732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4"/>
                <w:lang w:val="en-US" w:eastAsia="zh-CN" w:bidi="ar"/>
              </w:rPr>
              <w:t>制造商</w:t>
            </w:r>
            <w:r>
              <w:rPr>
                <w:rStyle w:val="15"/>
                <w:rFonts w:eastAsia="宋体"/>
                <w:lang w:val="en-US" w:eastAsia="zh-CN" w:bidi="ar"/>
              </w:rPr>
              <w:t>/</w:t>
            </w:r>
            <w:r>
              <w:rPr>
                <w:rStyle w:val="14"/>
                <w:lang w:val="en-US" w:eastAsia="zh-CN" w:bidi="ar"/>
              </w:rPr>
              <w:t>供应商</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E2CE8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C8CF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7BAEC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启用时间</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CBC61">
            <w:pPr>
              <w:jc w:val="center"/>
              <w:rPr>
                <w:rFonts w:hint="eastAsia" w:ascii="宋体" w:hAnsi="宋体" w:eastAsia="宋体" w:cs="宋体"/>
                <w:b/>
                <w:bCs/>
                <w:i w:val="0"/>
                <w:iCs w:val="0"/>
                <w:color w:val="000000"/>
                <w:sz w:val="21"/>
                <w:szCs w:val="21"/>
                <w:u w:val="none"/>
              </w:rPr>
            </w:pPr>
          </w:p>
        </w:tc>
      </w:tr>
      <w:tr w14:paraId="6013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B07950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2659D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液质联用仪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5711034">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AB SCIEX</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55BFBE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TRIPLE QUAD 4500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45F2EF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3A4881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2018年8月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CDE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6"/>
                <w:lang w:val="en-US" w:eastAsia="zh-CN" w:bidi="ar"/>
              </w:rPr>
              <w:t>每月进行定期巡查，按采购人需求进行</w:t>
            </w:r>
            <w:r>
              <w:rPr>
                <w:rStyle w:val="16"/>
                <w:rFonts w:hint="eastAsia"/>
                <w:lang w:val="en-US" w:eastAsia="zh-CN" w:bidi="ar"/>
              </w:rPr>
              <w:t>维修、</w:t>
            </w:r>
            <w:r>
              <w:rPr>
                <w:rStyle w:val="16"/>
                <w:lang w:val="en-US" w:eastAsia="zh-CN" w:bidi="ar"/>
              </w:rPr>
              <w:t>维护；服务期内提供</w:t>
            </w:r>
            <w:r>
              <w:rPr>
                <w:rStyle w:val="17"/>
                <w:rFonts w:eastAsia="宋体"/>
                <w:lang w:val="en-US" w:eastAsia="zh-CN" w:bidi="ar"/>
              </w:rPr>
              <w:t>1</w:t>
            </w:r>
            <w:r>
              <w:rPr>
                <w:rStyle w:val="16"/>
                <w:lang w:val="en-US" w:eastAsia="zh-CN" w:bidi="ar"/>
              </w:rPr>
              <w:t>次原厂预防性维护保养服务。</w:t>
            </w:r>
          </w:p>
        </w:tc>
      </w:tr>
      <w:tr w14:paraId="08B6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58EA07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358AF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液质联用仪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F94B78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Waters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00E8B9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Xevo TQ</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1F2D1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73821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2013年12月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BC7D0">
            <w:pPr>
              <w:jc w:val="left"/>
              <w:rPr>
                <w:rFonts w:hint="eastAsia" w:ascii="宋体" w:hAnsi="宋体" w:eastAsia="宋体" w:cs="宋体"/>
                <w:i w:val="0"/>
                <w:iCs w:val="0"/>
                <w:color w:val="000000"/>
                <w:sz w:val="21"/>
                <w:szCs w:val="21"/>
                <w:u w:val="none"/>
              </w:rPr>
            </w:pPr>
          </w:p>
        </w:tc>
      </w:tr>
      <w:tr w14:paraId="492B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F24096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D0935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气相色谱串联四极杆质谱联用仪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D58443">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4536B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8890</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7000D</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A59296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068A11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27C3A">
            <w:pPr>
              <w:jc w:val="left"/>
              <w:rPr>
                <w:rFonts w:hint="eastAsia" w:ascii="宋体" w:hAnsi="宋体" w:eastAsia="宋体" w:cs="宋体"/>
                <w:i w:val="0"/>
                <w:iCs w:val="0"/>
                <w:color w:val="000000"/>
                <w:sz w:val="21"/>
                <w:szCs w:val="21"/>
                <w:u w:val="none"/>
              </w:rPr>
            </w:pPr>
          </w:p>
        </w:tc>
      </w:tr>
      <w:tr w14:paraId="43B9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D9872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0D623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三重四级杆气质联用仪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61096A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Thermo SCIENTIFIC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F1079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TSQ8000 EVO</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BD3DD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F22BC4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0D382">
            <w:pPr>
              <w:jc w:val="left"/>
              <w:rPr>
                <w:rFonts w:hint="eastAsia" w:ascii="宋体" w:hAnsi="宋体" w:eastAsia="宋体" w:cs="宋体"/>
                <w:i w:val="0"/>
                <w:iCs w:val="0"/>
                <w:color w:val="000000"/>
                <w:sz w:val="21"/>
                <w:szCs w:val="21"/>
                <w:u w:val="none"/>
              </w:rPr>
            </w:pPr>
          </w:p>
        </w:tc>
      </w:tr>
      <w:tr w14:paraId="7E9A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1E95FE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4C6BC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高效液相色谱串联电感耦合等离子体质谱仪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B1F3C3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FF47BB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1260Infinity II－</w:t>
            </w:r>
            <w:r>
              <w:rPr>
                <w:rFonts w:hint="default" w:ascii="Calibri" w:hAnsi="Calibri" w:eastAsia="宋体" w:cs="Calibri"/>
                <w:i w:val="0"/>
                <w:iCs w:val="0"/>
                <w:color w:val="000000"/>
                <w:kern w:val="0"/>
                <w:sz w:val="21"/>
                <w:szCs w:val="21"/>
                <w:u w:val="none"/>
                <w:lang w:val="en-US" w:eastAsia="zh-CN" w:bidi="ar"/>
              </w:rPr>
              <w:t>ICPMS 7900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B7389C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7D281A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2020年4月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42AE1">
            <w:pPr>
              <w:jc w:val="left"/>
              <w:rPr>
                <w:rFonts w:hint="eastAsia" w:ascii="宋体" w:hAnsi="宋体" w:eastAsia="宋体" w:cs="宋体"/>
                <w:i w:val="0"/>
                <w:iCs w:val="0"/>
                <w:color w:val="000000"/>
                <w:sz w:val="21"/>
                <w:szCs w:val="21"/>
                <w:u w:val="none"/>
              </w:rPr>
            </w:pPr>
          </w:p>
        </w:tc>
      </w:tr>
      <w:tr w14:paraId="383C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509A5E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798F9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高效液相色谱仪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56843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岛津企业管理（中国）有限公司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631532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LC</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77BA9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B9E325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89C2E">
            <w:pPr>
              <w:jc w:val="left"/>
              <w:rPr>
                <w:rFonts w:hint="eastAsia" w:ascii="宋体" w:hAnsi="宋体" w:eastAsia="宋体" w:cs="宋体"/>
                <w:i w:val="0"/>
                <w:iCs w:val="0"/>
                <w:color w:val="000000"/>
                <w:sz w:val="21"/>
                <w:szCs w:val="21"/>
                <w:u w:val="none"/>
              </w:rPr>
            </w:pPr>
          </w:p>
        </w:tc>
      </w:tr>
      <w:tr w14:paraId="17E3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EA029E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FABE8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液相色谱仪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68EC938">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Thermo SCIENTIFIC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BC4298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UltiMate 3000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6B920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1911CD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F78FA">
            <w:pPr>
              <w:jc w:val="left"/>
              <w:rPr>
                <w:rFonts w:hint="eastAsia" w:ascii="宋体" w:hAnsi="宋体" w:eastAsia="宋体" w:cs="宋体"/>
                <w:i w:val="0"/>
                <w:iCs w:val="0"/>
                <w:color w:val="000000"/>
                <w:sz w:val="21"/>
                <w:szCs w:val="21"/>
                <w:u w:val="none"/>
              </w:rPr>
            </w:pPr>
          </w:p>
        </w:tc>
      </w:tr>
      <w:tr w14:paraId="38EF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6E8530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825BB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液相色谱仪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04FCDD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F89709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1100 Series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627AE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25C539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26581">
            <w:pPr>
              <w:jc w:val="left"/>
              <w:rPr>
                <w:rFonts w:hint="eastAsia" w:ascii="宋体" w:hAnsi="宋体" w:eastAsia="宋体" w:cs="宋体"/>
                <w:i w:val="0"/>
                <w:iCs w:val="0"/>
                <w:color w:val="000000"/>
                <w:sz w:val="21"/>
                <w:szCs w:val="21"/>
                <w:u w:val="none"/>
              </w:rPr>
            </w:pPr>
          </w:p>
        </w:tc>
      </w:tr>
      <w:tr w14:paraId="2C68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5B01B8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C8B11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气相色谱仪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3C97D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岛津企业管理（中国）有限公司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C978A9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GC</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2010plus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117D0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631697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2018年6月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07EB9">
            <w:pPr>
              <w:jc w:val="left"/>
              <w:rPr>
                <w:rFonts w:hint="eastAsia" w:ascii="宋体" w:hAnsi="宋体" w:eastAsia="宋体" w:cs="宋体"/>
                <w:i w:val="0"/>
                <w:iCs w:val="0"/>
                <w:color w:val="000000"/>
                <w:sz w:val="21"/>
                <w:szCs w:val="21"/>
                <w:u w:val="none"/>
              </w:rPr>
            </w:pPr>
          </w:p>
        </w:tc>
      </w:tr>
      <w:tr w14:paraId="3AEF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6F6478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6D9F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气相色谱仪（配</w:t>
            </w:r>
            <w:r>
              <w:rPr>
                <w:rStyle w:val="17"/>
                <w:rFonts w:eastAsia="宋体"/>
                <w:lang w:val="en-US" w:eastAsia="zh-CN" w:bidi="ar"/>
              </w:rPr>
              <w:t>FPD</w:t>
            </w:r>
            <w:r>
              <w:rPr>
                <w:rStyle w:val="16"/>
                <w:lang w:val="en-US" w:eastAsia="zh-CN" w:bidi="ar"/>
              </w:rPr>
              <w:t>）</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459C3A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Thermo SCIENTIFIC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D4517C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TRACE 1300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5CC337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1B1828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BFB5C">
            <w:pPr>
              <w:jc w:val="left"/>
              <w:rPr>
                <w:rFonts w:hint="eastAsia" w:ascii="宋体" w:hAnsi="宋体" w:eastAsia="宋体" w:cs="宋体"/>
                <w:i w:val="0"/>
                <w:iCs w:val="0"/>
                <w:color w:val="000000"/>
                <w:sz w:val="21"/>
                <w:szCs w:val="21"/>
                <w:u w:val="none"/>
              </w:rPr>
            </w:pPr>
          </w:p>
        </w:tc>
      </w:tr>
      <w:tr w14:paraId="7284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FF426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1A690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气相色谱仪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19DE64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D50570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7890B</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69655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84F74F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2014年6月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1C13E">
            <w:pPr>
              <w:jc w:val="left"/>
              <w:rPr>
                <w:rFonts w:hint="eastAsia" w:ascii="宋体" w:hAnsi="宋体" w:eastAsia="宋体" w:cs="宋体"/>
                <w:i w:val="0"/>
                <w:iCs w:val="0"/>
                <w:color w:val="000000"/>
                <w:sz w:val="21"/>
                <w:szCs w:val="21"/>
                <w:u w:val="none"/>
              </w:rPr>
            </w:pPr>
          </w:p>
        </w:tc>
      </w:tr>
      <w:tr w14:paraId="661F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5EC95A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2ABE4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原子吸收光谱仪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D155F92">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PerkinElmer</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251D82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PinAAcle900T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A127B0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259C59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C9BA0">
            <w:pPr>
              <w:jc w:val="left"/>
              <w:rPr>
                <w:rFonts w:hint="eastAsia" w:ascii="宋体" w:hAnsi="宋体" w:eastAsia="宋体" w:cs="宋体"/>
                <w:i w:val="0"/>
                <w:iCs w:val="0"/>
                <w:color w:val="000000"/>
                <w:sz w:val="21"/>
                <w:szCs w:val="21"/>
                <w:u w:val="none"/>
              </w:rPr>
            </w:pPr>
          </w:p>
        </w:tc>
      </w:tr>
      <w:tr w14:paraId="6013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E37DBC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FD0E7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原子吸收光谱仪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EF559D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日本日立</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E1BFCE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Z</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9EB7D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7D7EC1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2006年6月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2A08A">
            <w:pPr>
              <w:jc w:val="left"/>
              <w:rPr>
                <w:rFonts w:hint="eastAsia" w:ascii="宋体" w:hAnsi="宋体" w:eastAsia="宋体" w:cs="宋体"/>
                <w:i w:val="0"/>
                <w:iCs w:val="0"/>
                <w:color w:val="000000"/>
                <w:sz w:val="21"/>
                <w:szCs w:val="21"/>
                <w:u w:val="none"/>
              </w:rPr>
            </w:pPr>
          </w:p>
        </w:tc>
      </w:tr>
      <w:tr w14:paraId="7C3E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B2A86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5270E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原子荧光光谱仪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4F61EC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北京瑞利分析仪器有限公司等</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77F08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AF</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97EC7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1A659D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2014年9月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90207">
            <w:pPr>
              <w:jc w:val="left"/>
              <w:rPr>
                <w:rFonts w:hint="eastAsia" w:ascii="宋体" w:hAnsi="宋体" w:eastAsia="宋体" w:cs="宋体"/>
                <w:i w:val="0"/>
                <w:iCs w:val="0"/>
                <w:color w:val="000000"/>
                <w:sz w:val="21"/>
                <w:szCs w:val="21"/>
                <w:u w:val="none"/>
              </w:rPr>
            </w:pPr>
          </w:p>
        </w:tc>
      </w:tr>
      <w:tr w14:paraId="2E21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5D8EC8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5F975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测汞仪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F5C3E3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NIC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AA5287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RA－4300A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E6D46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449481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w:t>
            </w:r>
            <w:r>
              <w:rPr>
                <w:rFonts w:hint="eastAsia" w:ascii="Calibri" w:hAnsi="Calibri" w:eastAsia="宋体" w:cs="Calibri"/>
                <w:i w:val="0"/>
                <w:iCs w:val="0"/>
                <w:color w:val="000000"/>
                <w:kern w:val="0"/>
                <w:sz w:val="21"/>
                <w:szCs w:val="21"/>
                <w:u w:val="none"/>
                <w:lang w:val="en-US" w:eastAsia="zh-CN" w:bidi="ar"/>
              </w:rPr>
              <w:t>9</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9</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0872B">
            <w:pPr>
              <w:jc w:val="left"/>
              <w:rPr>
                <w:rFonts w:hint="eastAsia" w:ascii="宋体" w:hAnsi="宋体" w:eastAsia="宋体" w:cs="宋体"/>
                <w:i w:val="0"/>
                <w:iCs w:val="0"/>
                <w:color w:val="000000"/>
                <w:sz w:val="21"/>
                <w:szCs w:val="21"/>
                <w:u w:val="none"/>
              </w:rPr>
            </w:pPr>
          </w:p>
        </w:tc>
      </w:tr>
      <w:tr w14:paraId="318B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90E92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6356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全自动凯氏定氮仪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1F72B0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丹麦福斯仪器有限公司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FBC631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KJELTEC 8400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04960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0D9AE9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2010年3月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8ADE8">
            <w:pPr>
              <w:jc w:val="left"/>
              <w:rPr>
                <w:rFonts w:hint="eastAsia" w:ascii="宋体" w:hAnsi="宋体" w:eastAsia="宋体" w:cs="宋体"/>
                <w:i w:val="0"/>
                <w:iCs w:val="0"/>
                <w:color w:val="000000"/>
                <w:sz w:val="21"/>
                <w:szCs w:val="21"/>
                <w:u w:val="none"/>
              </w:rPr>
            </w:pPr>
          </w:p>
        </w:tc>
      </w:tr>
      <w:tr w14:paraId="1419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81DBAB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F41E4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紫外可见分光光度计（双光束）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61A473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北京普析通用仪器有限责任公司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D91347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TU</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1900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A38BE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AFDAD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C15B0">
            <w:pPr>
              <w:jc w:val="left"/>
              <w:rPr>
                <w:rFonts w:hint="eastAsia" w:ascii="宋体" w:hAnsi="宋体" w:eastAsia="宋体" w:cs="宋体"/>
                <w:i w:val="0"/>
                <w:iCs w:val="0"/>
                <w:color w:val="000000"/>
                <w:sz w:val="21"/>
                <w:szCs w:val="21"/>
                <w:u w:val="none"/>
              </w:rPr>
            </w:pPr>
          </w:p>
        </w:tc>
      </w:tr>
      <w:tr w14:paraId="2653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78D7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（二）其他仪器设备及实验设施</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59C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维护要求</w:t>
            </w:r>
          </w:p>
        </w:tc>
      </w:tr>
      <w:tr w14:paraId="33D9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A075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F3D7A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FDF8F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6F9E5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FB75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3E778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启用时间</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DA219">
            <w:pPr>
              <w:jc w:val="center"/>
              <w:rPr>
                <w:rFonts w:hint="eastAsia" w:ascii="宋体" w:hAnsi="宋体" w:eastAsia="宋体" w:cs="宋体"/>
                <w:b/>
                <w:bCs/>
                <w:i w:val="0"/>
                <w:iCs w:val="0"/>
                <w:color w:val="000000"/>
                <w:sz w:val="21"/>
                <w:szCs w:val="21"/>
                <w:u w:val="none"/>
              </w:rPr>
            </w:pPr>
          </w:p>
        </w:tc>
      </w:tr>
      <w:tr w14:paraId="01A4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30AC45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E01F695">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超声波水浴振荡器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C9F89E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常州朗博仪器</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D5BDEF6">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CSTHZ－82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10E62A">
            <w:pPr>
              <w:keepNext w:val="0"/>
              <w:keepLines w:val="0"/>
              <w:widowControl/>
              <w:suppressLineNumbers w:val="0"/>
              <w:jc w:val="center"/>
              <w:textAlignment w:val="center"/>
              <w:rPr>
                <w:rFonts w:hint="eastAsia"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C10E04D">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2021年7月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641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每月进行定期巡查，按采购人需求进行维修、维护</w:t>
            </w:r>
          </w:p>
        </w:tc>
      </w:tr>
      <w:tr w14:paraId="5246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9DD72B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B5174E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箱式电阻炉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FA078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上海博迅实业有限公司医疗设备厂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D41FE5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SX2</w:t>
            </w:r>
            <w:r>
              <w:rPr>
                <w:rFonts w:hint="eastAsia" w:ascii="Calibri" w:hAnsi="Calibri" w:eastAsia="宋体" w:cs="Calibri"/>
                <w:i w:val="0"/>
                <w:iCs w:val="0"/>
                <w:color w:val="000000"/>
                <w:kern w:val="0"/>
                <w:sz w:val="21"/>
                <w:szCs w:val="21"/>
                <w:u w:val="none"/>
                <w:lang w:val="en-US" w:eastAsia="zh-CN" w:bidi="ar"/>
              </w:rPr>
              <w:t>－12－</w:t>
            </w:r>
            <w:r>
              <w:rPr>
                <w:rFonts w:hint="default" w:ascii="Calibri" w:hAnsi="Calibri" w:eastAsia="宋体" w:cs="Calibri"/>
                <w:i w:val="0"/>
                <w:iCs w:val="0"/>
                <w:color w:val="000000"/>
                <w:kern w:val="0"/>
                <w:sz w:val="21"/>
                <w:szCs w:val="21"/>
                <w:u w:val="none"/>
                <w:lang w:val="en-US" w:eastAsia="zh-CN" w:bidi="ar"/>
              </w:rPr>
              <w:t>1</w:t>
            </w:r>
            <w:r>
              <w:rPr>
                <w:rFonts w:hint="eastAsia" w:ascii="Calibri" w:hAnsi="Calibri" w:eastAsia="宋体" w:cs="Calibri"/>
                <w:i w:val="0"/>
                <w:iCs w:val="0"/>
                <w:color w:val="000000"/>
                <w:kern w:val="0"/>
                <w:sz w:val="21"/>
                <w:szCs w:val="21"/>
                <w:u w:val="none"/>
                <w:lang w:val="en-US" w:eastAsia="zh-CN" w:bidi="ar"/>
              </w:rPr>
              <w:t>2Z</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99B71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441602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23</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7</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2C7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34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C36526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F76F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箱式电阻炉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58DF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杭州蓝天化验仪器厂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320A6A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40278</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1ECC7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2A5027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2004年11月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A53EB">
            <w:pPr>
              <w:jc w:val="center"/>
              <w:rPr>
                <w:rFonts w:hint="eastAsia" w:ascii="宋体" w:hAnsi="宋体" w:eastAsia="宋体" w:cs="宋体"/>
                <w:i w:val="0"/>
                <w:iCs w:val="0"/>
                <w:color w:val="000000"/>
                <w:sz w:val="21"/>
                <w:szCs w:val="21"/>
                <w:u w:val="none"/>
              </w:rPr>
            </w:pPr>
          </w:p>
        </w:tc>
      </w:tr>
      <w:tr w14:paraId="7771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70146F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25A6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超声波清洗机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CB68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华南超声设备厂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820C70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HN1012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B821A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8A1F22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3AE25">
            <w:pPr>
              <w:jc w:val="center"/>
              <w:rPr>
                <w:rFonts w:hint="eastAsia" w:ascii="宋体" w:hAnsi="宋体" w:eastAsia="宋体" w:cs="宋体"/>
                <w:i w:val="0"/>
                <w:iCs w:val="0"/>
                <w:color w:val="000000"/>
                <w:sz w:val="21"/>
                <w:szCs w:val="21"/>
                <w:u w:val="none"/>
              </w:rPr>
            </w:pPr>
          </w:p>
        </w:tc>
      </w:tr>
      <w:tr w14:paraId="4628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3C5EE1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2D1D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超声波清洗机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A15C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上海舍岩仪器有限公司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8D19E4C">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S</w:t>
            </w:r>
            <w:r>
              <w:rPr>
                <w:rFonts w:hint="eastAsia" w:ascii="Calibri" w:hAnsi="Calibri" w:eastAsia="宋体" w:cs="Calibri"/>
                <w:i w:val="0"/>
                <w:iCs w:val="0"/>
                <w:color w:val="000000"/>
                <w:kern w:val="0"/>
                <w:sz w:val="21"/>
                <w:szCs w:val="21"/>
                <w:u w:val="none"/>
                <w:lang w:val="en-US" w:eastAsia="zh-CN" w:bidi="ar"/>
              </w:rPr>
              <w:t>L3－500B</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BCFD6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D786E8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02673">
            <w:pPr>
              <w:jc w:val="center"/>
              <w:rPr>
                <w:rFonts w:hint="eastAsia" w:ascii="宋体" w:hAnsi="宋体" w:eastAsia="宋体" w:cs="宋体"/>
                <w:i w:val="0"/>
                <w:iCs w:val="0"/>
                <w:color w:val="000000"/>
                <w:sz w:val="21"/>
                <w:szCs w:val="21"/>
                <w:u w:val="none"/>
              </w:rPr>
            </w:pPr>
          </w:p>
        </w:tc>
      </w:tr>
      <w:tr w14:paraId="75E8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BDA1F2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CD7B6A0">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Style w:val="16"/>
                <w:lang w:val="en-US" w:eastAsia="zh-CN" w:bidi="ar"/>
              </w:rPr>
              <w:t>循环水</w:t>
            </w:r>
            <w:r>
              <w:rPr>
                <w:rStyle w:val="16"/>
                <w:rFonts w:hint="eastAsia"/>
                <w:lang w:val="en-US" w:eastAsia="zh-CN" w:bidi="ar"/>
              </w:rPr>
              <w:t>冷却机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FD72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郑州长城科工贸有限公司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AFC3D2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SHB</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Ⅲ</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35762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1609E9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80E47">
            <w:pPr>
              <w:jc w:val="center"/>
              <w:rPr>
                <w:rFonts w:hint="eastAsia" w:ascii="宋体" w:hAnsi="宋体" w:eastAsia="宋体" w:cs="宋体"/>
                <w:i w:val="0"/>
                <w:iCs w:val="0"/>
                <w:color w:val="000000"/>
                <w:sz w:val="21"/>
                <w:szCs w:val="21"/>
                <w:u w:val="none"/>
              </w:rPr>
            </w:pPr>
          </w:p>
        </w:tc>
      </w:tr>
      <w:tr w14:paraId="5C8D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E222FC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5C7A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水浴恒温振荡器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E3821B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常州金坛恒丰仪器制造有限公司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0E4242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1" w:name="OLE_LINK4"/>
            <w:r>
              <w:rPr>
                <w:rFonts w:hint="eastAsia" w:ascii="Calibri" w:hAnsi="Calibri" w:eastAsia="宋体" w:cs="Calibri"/>
                <w:i w:val="0"/>
                <w:iCs w:val="0"/>
                <w:color w:val="000000"/>
                <w:kern w:val="0"/>
                <w:sz w:val="21"/>
                <w:szCs w:val="21"/>
                <w:u w:val="none"/>
                <w:lang w:val="en-US" w:eastAsia="zh-CN" w:bidi="ar"/>
              </w:rPr>
              <w:t>TH</w:t>
            </w:r>
            <w:r>
              <w:rPr>
                <w:rFonts w:hint="default" w:ascii="Calibri" w:hAnsi="Calibri" w:eastAsia="宋体" w:cs="Calibri"/>
                <w:i w:val="0"/>
                <w:iCs w:val="0"/>
                <w:color w:val="000000"/>
                <w:kern w:val="0"/>
                <w:sz w:val="21"/>
                <w:szCs w:val="21"/>
                <w:u w:val="none"/>
                <w:lang w:val="en-US" w:eastAsia="zh-CN" w:bidi="ar"/>
              </w:rPr>
              <w:t>Z</w:t>
            </w:r>
            <w:r>
              <w:rPr>
                <w:rFonts w:hint="eastAsia" w:ascii="Calibri" w:hAnsi="Calibri" w:eastAsia="宋体" w:cs="Calibri"/>
                <w:i w:val="0"/>
                <w:iCs w:val="0"/>
                <w:color w:val="000000"/>
                <w:kern w:val="0"/>
                <w:sz w:val="21"/>
                <w:szCs w:val="21"/>
                <w:u w:val="none"/>
                <w:lang w:val="en-US" w:eastAsia="zh-CN" w:bidi="ar"/>
              </w:rPr>
              <w:t>－C</w:t>
            </w:r>
            <w:bookmarkEnd w:id="1"/>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80A0F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90FA0F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23</w:t>
            </w:r>
            <w:r>
              <w:rPr>
                <w:rFonts w:hint="default" w:ascii="Calibri" w:hAnsi="Calibri" w:eastAsia="宋体" w:cs="Calibri"/>
                <w:i w:val="0"/>
                <w:iCs w:val="0"/>
                <w:color w:val="000000"/>
                <w:kern w:val="0"/>
                <w:sz w:val="21"/>
                <w:szCs w:val="21"/>
                <w:u w:val="none"/>
                <w:lang w:val="en-US" w:eastAsia="zh-CN" w:bidi="ar"/>
              </w:rPr>
              <w:t>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A5119">
            <w:pPr>
              <w:jc w:val="center"/>
              <w:rPr>
                <w:rFonts w:hint="eastAsia" w:ascii="宋体" w:hAnsi="宋体" w:eastAsia="宋体" w:cs="宋体"/>
                <w:i w:val="0"/>
                <w:iCs w:val="0"/>
                <w:color w:val="000000"/>
                <w:sz w:val="21"/>
                <w:szCs w:val="21"/>
                <w:u w:val="none"/>
              </w:rPr>
            </w:pPr>
          </w:p>
        </w:tc>
      </w:tr>
      <w:tr w14:paraId="1B8F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F4806A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ECB0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恒温培养摇床</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CB570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上海一恒科学仪器有限公司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D21DD6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TH</w:t>
            </w:r>
            <w:r>
              <w:rPr>
                <w:rFonts w:hint="default" w:ascii="Calibri" w:hAnsi="Calibri" w:eastAsia="宋体" w:cs="Calibri"/>
                <w:i w:val="0"/>
                <w:iCs w:val="0"/>
                <w:color w:val="000000"/>
                <w:kern w:val="0"/>
                <w:sz w:val="21"/>
                <w:szCs w:val="21"/>
                <w:u w:val="none"/>
                <w:lang w:val="en-US" w:eastAsia="zh-CN" w:bidi="ar"/>
              </w:rPr>
              <w:t>Z</w:t>
            </w:r>
            <w:r>
              <w:rPr>
                <w:rFonts w:hint="eastAsia" w:ascii="Calibri" w:hAnsi="Calibri" w:eastAsia="宋体" w:cs="Calibri"/>
                <w:i w:val="0"/>
                <w:iCs w:val="0"/>
                <w:color w:val="000000"/>
                <w:kern w:val="0"/>
                <w:sz w:val="21"/>
                <w:szCs w:val="21"/>
                <w:u w:val="none"/>
                <w:lang w:val="en-US" w:eastAsia="zh-CN" w:bidi="ar"/>
              </w:rPr>
              <w:t>－300C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EFA7E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7D8AB4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20</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3</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5C9D1">
            <w:pPr>
              <w:jc w:val="center"/>
              <w:rPr>
                <w:rFonts w:hint="eastAsia" w:ascii="宋体" w:hAnsi="宋体" w:eastAsia="宋体" w:cs="宋体"/>
                <w:i w:val="0"/>
                <w:iCs w:val="0"/>
                <w:color w:val="000000"/>
                <w:sz w:val="21"/>
                <w:szCs w:val="21"/>
                <w:u w:val="none"/>
              </w:rPr>
            </w:pPr>
          </w:p>
        </w:tc>
      </w:tr>
      <w:tr w14:paraId="6E24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77F1D9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6FC2C1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静音无油空气压缩机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E0D7CF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佳利</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98FC70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S301型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C2395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A27C19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2017年3月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A91D0">
            <w:pPr>
              <w:jc w:val="center"/>
              <w:rPr>
                <w:rFonts w:hint="eastAsia" w:ascii="宋体" w:hAnsi="宋体" w:eastAsia="宋体" w:cs="宋体"/>
                <w:i w:val="0"/>
                <w:iCs w:val="0"/>
                <w:color w:val="000000"/>
                <w:sz w:val="21"/>
                <w:szCs w:val="21"/>
                <w:u w:val="none"/>
              </w:rPr>
            </w:pPr>
          </w:p>
        </w:tc>
      </w:tr>
      <w:tr w14:paraId="3A2D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995F7A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D4B2C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可编程高温炉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7483D1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杭州蓝天仪器有限公司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8864FD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SXF－12－10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B624C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893612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18</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12</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8B429">
            <w:pPr>
              <w:jc w:val="center"/>
              <w:rPr>
                <w:rFonts w:hint="eastAsia" w:ascii="宋体" w:hAnsi="宋体" w:eastAsia="宋体" w:cs="宋体"/>
                <w:i w:val="0"/>
                <w:iCs w:val="0"/>
                <w:color w:val="000000"/>
                <w:sz w:val="21"/>
                <w:szCs w:val="21"/>
                <w:u w:val="none"/>
              </w:rPr>
            </w:pPr>
          </w:p>
        </w:tc>
      </w:tr>
      <w:tr w14:paraId="63DE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B287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6F2F71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傅立叶红外光谱仪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0C2150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RAY LEIGH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0AF9AD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WQF－510A FTIR</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687C6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3B622E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2014年6月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70AB8">
            <w:pPr>
              <w:jc w:val="center"/>
              <w:rPr>
                <w:rFonts w:hint="eastAsia" w:ascii="宋体" w:hAnsi="宋体" w:eastAsia="宋体" w:cs="宋体"/>
                <w:i w:val="0"/>
                <w:iCs w:val="0"/>
                <w:color w:val="000000"/>
                <w:sz w:val="21"/>
                <w:szCs w:val="21"/>
                <w:u w:val="none"/>
              </w:rPr>
            </w:pPr>
          </w:p>
        </w:tc>
      </w:tr>
      <w:tr w14:paraId="5B64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0BE09F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4C572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自动电位滴定仪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740DD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上海精密科学仪器有限公司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473EBC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ZD</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1B33E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5D278F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2005年4月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456AC">
            <w:pPr>
              <w:jc w:val="center"/>
              <w:rPr>
                <w:rFonts w:hint="eastAsia" w:ascii="宋体" w:hAnsi="宋体" w:eastAsia="宋体" w:cs="宋体"/>
                <w:i w:val="0"/>
                <w:iCs w:val="0"/>
                <w:color w:val="000000"/>
                <w:sz w:val="21"/>
                <w:szCs w:val="21"/>
                <w:u w:val="none"/>
              </w:rPr>
            </w:pPr>
          </w:p>
        </w:tc>
      </w:tr>
      <w:tr w14:paraId="05E2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66EA0A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4433DF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6BF6CB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BRAND</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F29CE8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A3079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F2A2AE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2" w:name="OLE_LINK25"/>
            <w:r>
              <w:rPr>
                <w:rFonts w:hint="default" w:ascii="Calibri" w:hAnsi="Calibri" w:eastAsia="宋体" w:cs="Calibri"/>
                <w:i w:val="0"/>
                <w:iCs w:val="0"/>
                <w:color w:val="000000"/>
                <w:kern w:val="0"/>
                <w:sz w:val="21"/>
                <w:szCs w:val="21"/>
                <w:u w:val="none"/>
                <w:lang w:val="en-US" w:eastAsia="zh-CN" w:bidi="ar"/>
              </w:rPr>
              <w:t>—</w:t>
            </w:r>
            <w:bookmarkEnd w:id="2"/>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DDBFC">
            <w:pPr>
              <w:jc w:val="center"/>
              <w:rPr>
                <w:rFonts w:hint="eastAsia" w:ascii="宋体" w:hAnsi="宋体" w:eastAsia="宋体" w:cs="宋体"/>
                <w:i w:val="0"/>
                <w:iCs w:val="0"/>
                <w:color w:val="000000"/>
                <w:sz w:val="21"/>
                <w:szCs w:val="21"/>
                <w:u w:val="none"/>
              </w:rPr>
            </w:pPr>
          </w:p>
        </w:tc>
      </w:tr>
      <w:tr w14:paraId="5240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CCC03C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3A1F0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全自动高感度农药残毒速测仪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0EE715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Style w:val="16"/>
                <w:lang w:val="en-US" w:eastAsia="zh-CN" w:bidi="ar"/>
              </w:rPr>
              <w:t>台湾</w:t>
            </w:r>
            <w:r>
              <w:rPr>
                <w:rStyle w:val="17"/>
                <w:rFonts w:eastAsia="宋体"/>
                <w:lang w:val="en-US" w:eastAsia="zh-CN" w:bidi="ar"/>
              </w:rPr>
              <w:t xml:space="preserve"> Molecular Devices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F3FDEA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E</w:t>
            </w:r>
            <w:r>
              <w:rPr>
                <w:rFonts w:hint="eastAsia" w:ascii="Calibri" w:hAnsi="Calibri" w:eastAsia="宋体" w:cs="Calibri"/>
                <w:i w:val="0"/>
                <w:iCs w:val="0"/>
                <w:color w:val="000000"/>
                <w:kern w:val="0"/>
                <w:sz w:val="21"/>
                <w:szCs w:val="21"/>
                <w:u w:val="none"/>
                <w:lang w:val="en-US" w:eastAsia="zh-CN" w:bidi="ar"/>
              </w:rPr>
              <w:t>ma</w:t>
            </w:r>
            <w:r>
              <w:rPr>
                <w:rFonts w:hint="default" w:ascii="Calibri" w:hAnsi="Calibri" w:eastAsia="宋体" w:cs="Calibri"/>
                <w:i w:val="0"/>
                <w:iCs w:val="0"/>
                <w:color w:val="000000"/>
                <w:kern w:val="0"/>
                <w:sz w:val="21"/>
                <w:szCs w:val="21"/>
                <w:u w:val="none"/>
                <w:lang w:val="en-US" w:eastAsia="zh-CN" w:bidi="ar"/>
              </w:rPr>
              <w:t>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830D6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17D1C9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FF34A">
            <w:pPr>
              <w:jc w:val="center"/>
              <w:rPr>
                <w:rFonts w:hint="eastAsia" w:ascii="宋体" w:hAnsi="宋体" w:eastAsia="宋体" w:cs="宋体"/>
                <w:i w:val="0"/>
                <w:iCs w:val="0"/>
                <w:color w:val="000000"/>
                <w:sz w:val="21"/>
                <w:szCs w:val="21"/>
                <w:u w:val="none"/>
              </w:rPr>
            </w:pPr>
          </w:p>
        </w:tc>
      </w:tr>
      <w:tr w14:paraId="687E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4672E5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6CDC4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摇摆式高速粉碎机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210879C">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温岭市林大机械有限公司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6758A1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DFY－600C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1BD0B6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BBD945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3" w:name="OLE_LINK26"/>
            <w:r>
              <w:rPr>
                <w:rFonts w:hint="default" w:ascii="Calibri" w:hAnsi="Calibri" w:eastAsia="宋体" w:cs="Calibri"/>
                <w:i w:val="0"/>
                <w:iCs w:val="0"/>
                <w:color w:val="000000"/>
                <w:kern w:val="0"/>
                <w:sz w:val="21"/>
                <w:szCs w:val="21"/>
                <w:u w:val="none"/>
                <w:lang w:val="en-US" w:eastAsia="zh-CN" w:bidi="ar"/>
              </w:rPr>
              <w:t>—</w:t>
            </w:r>
            <w:bookmarkEnd w:id="3"/>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C46F9">
            <w:pPr>
              <w:jc w:val="center"/>
              <w:rPr>
                <w:rFonts w:hint="eastAsia" w:ascii="宋体" w:hAnsi="宋体" w:eastAsia="宋体" w:cs="宋体"/>
                <w:i w:val="0"/>
                <w:iCs w:val="0"/>
                <w:color w:val="000000"/>
                <w:sz w:val="21"/>
                <w:szCs w:val="21"/>
                <w:u w:val="none"/>
              </w:rPr>
            </w:pPr>
          </w:p>
        </w:tc>
      </w:tr>
      <w:tr w14:paraId="1DB9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237A7E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730629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氮吹仪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8791BE5">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ORGANOMATION ASSOCZATES INC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E380E4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N</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EVAP112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A5F8F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C5E7F3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CC222">
            <w:pPr>
              <w:jc w:val="center"/>
              <w:rPr>
                <w:rFonts w:hint="eastAsia" w:ascii="宋体" w:hAnsi="宋体" w:eastAsia="宋体" w:cs="宋体"/>
                <w:i w:val="0"/>
                <w:iCs w:val="0"/>
                <w:color w:val="000000"/>
                <w:sz w:val="21"/>
                <w:szCs w:val="21"/>
                <w:u w:val="none"/>
              </w:rPr>
            </w:pPr>
          </w:p>
        </w:tc>
      </w:tr>
      <w:tr w14:paraId="72E6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C23F70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4" w:name="OLE_LINK23" w:colFirst="1" w:colLast="5"/>
            <w:r>
              <w:rPr>
                <w:rFonts w:hint="default" w:ascii="Calibri" w:hAnsi="Calibri" w:eastAsia="宋体" w:cs="Calibri"/>
                <w:i w:val="0"/>
                <w:iCs w:val="0"/>
                <w:color w:val="000000"/>
                <w:kern w:val="0"/>
                <w:sz w:val="21"/>
                <w:szCs w:val="21"/>
                <w:u w:val="none"/>
                <w:lang w:val="en-US" w:eastAsia="zh-CN" w:bidi="ar"/>
              </w:rPr>
              <w:t>34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B47BBF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智能石墨消解仪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B28D78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格丹纳</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313E9B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DS－360－36X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7BADA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3CE581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2023年5月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A0CBF">
            <w:pPr>
              <w:jc w:val="center"/>
              <w:rPr>
                <w:rFonts w:hint="eastAsia" w:ascii="宋体" w:hAnsi="宋体" w:eastAsia="宋体" w:cs="宋体"/>
                <w:i w:val="0"/>
                <w:iCs w:val="0"/>
                <w:color w:val="000000"/>
                <w:sz w:val="21"/>
                <w:szCs w:val="21"/>
                <w:u w:val="none"/>
              </w:rPr>
            </w:pPr>
          </w:p>
        </w:tc>
      </w:tr>
      <w:bookmarkEnd w:id="4"/>
      <w:tr w14:paraId="3AFF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AD848D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762AAA9">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智能石墨消解仪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65B62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格丹纳</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43F894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DS－360－56X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63787F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3D98FE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2020年10月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164DE">
            <w:pPr>
              <w:jc w:val="center"/>
              <w:rPr>
                <w:rFonts w:hint="eastAsia" w:ascii="宋体" w:hAnsi="宋体" w:eastAsia="宋体" w:cs="宋体"/>
                <w:i w:val="0"/>
                <w:iCs w:val="0"/>
                <w:color w:val="000000"/>
                <w:sz w:val="21"/>
                <w:szCs w:val="21"/>
                <w:u w:val="none"/>
              </w:rPr>
            </w:pPr>
          </w:p>
        </w:tc>
      </w:tr>
      <w:tr w14:paraId="0520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72D494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29692F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破壁料理机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8A9D5C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广东德玛仕智能厨房设备有限公司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CB1AA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DMS－K95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B5C78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CCCB9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4D2F6">
            <w:pPr>
              <w:jc w:val="center"/>
              <w:rPr>
                <w:rFonts w:hint="eastAsia" w:ascii="宋体" w:hAnsi="宋体" w:eastAsia="宋体" w:cs="宋体"/>
                <w:i w:val="0"/>
                <w:iCs w:val="0"/>
                <w:color w:val="000000"/>
                <w:sz w:val="21"/>
                <w:szCs w:val="21"/>
                <w:u w:val="none"/>
              </w:rPr>
            </w:pPr>
          </w:p>
        </w:tc>
      </w:tr>
      <w:tr w14:paraId="3C95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5B8D2A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6F5065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电子精密天平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F8D5323">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1D039E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AB265</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700AA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9DB729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2005年3月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A11D8">
            <w:pPr>
              <w:jc w:val="center"/>
              <w:rPr>
                <w:rFonts w:hint="eastAsia" w:ascii="宋体" w:hAnsi="宋体" w:eastAsia="宋体" w:cs="宋体"/>
                <w:i w:val="0"/>
                <w:iCs w:val="0"/>
                <w:color w:val="000000"/>
                <w:sz w:val="21"/>
                <w:szCs w:val="21"/>
                <w:u w:val="none"/>
              </w:rPr>
            </w:pPr>
          </w:p>
        </w:tc>
      </w:tr>
      <w:tr w14:paraId="1016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004E3C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ED5BDD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精密交流自动调压稳压器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14831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广州中山大学电器设备厂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EE3912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TND</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FD175B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A342C8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13D10">
            <w:pPr>
              <w:jc w:val="center"/>
              <w:rPr>
                <w:rFonts w:hint="eastAsia" w:ascii="宋体" w:hAnsi="宋体" w:eastAsia="宋体" w:cs="宋体"/>
                <w:i w:val="0"/>
                <w:iCs w:val="0"/>
                <w:color w:val="000000"/>
                <w:sz w:val="21"/>
                <w:szCs w:val="21"/>
                <w:u w:val="none"/>
              </w:rPr>
            </w:pPr>
          </w:p>
        </w:tc>
      </w:tr>
      <w:tr w14:paraId="71B9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7C9C61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2BA8A5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kern w:val="2"/>
                <w:sz w:val="21"/>
                <w:szCs w:val="21"/>
                <w:u w:val="none"/>
                <w:lang w:val="en-US" w:eastAsia="zh-CN" w:bidi="ar-SA"/>
              </w:rPr>
              <w:t>臼</w:t>
            </w:r>
            <w:r>
              <w:rPr>
                <w:rFonts w:hint="eastAsia" w:ascii="宋体" w:hAnsi="宋体" w:eastAsia="宋体" w:cs="宋体"/>
                <w:i w:val="0"/>
                <w:iCs w:val="0"/>
                <w:color w:val="000000"/>
                <w:kern w:val="2"/>
                <w:sz w:val="21"/>
                <w:szCs w:val="21"/>
                <w:u w:val="none"/>
                <w:lang w:val="en-US" w:eastAsia="zh-CN" w:bidi="ar-SA"/>
              </w:rPr>
              <w:t>式研磨仪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CB562A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Retsch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659480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RM200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8BBB2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522628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2020年10月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34F4">
            <w:pPr>
              <w:jc w:val="center"/>
              <w:rPr>
                <w:rFonts w:hint="eastAsia" w:ascii="宋体" w:hAnsi="宋体" w:eastAsia="宋体" w:cs="宋体"/>
                <w:i w:val="0"/>
                <w:iCs w:val="0"/>
                <w:color w:val="000000"/>
                <w:sz w:val="21"/>
                <w:szCs w:val="21"/>
                <w:u w:val="none"/>
              </w:rPr>
            </w:pPr>
          </w:p>
        </w:tc>
      </w:tr>
      <w:tr w14:paraId="4601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11416D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28C54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全自动稀释配标仪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42586F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北京莱伯泰科仪器有限公司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788B10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Minilab－O</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6157D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6342C6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2020年5月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F55FA">
            <w:pPr>
              <w:jc w:val="center"/>
              <w:rPr>
                <w:rFonts w:hint="eastAsia" w:ascii="宋体" w:hAnsi="宋体" w:eastAsia="宋体" w:cs="宋体"/>
                <w:i w:val="0"/>
                <w:iCs w:val="0"/>
                <w:color w:val="000000"/>
                <w:sz w:val="21"/>
                <w:szCs w:val="21"/>
                <w:u w:val="none"/>
              </w:rPr>
            </w:pPr>
          </w:p>
        </w:tc>
      </w:tr>
      <w:tr w14:paraId="2787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913565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7BD9A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电子调温电炉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773E09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江阴市保利科研器械有限公司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042E19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5" w:name="OLE_LINK2"/>
            <w:r>
              <w:rPr>
                <w:rFonts w:hint="default" w:ascii="Calibri" w:hAnsi="Calibri" w:eastAsia="宋体" w:cs="Calibri"/>
                <w:i w:val="0"/>
                <w:iCs w:val="0"/>
                <w:color w:val="000000"/>
                <w:kern w:val="0"/>
                <w:sz w:val="21"/>
                <w:szCs w:val="21"/>
                <w:u w:val="none"/>
                <w:lang w:val="en-US" w:eastAsia="zh-CN" w:bidi="ar"/>
              </w:rPr>
              <w:t>—</w:t>
            </w:r>
            <w:bookmarkEnd w:id="5"/>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2CB22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6370E3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6" w:name="OLE_LINK24"/>
            <w:r>
              <w:rPr>
                <w:rFonts w:hint="default" w:ascii="Calibri" w:hAnsi="Calibri" w:eastAsia="宋体" w:cs="Calibri"/>
                <w:i w:val="0"/>
                <w:iCs w:val="0"/>
                <w:color w:val="000000"/>
                <w:kern w:val="0"/>
                <w:sz w:val="21"/>
                <w:szCs w:val="21"/>
                <w:u w:val="none"/>
                <w:lang w:val="en-US" w:eastAsia="zh-CN" w:bidi="ar"/>
              </w:rPr>
              <w:t>—</w:t>
            </w:r>
            <w:bookmarkEnd w:id="6"/>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BD118">
            <w:pPr>
              <w:jc w:val="center"/>
              <w:rPr>
                <w:rFonts w:hint="eastAsia" w:ascii="宋体" w:hAnsi="宋体" w:eastAsia="宋体" w:cs="宋体"/>
                <w:i w:val="0"/>
                <w:iCs w:val="0"/>
                <w:color w:val="000000"/>
                <w:sz w:val="21"/>
                <w:szCs w:val="21"/>
                <w:u w:val="none"/>
              </w:rPr>
            </w:pPr>
          </w:p>
        </w:tc>
      </w:tr>
      <w:tr w14:paraId="46F6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026138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42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A8940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电子万用炉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ADC38A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天津市泰斯特仪器有限公司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430297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7" w:name="OLE_LINK5"/>
            <w:r>
              <w:rPr>
                <w:rFonts w:hint="default" w:ascii="Calibri" w:hAnsi="Calibri" w:eastAsia="宋体" w:cs="Calibri"/>
                <w:i w:val="0"/>
                <w:iCs w:val="0"/>
                <w:color w:val="000000"/>
                <w:kern w:val="0"/>
                <w:sz w:val="21"/>
                <w:szCs w:val="21"/>
                <w:u w:val="none"/>
                <w:lang w:val="en-US" w:eastAsia="zh-CN" w:bidi="ar"/>
              </w:rPr>
              <w:t>—</w:t>
            </w:r>
            <w:bookmarkEnd w:id="7"/>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985BE8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B6F443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8" w:name="OLE_LINK27"/>
            <w:r>
              <w:rPr>
                <w:rFonts w:hint="default" w:ascii="Calibri" w:hAnsi="Calibri" w:eastAsia="宋体" w:cs="Calibri"/>
                <w:i w:val="0"/>
                <w:iCs w:val="0"/>
                <w:color w:val="000000"/>
                <w:kern w:val="0"/>
                <w:sz w:val="21"/>
                <w:szCs w:val="21"/>
                <w:u w:val="none"/>
                <w:lang w:val="en-US" w:eastAsia="zh-CN" w:bidi="ar"/>
              </w:rPr>
              <w:t>—</w:t>
            </w:r>
            <w:bookmarkEnd w:id="8"/>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98627">
            <w:pPr>
              <w:jc w:val="center"/>
              <w:rPr>
                <w:rFonts w:hint="eastAsia" w:ascii="宋体" w:hAnsi="宋体" w:eastAsia="宋体" w:cs="宋体"/>
                <w:i w:val="0"/>
                <w:iCs w:val="0"/>
                <w:color w:val="000000"/>
                <w:sz w:val="21"/>
                <w:szCs w:val="21"/>
                <w:u w:val="none"/>
              </w:rPr>
            </w:pPr>
          </w:p>
        </w:tc>
      </w:tr>
      <w:tr w14:paraId="6560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DBCD10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43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1BB2D2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循环冷却水机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29AAE0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莱伯泰科</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F60C34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7"/>
                <w:rFonts w:hint="eastAsia" w:eastAsia="宋体"/>
                <w:lang w:val="en-US" w:eastAsia="zh-CN" w:bidi="ar"/>
              </w:rPr>
              <w:t>H90W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DE306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E637B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17</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3</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5F54C">
            <w:pPr>
              <w:jc w:val="center"/>
              <w:rPr>
                <w:rFonts w:hint="eastAsia" w:ascii="宋体" w:hAnsi="宋体" w:eastAsia="宋体" w:cs="宋体"/>
                <w:i w:val="0"/>
                <w:iCs w:val="0"/>
                <w:color w:val="000000"/>
                <w:sz w:val="21"/>
                <w:szCs w:val="21"/>
                <w:u w:val="none"/>
              </w:rPr>
            </w:pPr>
          </w:p>
        </w:tc>
      </w:tr>
      <w:tr w14:paraId="4DB4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1C5C3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44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766BA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EA2EE8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赛多利斯科学仪器（北京）有限公司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7C4CCB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SQP</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8C13CC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1ED6F6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23</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7</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27C94">
            <w:pPr>
              <w:jc w:val="center"/>
              <w:rPr>
                <w:rFonts w:hint="eastAsia" w:ascii="宋体" w:hAnsi="宋体" w:eastAsia="宋体" w:cs="宋体"/>
                <w:i w:val="0"/>
                <w:iCs w:val="0"/>
                <w:color w:val="000000"/>
                <w:sz w:val="21"/>
                <w:szCs w:val="21"/>
                <w:u w:val="none"/>
              </w:rPr>
            </w:pPr>
          </w:p>
        </w:tc>
      </w:tr>
      <w:tr w14:paraId="31DB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A5625A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9" w:name="OLE_LINK28" w:colFirst="1" w:colLast="4"/>
            <w:r>
              <w:rPr>
                <w:rFonts w:hint="eastAsia" w:ascii="Calibri" w:hAnsi="Calibri" w:eastAsia="宋体" w:cs="Calibri"/>
                <w:i w:val="0"/>
                <w:iCs w:val="0"/>
                <w:color w:val="000000"/>
                <w:kern w:val="2"/>
                <w:sz w:val="21"/>
                <w:szCs w:val="21"/>
                <w:u w:val="none"/>
                <w:lang w:val="en-US" w:eastAsia="zh-CN" w:bidi="ar-SA"/>
              </w:rPr>
              <w:t>45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E3B49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3EE90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ceramus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61E6B0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10－60mL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B3E11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45F6CB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12374">
            <w:pPr>
              <w:jc w:val="center"/>
              <w:rPr>
                <w:rFonts w:hint="eastAsia" w:ascii="宋体" w:hAnsi="宋体" w:eastAsia="宋体" w:cs="宋体"/>
                <w:i w:val="0"/>
                <w:iCs w:val="0"/>
                <w:color w:val="000000"/>
                <w:sz w:val="21"/>
                <w:szCs w:val="21"/>
                <w:u w:val="none"/>
              </w:rPr>
            </w:pPr>
          </w:p>
        </w:tc>
      </w:tr>
      <w:bookmarkEnd w:id="9"/>
      <w:tr w14:paraId="29D0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794BE2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10" w:name="OLE_LINK32" w:colFirst="1" w:colLast="5"/>
            <w:r>
              <w:rPr>
                <w:rFonts w:hint="default" w:ascii="Calibri" w:hAnsi="Calibri" w:eastAsia="宋体" w:cs="Calibri"/>
                <w:i w:val="0"/>
                <w:iCs w:val="0"/>
                <w:color w:val="000000"/>
                <w:kern w:val="0"/>
                <w:sz w:val="21"/>
                <w:szCs w:val="21"/>
                <w:u w:val="none"/>
                <w:lang w:val="en-US" w:eastAsia="zh-CN" w:bidi="ar"/>
              </w:rPr>
              <w:t>46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538EB1">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D2EF7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ceramus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699872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5－30mL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E17FA6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B1C89D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93B20">
            <w:pPr>
              <w:jc w:val="center"/>
              <w:rPr>
                <w:rFonts w:hint="eastAsia" w:ascii="宋体" w:hAnsi="宋体" w:eastAsia="宋体" w:cs="宋体"/>
                <w:i w:val="0"/>
                <w:iCs w:val="0"/>
                <w:color w:val="000000"/>
                <w:sz w:val="21"/>
                <w:szCs w:val="21"/>
                <w:u w:val="none"/>
              </w:rPr>
            </w:pPr>
          </w:p>
        </w:tc>
      </w:tr>
      <w:bookmarkEnd w:id="10"/>
      <w:tr w14:paraId="4418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F77035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3631690">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156CD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ceramus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AD550F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CF3D7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AE7837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98B8F">
            <w:pPr>
              <w:jc w:val="center"/>
              <w:rPr>
                <w:rFonts w:hint="eastAsia" w:ascii="宋体" w:hAnsi="宋体" w:eastAsia="宋体" w:cs="宋体"/>
                <w:i w:val="0"/>
                <w:iCs w:val="0"/>
                <w:color w:val="000000"/>
                <w:sz w:val="21"/>
                <w:szCs w:val="21"/>
                <w:u w:val="none"/>
              </w:rPr>
            </w:pPr>
          </w:p>
        </w:tc>
      </w:tr>
      <w:tr w14:paraId="2A7C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D69216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8030F6A">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DA656C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HIRSCHMANN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6AD550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Opus 20mL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8C225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68F193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2018年12月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6DB74">
            <w:pPr>
              <w:jc w:val="center"/>
              <w:rPr>
                <w:rFonts w:hint="eastAsia" w:ascii="宋体" w:hAnsi="宋体" w:eastAsia="宋体" w:cs="宋体"/>
                <w:i w:val="0"/>
                <w:iCs w:val="0"/>
                <w:color w:val="000000"/>
                <w:sz w:val="21"/>
                <w:szCs w:val="21"/>
                <w:u w:val="none"/>
              </w:rPr>
            </w:pPr>
          </w:p>
        </w:tc>
      </w:tr>
      <w:tr w14:paraId="78DC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77123D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EBB9A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超纯水仪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308C4D4">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MERCK MiLLi</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Q</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1E1BE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Integral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FF0D7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1BA94D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23</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7</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15A7A">
            <w:pPr>
              <w:jc w:val="center"/>
              <w:rPr>
                <w:rFonts w:hint="eastAsia" w:ascii="宋体" w:hAnsi="宋体" w:eastAsia="宋体" w:cs="宋体"/>
                <w:i w:val="0"/>
                <w:iCs w:val="0"/>
                <w:color w:val="000000"/>
                <w:sz w:val="21"/>
                <w:szCs w:val="21"/>
                <w:u w:val="none"/>
              </w:rPr>
            </w:pPr>
          </w:p>
        </w:tc>
      </w:tr>
      <w:tr w14:paraId="7C71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E96AC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A0573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微波消解仪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E5778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上海屹尧分析仪器有限公司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37592D9">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WX</w:t>
            </w:r>
            <w:r>
              <w:rPr>
                <w:rStyle w:val="16"/>
                <w:lang w:val="en-US" w:eastAsia="zh-CN" w:bidi="ar"/>
              </w:rPr>
              <w:t>－</w:t>
            </w:r>
            <w:r>
              <w:rPr>
                <w:rStyle w:val="17"/>
                <w:rFonts w:eastAsia="宋体"/>
                <w:lang w:val="en-US" w:eastAsia="zh-CN" w:bidi="ar"/>
              </w:rPr>
              <w:t>8000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09D07B7">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5B198E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2006年2月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170C1">
            <w:pPr>
              <w:jc w:val="center"/>
              <w:rPr>
                <w:rFonts w:hint="eastAsia" w:ascii="宋体" w:hAnsi="宋体" w:eastAsia="宋体" w:cs="宋体"/>
                <w:i w:val="0"/>
                <w:iCs w:val="0"/>
                <w:color w:val="000000"/>
                <w:sz w:val="21"/>
                <w:szCs w:val="21"/>
                <w:u w:val="none"/>
              </w:rPr>
            </w:pPr>
          </w:p>
        </w:tc>
      </w:tr>
      <w:tr w14:paraId="7454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0E9CAE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031C0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酶标仪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A409D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热电（上海）仪器有限公司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493631E">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MULTISKAN              MK3</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C12E8E">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CF46E3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2006年6月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B46C5">
            <w:pPr>
              <w:jc w:val="center"/>
              <w:rPr>
                <w:rFonts w:hint="eastAsia" w:ascii="宋体" w:hAnsi="宋体" w:eastAsia="宋体" w:cs="宋体"/>
                <w:i w:val="0"/>
                <w:iCs w:val="0"/>
                <w:color w:val="000000"/>
                <w:sz w:val="21"/>
                <w:szCs w:val="21"/>
                <w:u w:val="none"/>
              </w:rPr>
            </w:pPr>
          </w:p>
        </w:tc>
      </w:tr>
      <w:tr w14:paraId="0491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37FD52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256005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全能型微波化学工作平台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CA9AE6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上海屹尧分析仪器有限公司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A6E66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TOPEX+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3FA35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428E6B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2023年7月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D0D80">
            <w:pPr>
              <w:jc w:val="center"/>
              <w:rPr>
                <w:rFonts w:hint="eastAsia" w:ascii="宋体" w:hAnsi="宋体" w:eastAsia="宋体" w:cs="宋体"/>
                <w:i w:val="0"/>
                <w:iCs w:val="0"/>
                <w:color w:val="000000"/>
                <w:sz w:val="21"/>
                <w:szCs w:val="21"/>
                <w:u w:val="none"/>
              </w:rPr>
            </w:pPr>
          </w:p>
        </w:tc>
      </w:tr>
      <w:tr w14:paraId="7A22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757696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7A427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智能中流量总悬浮微粒无炭刷采样器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90ABC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武汉市天虹仪表有限责任公司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91A04B0">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TH</w:t>
            </w:r>
            <w:bookmarkStart w:id="11" w:name="OLE_LINK10"/>
            <w:r>
              <w:rPr>
                <w:rStyle w:val="16"/>
                <w:lang w:val="en-US" w:eastAsia="zh-CN" w:bidi="ar"/>
              </w:rPr>
              <w:t>－</w:t>
            </w:r>
            <w:bookmarkEnd w:id="11"/>
            <w:r>
              <w:rPr>
                <w:rStyle w:val="17"/>
                <w:rFonts w:eastAsia="宋体"/>
                <w:lang w:val="en-US" w:eastAsia="zh-CN" w:bidi="ar"/>
              </w:rPr>
              <w:t>150Ⅲ</w:t>
            </w:r>
            <w:r>
              <w:rPr>
                <w:rStyle w:val="16"/>
                <w:lang w:val="en-US" w:eastAsia="zh-CN" w:bidi="ar"/>
              </w:rPr>
              <w:t>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4D726A">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A14F1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2006年6月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F1B13">
            <w:pPr>
              <w:jc w:val="center"/>
              <w:rPr>
                <w:rFonts w:hint="eastAsia" w:ascii="宋体" w:hAnsi="宋体" w:eastAsia="宋体" w:cs="宋体"/>
                <w:i w:val="0"/>
                <w:iCs w:val="0"/>
                <w:color w:val="000000"/>
                <w:sz w:val="21"/>
                <w:szCs w:val="21"/>
                <w:u w:val="none"/>
              </w:rPr>
            </w:pPr>
          </w:p>
        </w:tc>
      </w:tr>
      <w:tr w14:paraId="140A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54BD89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ED5B4A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B662E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FOSS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AEDA63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TECATOR DIGESTOR AUTO 20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D38D5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D7B515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571F8">
            <w:pPr>
              <w:jc w:val="center"/>
              <w:rPr>
                <w:rFonts w:hint="eastAsia" w:ascii="宋体" w:hAnsi="宋体" w:eastAsia="宋体" w:cs="宋体"/>
                <w:i w:val="0"/>
                <w:iCs w:val="0"/>
                <w:color w:val="000000"/>
                <w:sz w:val="21"/>
                <w:szCs w:val="21"/>
                <w:u w:val="none"/>
              </w:rPr>
            </w:pPr>
          </w:p>
        </w:tc>
      </w:tr>
      <w:tr w14:paraId="2D4C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2B5C71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00F42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烘箱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3F6B09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BINDER</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8C136E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E</w:t>
            </w:r>
            <w:r>
              <w:rPr>
                <w:rFonts w:hint="eastAsia" w:ascii="Calibri" w:hAnsi="Calibri" w:eastAsia="宋体" w:cs="Calibri"/>
                <w:i w:val="0"/>
                <w:iCs w:val="0"/>
                <w:color w:val="000000"/>
                <w:kern w:val="0"/>
                <w:sz w:val="21"/>
                <w:szCs w:val="21"/>
                <w:u w:val="none"/>
                <w:lang w:val="en-US" w:eastAsia="zh-CN" w:bidi="ar"/>
              </w:rPr>
              <w:t>D260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4A7CA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8C3964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20</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5</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B85E9">
            <w:pPr>
              <w:jc w:val="center"/>
              <w:rPr>
                <w:rFonts w:hint="eastAsia" w:ascii="宋体" w:hAnsi="宋体" w:eastAsia="宋体" w:cs="宋体"/>
                <w:i w:val="0"/>
                <w:iCs w:val="0"/>
                <w:color w:val="000000"/>
                <w:sz w:val="21"/>
                <w:szCs w:val="21"/>
                <w:u w:val="none"/>
              </w:rPr>
            </w:pPr>
          </w:p>
        </w:tc>
      </w:tr>
      <w:tr w14:paraId="27F6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8C8133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C424C0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bookmarkStart w:id="12" w:name="OLE_LINK30"/>
            <w:r>
              <w:rPr>
                <w:rFonts w:hint="eastAsia" w:ascii="宋体" w:hAnsi="宋体" w:eastAsia="宋体" w:cs="宋体"/>
                <w:i w:val="0"/>
                <w:iCs w:val="0"/>
                <w:color w:val="000000"/>
                <w:kern w:val="2"/>
                <w:sz w:val="21"/>
                <w:szCs w:val="21"/>
                <w:u w:val="none"/>
                <w:lang w:val="en-US" w:eastAsia="zh-CN" w:bidi="ar-SA"/>
              </w:rPr>
              <w:t>多功能粉碎机</w:t>
            </w:r>
            <w:bookmarkEnd w:id="12"/>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765265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永康市红太阳机电有限公司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2D59B3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800C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5529F9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A8EB98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EB88B">
            <w:pPr>
              <w:jc w:val="center"/>
              <w:rPr>
                <w:rFonts w:hint="eastAsia" w:ascii="宋体" w:hAnsi="宋体" w:eastAsia="宋体" w:cs="宋体"/>
                <w:i w:val="0"/>
                <w:iCs w:val="0"/>
                <w:color w:val="000000"/>
                <w:sz w:val="21"/>
                <w:szCs w:val="21"/>
                <w:u w:val="none"/>
              </w:rPr>
            </w:pPr>
          </w:p>
        </w:tc>
      </w:tr>
      <w:tr w14:paraId="184A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0E9349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37DDD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多功能粉碎机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942E7E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南京东迈科技仪器有限公司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CF4386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DM－400g</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344D7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4B8AA5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48F4F">
            <w:pPr>
              <w:jc w:val="center"/>
              <w:rPr>
                <w:rFonts w:hint="eastAsia" w:ascii="宋体" w:hAnsi="宋体" w:eastAsia="宋体" w:cs="宋体"/>
                <w:i w:val="0"/>
                <w:iCs w:val="0"/>
                <w:color w:val="000000"/>
                <w:sz w:val="21"/>
                <w:szCs w:val="21"/>
                <w:u w:val="none"/>
              </w:rPr>
            </w:pPr>
          </w:p>
        </w:tc>
      </w:tr>
      <w:tr w14:paraId="30FC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5B3B62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7061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8F32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德国</w:t>
            </w:r>
            <w:r>
              <w:rPr>
                <w:rStyle w:val="17"/>
                <w:rFonts w:eastAsia="宋体"/>
                <w:lang w:val="en-US" w:eastAsia="zh-CN" w:bidi="ar"/>
              </w:rPr>
              <w:t>BRAND</w:t>
            </w:r>
            <w:r>
              <w:rPr>
                <w:rStyle w:val="16"/>
                <w:lang w:val="en-US" w:eastAsia="zh-CN" w:bidi="ar"/>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1386FB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100</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96AF28">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13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BE35A9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13" w:name="OLE_LINK29"/>
            <w:r>
              <w:rPr>
                <w:rStyle w:val="16"/>
                <w:lang w:val="en-US" w:eastAsia="zh-CN" w:bidi="ar"/>
              </w:rPr>
              <w:t>－</w:t>
            </w:r>
            <w:bookmarkEnd w:id="13"/>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41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每年安排</w:t>
            </w:r>
            <w:r>
              <w:rPr>
                <w:rStyle w:val="18"/>
                <w:rFonts w:eastAsia="宋体"/>
                <w:lang w:val="en-US" w:eastAsia="zh-CN" w:bidi="ar"/>
              </w:rPr>
              <w:t>1</w:t>
            </w:r>
            <w:r>
              <w:rPr>
                <w:rStyle w:val="16"/>
                <w:lang w:val="en-US" w:eastAsia="zh-CN" w:bidi="ar"/>
              </w:rPr>
              <w:t>次工程师上门进行维护保养</w:t>
            </w:r>
          </w:p>
        </w:tc>
      </w:tr>
      <w:tr w14:paraId="696B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D50841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807E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4712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德国</w:t>
            </w:r>
            <w:r>
              <w:rPr>
                <w:rStyle w:val="17"/>
                <w:rFonts w:eastAsia="宋体"/>
                <w:lang w:val="en-US" w:eastAsia="zh-CN" w:bidi="ar"/>
              </w:rPr>
              <w:t>BRAND</w:t>
            </w:r>
            <w:r>
              <w:rPr>
                <w:rStyle w:val="16"/>
                <w:lang w:val="en-US" w:eastAsia="zh-CN" w:bidi="ar"/>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137781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F52113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83D454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D1D4C">
            <w:pPr>
              <w:jc w:val="center"/>
              <w:rPr>
                <w:rFonts w:hint="eastAsia" w:ascii="宋体" w:hAnsi="宋体" w:eastAsia="宋体" w:cs="宋体"/>
                <w:i w:val="0"/>
                <w:iCs w:val="0"/>
                <w:color w:val="000000"/>
                <w:sz w:val="21"/>
                <w:szCs w:val="21"/>
                <w:u w:val="none"/>
              </w:rPr>
            </w:pPr>
          </w:p>
        </w:tc>
      </w:tr>
      <w:tr w14:paraId="7F92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3CA5C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951B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3EC4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德国</w:t>
            </w:r>
            <w:r>
              <w:rPr>
                <w:rStyle w:val="17"/>
                <w:rFonts w:eastAsia="宋体"/>
                <w:lang w:val="en-US" w:eastAsia="zh-CN" w:bidi="ar"/>
              </w:rPr>
              <w:t>BRAND</w:t>
            </w:r>
            <w:r>
              <w:rPr>
                <w:rStyle w:val="16"/>
                <w:lang w:val="en-US" w:eastAsia="zh-CN" w:bidi="ar"/>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612DF6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C5863D">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18</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6E6528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37505">
            <w:pPr>
              <w:jc w:val="center"/>
              <w:rPr>
                <w:rFonts w:hint="eastAsia" w:ascii="宋体" w:hAnsi="宋体" w:eastAsia="宋体" w:cs="宋体"/>
                <w:i w:val="0"/>
                <w:iCs w:val="0"/>
                <w:color w:val="000000"/>
                <w:sz w:val="21"/>
                <w:szCs w:val="21"/>
                <w:u w:val="none"/>
              </w:rPr>
            </w:pPr>
          </w:p>
        </w:tc>
      </w:tr>
      <w:tr w14:paraId="1B29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7247DD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1A69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CEA2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德国</w:t>
            </w:r>
            <w:r>
              <w:rPr>
                <w:rStyle w:val="17"/>
                <w:rFonts w:eastAsia="宋体"/>
                <w:lang w:val="en-US" w:eastAsia="zh-CN" w:bidi="ar"/>
              </w:rPr>
              <w:t>BRAND</w:t>
            </w:r>
            <w:r>
              <w:rPr>
                <w:rStyle w:val="16"/>
                <w:lang w:val="en-US" w:eastAsia="zh-CN" w:bidi="ar"/>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533FE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1A79E1">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13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9F2B0C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F6B49">
            <w:pPr>
              <w:jc w:val="center"/>
              <w:rPr>
                <w:rFonts w:hint="eastAsia" w:ascii="宋体" w:hAnsi="宋体" w:eastAsia="宋体" w:cs="宋体"/>
                <w:i w:val="0"/>
                <w:iCs w:val="0"/>
                <w:color w:val="000000"/>
                <w:sz w:val="21"/>
                <w:szCs w:val="21"/>
                <w:u w:val="none"/>
              </w:rPr>
            </w:pPr>
          </w:p>
        </w:tc>
      </w:tr>
      <w:tr w14:paraId="0A41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60274C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92C8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4E65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德国</w:t>
            </w:r>
            <w:r>
              <w:rPr>
                <w:rStyle w:val="17"/>
                <w:rFonts w:eastAsia="宋体"/>
                <w:lang w:val="en-US" w:eastAsia="zh-CN" w:bidi="ar"/>
              </w:rPr>
              <w:t>BRAND</w:t>
            </w:r>
            <w:r>
              <w:rPr>
                <w:rStyle w:val="16"/>
                <w:lang w:val="en-US" w:eastAsia="zh-CN" w:bidi="ar"/>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C4D4CF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529973">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10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4B3738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14" w:name="OLE_LINK12"/>
            <w:r>
              <w:rPr>
                <w:rStyle w:val="16"/>
                <w:lang w:val="en-US" w:eastAsia="zh-CN" w:bidi="ar"/>
              </w:rPr>
              <w:t>－</w:t>
            </w:r>
            <w:bookmarkEnd w:id="14"/>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F0E7A">
            <w:pPr>
              <w:jc w:val="center"/>
              <w:rPr>
                <w:rFonts w:hint="eastAsia" w:ascii="宋体" w:hAnsi="宋体" w:eastAsia="宋体" w:cs="宋体"/>
                <w:i w:val="0"/>
                <w:iCs w:val="0"/>
                <w:color w:val="000000"/>
                <w:sz w:val="21"/>
                <w:szCs w:val="21"/>
                <w:u w:val="none"/>
              </w:rPr>
            </w:pPr>
          </w:p>
        </w:tc>
      </w:tr>
      <w:tr w14:paraId="5043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AB845D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31E0E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46635D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bookmarkStart w:id="15" w:name="OLE_LINK11"/>
            <w:r>
              <w:rPr>
                <w:rFonts w:hint="eastAsia" w:ascii="宋体" w:hAnsi="宋体" w:eastAsia="宋体" w:cs="宋体"/>
                <w:i w:val="0"/>
                <w:iCs w:val="0"/>
                <w:color w:val="000000"/>
                <w:kern w:val="2"/>
                <w:sz w:val="21"/>
                <w:szCs w:val="21"/>
                <w:u w:val="none"/>
                <w:lang w:val="en-US" w:eastAsia="zh-CN" w:bidi="ar-SA"/>
              </w:rPr>
              <w:t>Labopette</w:t>
            </w:r>
            <w:bookmarkEnd w:id="15"/>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74A246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C3902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C70082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1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F5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8B98B1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B0EC3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23598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Labopette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E24E5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500－5000uL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2EC07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56AC11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A0DF0">
            <w:pPr>
              <w:jc w:val="center"/>
              <w:rPr>
                <w:rFonts w:hint="eastAsia" w:ascii="宋体" w:hAnsi="宋体" w:eastAsia="宋体" w:cs="宋体"/>
                <w:i w:val="0"/>
                <w:iCs w:val="0"/>
                <w:color w:val="000000"/>
                <w:sz w:val="21"/>
                <w:szCs w:val="21"/>
                <w:u w:val="none"/>
              </w:rPr>
            </w:pPr>
          </w:p>
        </w:tc>
      </w:tr>
      <w:tr w14:paraId="6BFE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3FE4C1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DD873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5F8CC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Labopette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255901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100－1000uL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22480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2BC768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9C189">
            <w:pPr>
              <w:jc w:val="center"/>
              <w:rPr>
                <w:rFonts w:hint="eastAsia" w:ascii="宋体" w:hAnsi="宋体" w:eastAsia="宋体" w:cs="宋体"/>
                <w:i w:val="0"/>
                <w:iCs w:val="0"/>
                <w:color w:val="000000"/>
                <w:sz w:val="21"/>
                <w:szCs w:val="21"/>
                <w:u w:val="none"/>
              </w:rPr>
            </w:pPr>
          </w:p>
        </w:tc>
      </w:tr>
      <w:tr w14:paraId="6C10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DD3453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069FA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D41FF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Labopette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4C3C36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93B455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5E2FDD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16" w:name="OLE_LINK13"/>
            <w:r>
              <w:rPr>
                <w:rStyle w:val="16"/>
                <w:lang w:val="en-US" w:eastAsia="zh-CN" w:bidi="ar"/>
              </w:rPr>
              <w:t>－</w:t>
            </w:r>
            <w:bookmarkEnd w:id="16"/>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B292D">
            <w:pPr>
              <w:jc w:val="center"/>
              <w:rPr>
                <w:rFonts w:hint="eastAsia" w:ascii="宋体" w:hAnsi="宋体" w:eastAsia="宋体" w:cs="宋体"/>
                <w:i w:val="0"/>
                <w:iCs w:val="0"/>
                <w:color w:val="000000"/>
                <w:sz w:val="21"/>
                <w:szCs w:val="21"/>
                <w:u w:val="none"/>
              </w:rPr>
            </w:pPr>
          </w:p>
        </w:tc>
      </w:tr>
      <w:tr w14:paraId="6D69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E23675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17" w:name="OLE_LINK31" w:colFirst="1" w:colLast="5"/>
            <w:r>
              <w:rPr>
                <w:rFonts w:hint="default" w:ascii="Calibri" w:hAnsi="Calibri" w:eastAsia="宋体" w:cs="Calibri"/>
                <w:i w:val="0"/>
                <w:iCs w:val="0"/>
                <w:color w:val="000000"/>
                <w:kern w:val="0"/>
                <w:sz w:val="21"/>
                <w:szCs w:val="21"/>
                <w:u w:val="none"/>
                <w:lang w:val="en-US" w:eastAsia="zh-CN" w:bidi="ar"/>
              </w:rPr>
              <w:t>67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14393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41ECA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常熟双杰测试仪器厂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C37023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23DB7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3B5428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2005年6月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B39C8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每月进行定期巡查，按采购人需求进行维修、维护</w:t>
            </w:r>
          </w:p>
        </w:tc>
      </w:tr>
      <w:bookmarkEnd w:id="17"/>
      <w:tr w14:paraId="6BF7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E05010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CB7C04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A8716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赛多利斯科学仪器（北京）有限公司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3B526C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BSA224S－CW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0E4C4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B200C6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20</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5</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C7B69">
            <w:pPr>
              <w:jc w:val="center"/>
              <w:rPr>
                <w:rFonts w:hint="eastAsia" w:ascii="宋体" w:hAnsi="宋体" w:eastAsia="宋体" w:cs="宋体"/>
                <w:i w:val="0"/>
                <w:iCs w:val="0"/>
                <w:color w:val="000000"/>
                <w:sz w:val="21"/>
                <w:szCs w:val="21"/>
                <w:u w:val="none"/>
              </w:rPr>
            </w:pPr>
          </w:p>
        </w:tc>
      </w:tr>
      <w:tr w14:paraId="198F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1334C0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A91AA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氢气发生器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1C5EB7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北京中惠普分析技术研究所</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38DA6F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SPH</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11B70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384351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8B210">
            <w:pPr>
              <w:jc w:val="center"/>
              <w:rPr>
                <w:rFonts w:hint="eastAsia" w:ascii="宋体" w:hAnsi="宋体" w:eastAsia="宋体" w:cs="宋体"/>
                <w:i w:val="0"/>
                <w:iCs w:val="0"/>
                <w:color w:val="000000"/>
                <w:sz w:val="21"/>
                <w:szCs w:val="21"/>
                <w:u w:val="none"/>
              </w:rPr>
            </w:pPr>
          </w:p>
        </w:tc>
      </w:tr>
      <w:tr w14:paraId="688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07F57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32A325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电子计价秤</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6AAB68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深圳市美孚电子有限公司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27F771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MT201</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6E7ACC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646239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83C78">
            <w:pPr>
              <w:jc w:val="center"/>
              <w:rPr>
                <w:rFonts w:hint="eastAsia" w:ascii="宋体" w:hAnsi="宋体" w:eastAsia="宋体" w:cs="宋体"/>
                <w:i w:val="0"/>
                <w:iCs w:val="0"/>
                <w:color w:val="000000"/>
                <w:sz w:val="21"/>
                <w:szCs w:val="21"/>
                <w:u w:val="none"/>
              </w:rPr>
            </w:pPr>
          </w:p>
        </w:tc>
      </w:tr>
      <w:tr w14:paraId="538F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25CE2C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ADC550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精细研磨机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E2E17EF">
            <w:pPr>
              <w:keepNext w:val="0"/>
              <w:keepLines w:val="0"/>
              <w:widowControl/>
              <w:suppressLineNumbers w:val="0"/>
              <w:jc w:val="center"/>
              <w:textAlignment w:val="center"/>
              <w:rPr>
                <w:rFonts w:hint="eastAsia"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IKA®</w:t>
            </w:r>
            <w:r>
              <w:rPr>
                <w:rFonts w:hint="eastAsia" w:ascii="Calibri" w:hAnsi="Calibri" w:eastAsia="宋体" w:cs="Calibri"/>
                <w:i w:val="0"/>
                <w:iCs w:val="0"/>
                <w:color w:val="auto"/>
                <w:kern w:val="0"/>
                <w:sz w:val="21"/>
                <w:szCs w:val="21"/>
                <w:u w:val="none"/>
                <w:lang w:val="en-US" w:eastAsia="zh-CN" w:bidi="ar"/>
              </w:rPr>
              <w:t>－</w:t>
            </w:r>
            <w:r>
              <w:rPr>
                <w:rFonts w:hint="default" w:ascii="Calibri" w:hAnsi="Calibri" w:eastAsia="宋体" w:cs="Calibri"/>
                <w:i w:val="0"/>
                <w:iCs w:val="0"/>
                <w:color w:val="auto"/>
                <w:kern w:val="0"/>
                <w:sz w:val="21"/>
                <w:szCs w:val="21"/>
                <w:u w:val="none"/>
                <w:lang w:val="en-US" w:eastAsia="zh-CN" w:bidi="ar"/>
              </w:rPr>
              <w:t>WERKE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CBCBB84">
            <w:pPr>
              <w:keepNext w:val="0"/>
              <w:keepLines w:val="0"/>
              <w:widowControl/>
              <w:suppressLineNumbers w:val="0"/>
              <w:jc w:val="center"/>
              <w:textAlignment w:val="center"/>
              <w:rPr>
                <w:rFonts w:hint="default"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MF10 basic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B125347">
            <w:pPr>
              <w:keepNext w:val="0"/>
              <w:keepLines w:val="0"/>
              <w:widowControl/>
              <w:suppressLineNumbers w:val="0"/>
              <w:jc w:val="center"/>
              <w:textAlignment w:val="center"/>
              <w:rPr>
                <w:rFonts w:hint="default"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CD6ACF0">
            <w:pPr>
              <w:keepNext w:val="0"/>
              <w:keepLines w:val="0"/>
              <w:widowControl/>
              <w:suppressLineNumbers w:val="0"/>
              <w:jc w:val="center"/>
              <w:textAlignment w:val="center"/>
              <w:rPr>
                <w:rFonts w:hint="default"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2006年10月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EA928">
            <w:pPr>
              <w:jc w:val="center"/>
              <w:rPr>
                <w:rFonts w:hint="eastAsia" w:ascii="宋体" w:hAnsi="宋体" w:eastAsia="宋体" w:cs="宋体"/>
                <w:i w:val="0"/>
                <w:iCs w:val="0"/>
                <w:color w:val="000000"/>
                <w:sz w:val="21"/>
                <w:szCs w:val="21"/>
                <w:u w:val="none"/>
              </w:rPr>
            </w:pPr>
          </w:p>
        </w:tc>
      </w:tr>
      <w:tr w14:paraId="4A7A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BB7BC5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39B6C0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电热板</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9C4BE1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格丹纳仪器</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5D11EC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HT－300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63B9B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7AC1FB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19</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8</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57E1C">
            <w:pPr>
              <w:jc w:val="center"/>
              <w:rPr>
                <w:rFonts w:hint="eastAsia" w:ascii="宋体" w:hAnsi="宋体" w:eastAsia="宋体" w:cs="宋体"/>
                <w:i w:val="0"/>
                <w:iCs w:val="0"/>
                <w:color w:val="000000"/>
                <w:sz w:val="21"/>
                <w:szCs w:val="21"/>
                <w:u w:val="none"/>
              </w:rPr>
            </w:pPr>
          </w:p>
        </w:tc>
      </w:tr>
      <w:tr w14:paraId="3370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E0002A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C9CFC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高速离心机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B3D08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北京时代北利离心机有限公司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A2A124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GT10</w:t>
            </w:r>
            <w:r>
              <w:rPr>
                <w:rStyle w:val="17"/>
                <w:rFonts w:hint="eastAsia" w:eastAsia="宋体"/>
                <w:lang w:val="en-US" w:eastAsia="zh-CN" w:bidi="ar"/>
              </w:rPr>
              <w:t>－</w:t>
            </w:r>
            <w:r>
              <w:rPr>
                <w:rStyle w:val="17"/>
                <w:rFonts w:eastAsia="宋体"/>
                <w:lang w:val="en-US" w:eastAsia="zh-CN" w:bidi="ar"/>
              </w:rPr>
              <w:t>1</w:t>
            </w:r>
            <w:r>
              <w:rPr>
                <w:rStyle w:val="16"/>
                <w:lang w:val="en-US" w:eastAsia="zh-CN" w:bidi="ar"/>
              </w:rPr>
              <w:t>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9A1A00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0AA779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2007年4月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C7262">
            <w:pPr>
              <w:jc w:val="center"/>
              <w:rPr>
                <w:rFonts w:hint="eastAsia" w:ascii="宋体" w:hAnsi="宋体" w:eastAsia="宋体" w:cs="宋体"/>
                <w:i w:val="0"/>
                <w:iCs w:val="0"/>
                <w:color w:val="000000"/>
                <w:sz w:val="21"/>
                <w:szCs w:val="21"/>
                <w:u w:val="none"/>
              </w:rPr>
            </w:pPr>
          </w:p>
        </w:tc>
      </w:tr>
      <w:tr w14:paraId="0F42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EB5D74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C3DA6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均质机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D8ABDC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IKA®</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WERKE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94174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T18 Basic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A7EB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AAE406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2007年4月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B1EC0">
            <w:pPr>
              <w:jc w:val="center"/>
              <w:rPr>
                <w:rFonts w:hint="eastAsia" w:ascii="宋体" w:hAnsi="宋体" w:eastAsia="宋体" w:cs="宋体"/>
                <w:i w:val="0"/>
                <w:iCs w:val="0"/>
                <w:color w:val="000000"/>
                <w:sz w:val="21"/>
                <w:szCs w:val="21"/>
                <w:u w:val="none"/>
              </w:rPr>
            </w:pPr>
          </w:p>
        </w:tc>
      </w:tr>
      <w:tr w14:paraId="7E1B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DAE96A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DE661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真空干燥箱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B2A4C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上海精宏实验设备有限公司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6A2F4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DZF</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6090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D1808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20C93E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2007年5月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24D6B">
            <w:pPr>
              <w:jc w:val="center"/>
              <w:rPr>
                <w:rFonts w:hint="eastAsia" w:ascii="宋体" w:hAnsi="宋体" w:eastAsia="宋体" w:cs="宋体"/>
                <w:i w:val="0"/>
                <w:iCs w:val="0"/>
                <w:color w:val="000000"/>
                <w:sz w:val="21"/>
                <w:szCs w:val="21"/>
                <w:u w:val="none"/>
              </w:rPr>
            </w:pPr>
          </w:p>
        </w:tc>
      </w:tr>
      <w:tr w14:paraId="1D67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8FCD33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B0462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高速分散均质机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BB30E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上海标本模型厂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6981A1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FJ</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B9A24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178C8F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18" w:name="OLE_LINK16"/>
            <w:r>
              <w:rPr>
                <w:rStyle w:val="16"/>
                <w:lang w:val="en-US" w:eastAsia="zh-CN" w:bidi="ar"/>
              </w:rPr>
              <w:t>－</w:t>
            </w:r>
            <w:bookmarkEnd w:id="18"/>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C5848">
            <w:pPr>
              <w:jc w:val="center"/>
              <w:rPr>
                <w:rFonts w:hint="eastAsia" w:ascii="宋体" w:hAnsi="宋体" w:eastAsia="宋体" w:cs="宋体"/>
                <w:i w:val="0"/>
                <w:iCs w:val="0"/>
                <w:color w:val="000000"/>
                <w:sz w:val="21"/>
                <w:szCs w:val="21"/>
                <w:u w:val="none"/>
              </w:rPr>
            </w:pPr>
          </w:p>
        </w:tc>
      </w:tr>
      <w:tr w14:paraId="2E8C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8F433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04580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自动电位滴定仪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9BF3C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上海精密科学仪器有限公司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7F8473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ZDJ</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1EA55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42C057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2007年12月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BCA3F">
            <w:pPr>
              <w:jc w:val="center"/>
              <w:rPr>
                <w:rFonts w:hint="eastAsia" w:ascii="宋体" w:hAnsi="宋体" w:eastAsia="宋体" w:cs="宋体"/>
                <w:i w:val="0"/>
                <w:iCs w:val="0"/>
                <w:color w:val="000000"/>
                <w:sz w:val="21"/>
                <w:szCs w:val="21"/>
                <w:u w:val="none"/>
              </w:rPr>
            </w:pPr>
          </w:p>
        </w:tc>
      </w:tr>
      <w:tr w14:paraId="595B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0149B6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4AE36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氨基酸自动分析仪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5776C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德国赛卡姆公司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A0040E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433D</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465A4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225D18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2007年12月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1FFED">
            <w:pPr>
              <w:jc w:val="center"/>
              <w:rPr>
                <w:rFonts w:hint="eastAsia" w:ascii="宋体" w:hAnsi="宋体" w:eastAsia="宋体" w:cs="宋体"/>
                <w:i w:val="0"/>
                <w:iCs w:val="0"/>
                <w:color w:val="000000"/>
                <w:sz w:val="21"/>
                <w:szCs w:val="21"/>
                <w:u w:val="none"/>
              </w:rPr>
            </w:pPr>
          </w:p>
        </w:tc>
      </w:tr>
      <w:tr w14:paraId="7B94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59E18C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B51AD6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自动样品制备系统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F4D191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本立</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FA341C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SIO－6512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009CCF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C7EB32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2020年6月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63A63">
            <w:pPr>
              <w:jc w:val="center"/>
              <w:rPr>
                <w:rFonts w:hint="eastAsia" w:ascii="宋体" w:hAnsi="宋体" w:eastAsia="宋体" w:cs="宋体"/>
                <w:i w:val="0"/>
                <w:iCs w:val="0"/>
                <w:color w:val="000000"/>
                <w:sz w:val="21"/>
                <w:szCs w:val="21"/>
                <w:u w:val="none"/>
              </w:rPr>
            </w:pPr>
          </w:p>
        </w:tc>
      </w:tr>
      <w:tr w14:paraId="3A40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3E0ADE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0A956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试管浓缩仪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68CE96E">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 xml:space="preserve">EYELA </w:t>
            </w:r>
            <w:r>
              <w:rPr>
                <w:rStyle w:val="16"/>
                <w:lang w:val="en-US" w:eastAsia="zh-CN" w:bidi="ar"/>
              </w:rPr>
              <w:t>上海爱朗仪器有限公司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8FFB8F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TVE</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w:t>
            </w:r>
            <w:r>
              <w:rPr>
                <w:rFonts w:hint="eastAsia" w:ascii="Calibri" w:hAnsi="Calibri" w:eastAsia="宋体" w:cs="Calibri"/>
                <w:i w:val="0"/>
                <w:iCs w:val="0"/>
                <w:color w:val="000000"/>
                <w:kern w:val="0"/>
                <w:sz w:val="21"/>
                <w:szCs w:val="21"/>
                <w:u w:val="none"/>
                <w:lang w:val="en-US" w:eastAsia="zh-CN" w:bidi="ar"/>
              </w:rPr>
              <w:t>1</w:t>
            </w:r>
            <w:r>
              <w:rPr>
                <w:rFonts w:hint="default" w:ascii="Calibri" w:hAnsi="Calibri" w:eastAsia="宋体" w:cs="Calibri"/>
                <w:i w:val="0"/>
                <w:iCs w:val="0"/>
                <w:color w:val="000000"/>
                <w:kern w:val="0"/>
                <w:sz w:val="21"/>
                <w:szCs w:val="21"/>
                <w:u w:val="none"/>
                <w:lang w:val="en-US" w:eastAsia="zh-CN" w:bidi="ar"/>
              </w:rPr>
              <w:t>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AB4DB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4B12F0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1</w:t>
            </w:r>
            <w:r>
              <w:rPr>
                <w:rFonts w:hint="default" w:ascii="Calibri" w:hAnsi="Calibri" w:eastAsia="宋体" w:cs="Calibri"/>
                <w:i w:val="0"/>
                <w:iCs w:val="0"/>
                <w:color w:val="000000"/>
                <w:kern w:val="0"/>
                <w:sz w:val="21"/>
                <w:szCs w:val="21"/>
                <w:u w:val="none"/>
                <w:lang w:val="en-US" w:eastAsia="zh-CN" w:bidi="ar"/>
              </w:rPr>
              <w:t>8年</w:t>
            </w:r>
            <w:r>
              <w:rPr>
                <w:rFonts w:hint="eastAsia" w:ascii="Calibri" w:hAnsi="Calibri" w:eastAsia="宋体" w:cs="Calibri"/>
                <w:i w:val="0"/>
                <w:iCs w:val="0"/>
                <w:color w:val="000000"/>
                <w:kern w:val="0"/>
                <w:sz w:val="21"/>
                <w:szCs w:val="21"/>
                <w:u w:val="none"/>
                <w:lang w:val="en-US" w:eastAsia="zh-CN" w:bidi="ar"/>
              </w:rPr>
              <w:t>12</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5E598">
            <w:pPr>
              <w:jc w:val="center"/>
              <w:rPr>
                <w:rFonts w:hint="eastAsia" w:ascii="宋体" w:hAnsi="宋体" w:eastAsia="宋体" w:cs="宋体"/>
                <w:i w:val="0"/>
                <w:iCs w:val="0"/>
                <w:color w:val="000000"/>
                <w:sz w:val="21"/>
                <w:szCs w:val="21"/>
                <w:u w:val="none"/>
              </w:rPr>
            </w:pPr>
          </w:p>
        </w:tc>
      </w:tr>
      <w:tr w14:paraId="12F9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324E56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5C114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真空抽滤泵</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8B93E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北京莱伯泰科仪器有限公司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20987A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VP50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9C4E1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170386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2008年6月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60411">
            <w:pPr>
              <w:jc w:val="center"/>
              <w:rPr>
                <w:rFonts w:hint="eastAsia" w:ascii="宋体" w:hAnsi="宋体" w:eastAsia="宋体" w:cs="宋体"/>
                <w:i w:val="0"/>
                <w:iCs w:val="0"/>
                <w:color w:val="000000"/>
                <w:sz w:val="21"/>
                <w:szCs w:val="21"/>
                <w:u w:val="none"/>
              </w:rPr>
            </w:pPr>
          </w:p>
        </w:tc>
      </w:tr>
      <w:tr w14:paraId="753F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698EE9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1277A0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研磨仪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B0C05B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Retsch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00F965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GM200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F8568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F07F1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2020年5月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40113">
            <w:pPr>
              <w:jc w:val="center"/>
              <w:rPr>
                <w:rFonts w:hint="eastAsia" w:ascii="宋体" w:hAnsi="宋体" w:eastAsia="宋体" w:cs="宋体"/>
                <w:i w:val="0"/>
                <w:iCs w:val="0"/>
                <w:color w:val="000000"/>
                <w:sz w:val="21"/>
                <w:szCs w:val="21"/>
                <w:u w:val="none"/>
              </w:rPr>
            </w:pPr>
          </w:p>
        </w:tc>
      </w:tr>
      <w:tr w14:paraId="0BCF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D6A0E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B8C9BF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食品加工机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C6759A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博朗BRAUN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9B1EF9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3205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912172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7E1D02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FE963">
            <w:pPr>
              <w:jc w:val="center"/>
              <w:rPr>
                <w:rFonts w:hint="eastAsia" w:ascii="宋体" w:hAnsi="宋体" w:eastAsia="宋体" w:cs="宋体"/>
                <w:i w:val="0"/>
                <w:iCs w:val="0"/>
                <w:color w:val="000000"/>
                <w:sz w:val="21"/>
                <w:szCs w:val="21"/>
                <w:u w:val="none"/>
              </w:rPr>
            </w:pPr>
          </w:p>
        </w:tc>
      </w:tr>
      <w:tr w14:paraId="119D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FD7611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264A2D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均质机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9BD3C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新锐精仪</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B6B643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GD－16</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54526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2"/>
                <w:sz w:val="21"/>
                <w:szCs w:val="21"/>
                <w:u w:val="none"/>
                <w:lang w:val="en-US" w:eastAsia="zh-CN" w:bidi="ar-SA"/>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549E69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C130E">
            <w:pPr>
              <w:jc w:val="center"/>
              <w:rPr>
                <w:rFonts w:hint="eastAsia" w:ascii="宋体" w:hAnsi="宋体" w:eastAsia="宋体" w:cs="宋体"/>
                <w:i w:val="0"/>
                <w:iCs w:val="0"/>
                <w:color w:val="000000"/>
                <w:sz w:val="21"/>
                <w:szCs w:val="21"/>
                <w:u w:val="none"/>
              </w:rPr>
            </w:pPr>
          </w:p>
        </w:tc>
      </w:tr>
      <w:tr w14:paraId="7380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04D2F0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C4282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8620DEE">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70F0AD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ME203</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39AA0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E965D0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68FB8">
            <w:pPr>
              <w:jc w:val="center"/>
              <w:rPr>
                <w:rFonts w:hint="eastAsia" w:ascii="宋体" w:hAnsi="宋体" w:eastAsia="宋体" w:cs="宋体"/>
                <w:i w:val="0"/>
                <w:iCs w:val="0"/>
                <w:color w:val="000000"/>
                <w:sz w:val="21"/>
                <w:szCs w:val="21"/>
                <w:u w:val="none"/>
              </w:rPr>
            </w:pPr>
          </w:p>
        </w:tc>
      </w:tr>
      <w:tr w14:paraId="78C3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DB862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F0146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十万分之一天平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AD02500">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B6725B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XSE205D</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8DF09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FD4692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2933C">
            <w:pPr>
              <w:jc w:val="center"/>
              <w:rPr>
                <w:rFonts w:hint="eastAsia" w:ascii="宋体" w:hAnsi="宋体" w:eastAsia="宋体" w:cs="宋体"/>
                <w:i w:val="0"/>
                <w:iCs w:val="0"/>
                <w:color w:val="000000"/>
                <w:sz w:val="21"/>
                <w:szCs w:val="21"/>
                <w:u w:val="none"/>
              </w:rPr>
            </w:pPr>
          </w:p>
        </w:tc>
      </w:tr>
      <w:tr w14:paraId="2776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25E048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8C5CD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万分一电子天平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D1ACC7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Style w:val="16"/>
                <w:lang w:val="en-US" w:eastAsia="zh-CN" w:bidi="ar"/>
              </w:rPr>
              <w:t>德国</w:t>
            </w:r>
            <w:r>
              <w:rPr>
                <w:rStyle w:val="17"/>
                <w:rFonts w:eastAsia="宋体"/>
                <w:lang w:val="en-US" w:eastAsia="zh-CN" w:bidi="ar"/>
              </w:rPr>
              <w:t>KERN</w:t>
            </w:r>
            <w:r>
              <w:rPr>
                <w:rStyle w:val="16"/>
                <w:lang w:val="en-US" w:eastAsia="zh-CN" w:bidi="ar"/>
              </w:rPr>
              <w:t>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91FCF2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ALJ 310</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4N</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456C24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980213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2009年3月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FD23B">
            <w:pPr>
              <w:jc w:val="center"/>
              <w:rPr>
                <w:rFonts w:hint="eastAsia" w:ascii="宋体" w:hAnsi="宋体" w:eastAsia="宋体" w:cs="宋体"/>
                <w:i w:val="0"/>
                <w:iCs w:val="0"/>
                <w:color w:val="000000"/>
                <w:sz w:val="21"/>
                <w:szCs w:val="21"/>
                <w:u w:val="none"/>
              </w:rPr>
            </w:pPr>
          </w:p>
        </w:tc>
      </w:tr>
      <w:tr w14:paraId="727B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D69BBF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6FF24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全自动索氏抽提仪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11212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丹麦福斯仪器有限公司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E50394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Soxtec 2050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014C37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FED219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2009年3月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F34D0">
            <w:pPr>
              <w:jc w:val="center"/>
              <w:rPr>
                <w:rFonts w:hint="eastAsia" w:ascii="宋体" w:hAnsi="宋体" w:eastAsia="宋体" w:cs="宋体"/>
                <w:i w:val="0"/>
                <w:iCs w:val="0"/>
                <w:color w:val="000000"/>
                <w:sz w:val="21"/>
                <w:szCs w:val="21"/>
                <w:u w:val="none"/>
              </w:rPr>
            </w:pPr>
          </w:p>
        </w:tc>
      </w:tr>
      <w:tr w14:paraId="05B0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DB5CAD6">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89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4B73D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数显鼓风干燥箱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A61CB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上海博迅实业有限公司医疗设备厂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268F14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GZX</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9140MBE</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C81D63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3A092B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2009年10月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AEE44">
            <w:pPr>
              <w:jc w:val="center"/>
              <w:rPr>
                <w:rFonts w:hint="eastAsia" w:ascii="宋体" w:hAnsi="宋体" w:eastAsia="宋体" w:cs="宋体"/>
                <w:i w:val="0"/>
                <w:iCs w:val="0"/>
                <w:color w:val="000000"/>
                <w:sz w:val="21"/>
                <w:szCs w:val="21"/>
                <w:u w:val="none"/>
              </w:rPr>
            </w:pPr>
          </w:p>
        </w:tc>
      </w:tr>
      <w:tr w14:paraId="365F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03862A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90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5D148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粗纤维测定仪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D4796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丹麦福斯仪器有限公司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360C46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Fibertec 2010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971326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48A34E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2009年11月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A5291">
            <w:pPr>
              <w:jc w:val="center"/>
              <w:rPr>
                <w:rFonts w:hint="eastAsia" w:ascii="宋体" w:hAnsi="宋体" w:eastAsia="宋体" w:cs="宋体"/>
                <w:i w:val="0"/>
                <w:iCs w:val="0"/>
                <w:color w:val="000000"/>
                <w:sz w:val="21"/>
                <w:szCs w:val="21"/>
                <w:u w:val="none"/>
              </w:rPr>
            </w:pPr>
          </w:p>
        </w:tc>
      </w:tr>
      <w:tr w14:paraId="06D7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E99276C">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bookmarkStart w:id="19" w:name="OLE_LINK14" w:colFirst="1" w:colLast="5"/>
            <w:r>
              <w:rPr>
                <w:rFonts w:hint="default" w:ascii="Calibri" w:hAnsi="Calibri" w:eastAsia="宋体" w:cs="Calibri"/>
                <w:i w:val="0"/>
                <w:iCs w:val="0"/>
                <w:color w:val="000000"/>
                <w:kern w:val="0"/>
                <w:sz w:val="21"/>
                <w:szCs w:val="21"/>
                <w:u w:val="none"/>
                <w:lang w:val="en-US" w:eastAsia="zh-CN" w:bidi="ar"/>
              </w:rPr>
              <w:t>91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834DD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陶瓷纤维马弗炉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87726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北京盈安美诚科学仪器有限公司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052000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TM</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0910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B5D27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BAAAA9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D545D">
            <w:pPr>
              <w:jc w:val="center"/>
              <w:rPr>
                <w:rFonts w:hint="eastAsia" w:ascii="宋体" w:hAnsi="宋体" w:eastAsia="宋体" w:cs="宋体"/>
                <w:i w:val="0"/>
                <w:iCs w:val="0"/>
                <w:color w:val="000000"/>
                <w:sz w:val="21"/>
                <w:szCs w:val="21"/>
                <w:u w:val="none"/>
              </w:rPr>
            </w:pPr>
          </w:p>
        </w:tc>
      </w:tr>
      <w:tr w14:paraId="2C76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1FBB997">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E26C5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精密鼓风干燥箱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F9E2B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上海一恒科学仪器有限公司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E64AD5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BPG9140A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9B940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486EE3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88CF9">
            <w:pPr>
              <w:jc w:val="center"/>
              <w:rPr>
                <w:rFonts w:hint="eastAsia" w:ascii="宋体" w:hAnsi="宋体" w:eastAsia="宋体" w:cs="宋体"/>
                <w:i w:val="0"/>
                <w:iCs w:val="0"/>
                <w:color w:val="000000"/>
                <w:sz w:val="21"/>
                <w:szCs w:val="21"/>
                <w:u w:val="none"/>
              </w:rPr>
            </w:pPr>
          </w:p>
        </w:tc>
      </w:tr>
      <w:tr w14:paraId="1DD2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9BAC64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35EA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7740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PEAK</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82F842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NM32LA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FBAE12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2AE88E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2013年12月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598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每月进行定期巡查，按采购人需求进行维修、维护；每年一次大维护，包括空压机维护零件、除水滤芯、进口滤芯、除碳氢滤芯、空压机出口快插、单向阀、减震垫、泄压阀、排水阀等更换</w:t>
            </w:r>
          </w:p>
        </w:tc>
      </w:tr>
      <w:bookmarkEnd w:id="19"/>
      <w:tr w14:paraId="6355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66819C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AE06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7B9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上海析维医疗科技有限公司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810377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BIO</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ABN</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DF276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274A6B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2018年8月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A41CB">
            <w:pPr>
              <w:jc w:val="left"/>
              <w:rPr>
                <w:rFonts w:hint="eastAsia" w:ascii="宋体" w:hAnsi="宋体" w:eastAsia="宋体" w:cs="宋体"/>
                <w:i w:val="0"/>
                <w:iCs w:val="0"/>
                <w:color w:val="000000"/>
                <w:sz w:val="21"/>
                <w:szCs w:val="21"/>
                <w:u w:val="none"/>
              </w:rPr>
            </w:pPr>
          </w:p>
        </w:tc>
      </w:tr>
      <w:tr w14:paraId="4D0A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49610B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BF1060F">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氮气发生器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BEEA2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PEAK</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DBC350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ABN2ZA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D236F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E7B70F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w:t>
            </w:r>
            <w:r>
              <w:rPr>
                <w:rFonts w:hint="eastAsia" w:ascii="Calibri" w:hAnsi="Calibri" w:eastAsia="宋体" w:cs="Calibri"/>
                <w:i w:val="0"/>
                <w:iCs w:val="0"/>
                <w:color w:val="000000"/>
                <w:kern w:val="0"/>
                <w:sz w:val="21"/>
                <w:szCs w:val="21"/>
                <w:u w:val="none"/>
                <w:lang w:val="en-US" w:eastAsia="zh-CN" w:bidi="ar"/>
              </w:rPr>
              <w:t>5</w:t>
            </w:r>
            <w:r>
              <w:rPr>
                <w:rFonts w:hint="default" w:ascii="Calibri" w:hAnsi="Calibri" w:eastAsia="宋体" w:cs="Calibri"/>
                <w:i w:val="0"/>
                <w:iCs w:val="0"/>
                <w:color w:val="000000"/>
                <w:kern w:val="0"/>
                <w:sz w:val="21"/>
                <w:szCs w:val="21"/>
                <w:u w:val="none"/>
                <w:lang w:val="en-US" w:eastAsia="zh-CN" w:bidi="ar"/>
              </w:rPr>
              <w:t>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5F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41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22D5F8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697A5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柱后衍生装置</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8499CC4">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Pickering</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45BB3E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Vector PCX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00D41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79EAF5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2009年12月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BC28C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每月进行定期巡查，按采购人需求进行维修、维护</w:t>
            </w:r>
          </w:p>
        </w:tc>
      </w:tr>
      <w:tr w14:paraId="1042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CC7F1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A99B3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28D2776">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6"/>
                <w:lang w:val="en-US" w:eastAsia="zh-CN" w:bidi="ar"/>
              </w:rPr>
              <w:t>湖南凯达</w:t>
            </w:r>
            <w:r>
              <w:rPr>
                <w:rStyle w:val="17"/>
                <w:rFonts w:eastAsia="宋体"/>
                <w:lang w:val="en-US" w:eastAsia="zh-CN" w:bidi="ar"/>
              </w:rPr>
              <w:t xml:space="preserve"> kaida</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F4DFED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TG16G</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FA7DA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F72563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65142">
            <w:pPr>
              <w:jc w:val="center"/>
              <w:rPr>
                <w:rFonts w:hint="eastAsia" w:ascii="宋体" w:hAnsi="宋体" w:eastAsia="宋体" w:cs="宋体"/>
                <w:i w:val="0"/>
                <w:iCs w:val="0"/>
                <w:color w:val="000000"/>
                <w:sz w:val="21"/>
                <w:szCs w:val="21"/>
                <w:u w:val="none"/>
              </w:rPr>
            </w:pPr>
          </w:p>
        </w:tc>
      </w:tr>
      <w:tr w14:paraId="659A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7BD24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D1E2F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rFonts w:hint="eastAsia"/>
                <w:lang w:val="en-US" w:eastAsia="zh-CN" w:bidi="ar"/>
              </w:rPr>
              <w:t>便携式</w:t>
            </w:r>
            <w:r>
              <w:rPr>
                <w:rStyle w:val="17"/>
                <w:rFonts w:eastAsia="宋体"/>
                <w:lang w:val="en-US" w:eastAsia="zh-CN" w:bidi="ar"/>
              </w:rPr>
              <w:t>PH</w:t>
            </w:r>
            <w:r>
              <w:rPr>
                <w:rStyle w:val="16"/>
                <w:lang w:val="en-US" w:eastAsia="zh-CN" w:bidi="ar"/>
              </w:rPr>
              <w:t>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3FFACC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上海仪电科学仪器股份有限公司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B08A5E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PHB</w:t>
            </w:r>
            <w:r>
              <w:rPr>
                <w:rStyle w:val="17"/>
                <w:rFonts w:hint="eastAsia" w:eastAsia="宋体"/>
                <w:lang w:val="en-US" w:eastAsia="zh-CN" w:bidi="ar"/>
              </w:rPr>
              <w:t>J－260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F6CF7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B6CA37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20" w:name="OLE_LINK17"/>
            <w:r>
              <w:rPr>
                <w:rStyle w:val="16"/>
                <w:lang w:val="en-US" w:eastAsia="zh-CN" w:bidi="ar"/>
              </w:rPr>
              <w:t>－</w:t>
            </w:r>
            <w:bookmarkEnd w:id="20"/>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94F0A">
            <w:pPr>
              <w:jc w:val="center"/>
              <w:rPr>
                <w:rFonts w:hint="eastAsia" w:ascii="宋体" w:hAnsi="宋体" w:eastAsia="宋体" w:cs="宋体"/>
                <w:i w:val="0"/>
                <w:iCs w:val="0"/>
                <w:color w:val="000000"/>
                <w:sz w:val="21"/>
                <w:szCs w:val="21"/>
                <w:u w:val="none"/>
              </w:rPr>
            </w:pPr>
          </w:p>
        </w:tc>
      </w:tr>
      <w:tr w14:paraId="4E05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3DA60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CCF33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离心管摇床</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D52DDC1">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IKA®</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WERKE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AF7121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HS501 digital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1EE37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8902BF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FC1BD">
            <w:pPr>
              <w:jc w:val="center"/>
              <w:rPr>
                <w:rFonts w:hint="eastAsia" w:ascii="宋体" w:hAnsi="宋体" w:eastAsia="宋体" w:cs="宋体"/>
                <w:i w:val="0"/>
                <w:iCs w:val="0"/>
                <w:color w:val="000000"/>
                <w:sz w:val="21"/>
                <w:szCs w:val="21"/>
                <w:u w:val="none"/>
              </w:rPr>
            </w:pPr>
          </w:p>
        </w:tc>
      </w:tr>
      <w:tr w14:paraId="69ED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834DB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D45D5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土壤样品干燥箱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F9DCB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上海博珍仪器设备制造厂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6F824D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BZ－TR－24A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134E5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85AB23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22</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12</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853C2">
            <w:pPr>
              <w:jc w:val="center"/>
              <w:rPr>
                <w:rFonts w:hint="eastAsia" w:ascii="宋体" w:hAnsi="宋体" w:eastAsia="宋体" w:cs="宋体"/>
                <w:i w:val="0"/>
                <w:iCs w:val="0"/>
                <w:color w:val="000000"/>
                <w:sz w:val="21"/>
                <w:szCs w:val="21"/>
                <w:u w:val="none"/>
              </w:rPr>
            </w:pPr>
          </w:p>
        </w:tc>
      </w:tr>
      <w:tr w14:paraId="714B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48EAAF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DA420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封闭电炉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12262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天津拓至明实验仪器技术开发有限公司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66BFD7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AP46A</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129D8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62527A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C7CDA">
            <w:pPr>
              <w:jc w:val="center"/>
              <w:rPr>
                <w:rFonts w:hint="eastAsia" w:ascii="宋体" w:hAnsi="宋体" w:eastAsia="宋体" w:cs="宋体"/>
                <w:i w:val="0"/>
                <w:iCs w:val="0"/>
                <w:color w:val="000000"/>
                <w:sz w:val="21"/>
                <w:szCs w:val="21"/>
                <w:u w:val="none"/>
              </w:rPr>
            </w:pPr>
          </w:p>
        </w:tc>
      </w:tr>
      <w:tr w14:paraId="4797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9F0FF7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7A9C7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超声波清洗器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A65AE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德国</w:t>
            </w:r>
            <w:r>
              <w:rPr>
                <w:rStyle w:val="17"/>
                <w:rFonts w:eastAsia="宋体"/>
                <w:lang w:val="en-US" w:eastAsia="zh-CN" w:bidi="ar"/>
              </w:rPr>
              <w:t>ELMA</w:t>
            </w:r>
            <w:r>
              <w:rPr>
                <w:rStyle w:val="16"/>
                <w:lang w:val="en-US" w:eastAsia="zh-CN" w:bidi="ar"/>
              </w:rPr>
              <w:t>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7C3BA5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Elmasonic S 300H</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58EF5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F1FDF4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2011年1月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0FB3F">
            <w:pPr>
              <w:jc w:val="center"/>
              <w:rPr>
                <w:rFonts w:hint="eastAsia" w:ascii="宋体" w:hAnsi="宋体" w:eastAsia="宋体" w:cs="宋体"/>
                <w:i w:val="0"/>
                <w:iCs w:val="0"/>
                <w:color w:val="000000"/>
                <w:sz w:val="21"/>
                <w:szCs w:val="21"/>
                <w:u w:val="none"/>
              </w:rPr>
            </w:pPr>
          </w:p>
        </w:tc>
      </w:tr>
      <w:tr w14:paraId="5165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7822A4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E03B5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电子恒温不锈钢水浴锅</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C4DC9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上海宜昌仪器纱筛厂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B7ED7F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HHS</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6S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67874D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5EFD4B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2011年6月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C94E7">
            <w:pPr>
              <w:jc w:val="center"/>
              <w:rPr>
                <w:rFonts w:hint="eastAsia" w:ascii="宋体" w:hAnsi="宋体" w:eastAsia="宋体" w:cs="宋体"/>
                <w:i w:val="0"/>
                <w:iCs w:val="0"/>
                <w:color w:val="000000"/>
                <w:sz w:val="21"/>
                <w:szCs w:val="21"/>
                <w:u w:val="none"/>
              </w:rPr>
            </w:pPr>
          </w:p>
        </w:tc>
      </w:tr>
      <w:tr w14:paraId="6F86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0A3E8C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383949E">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PR</w:t>
            </w:r>
            <w:r>
              <w:rPr>
                <w:rStyle w:val="17"/>
                <w:rFonts w:hint="eastAsia" w:eastAsia="宋体"/>
                <w:lang w:val="en-US" w:eastAsia="zh-CN" w:bidi="ar"/>
              </w:rPr>
              <w:t>－</w:t>
            </w:r>
            <w:r>
              <w:rPr>
                <w:rStyle w:val="17"/>
                <w:rFonts w:eastAsia="宋体"/>
                <w:lang w:val="en-US" w:eastAsia="zh-CN" w:bidi="ar"/>
              </w:rPr>
              <w:t>3A</w:t>
            </w:r>
            <w:r>
              <w:rPr>
                <w:rStyle w:val="16"/>
                <w:lang w:val="en-US" w:eastAsia="zh-CN" w:bidi="ar"/>
              </w:rPr>
              <w:t>智能型农药残留速测仪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44F42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深圳市安鑫宝科技发展有限公司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13CABF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WT</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R01</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D26C0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00B6A3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2012年6月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9F993">
            <w:pPr>
              <w:jc w:val="center"/>
              <w:rPr>
                <w:rFonts w:hint="eastAsia" w:ascii="宋体" w:hAnsi="宋体" w:eastAsia="宋体" w:cs="宋体"/>
                <w:i w:val="0"/>
                <w:iCs w:val="0"/>
                <w:color w:val="000000"/>
                <w:sz w:val="21"/>
                <w:szCs w:val="21"/>
                <w:u w:val="none"/>
              </w:rPr>
            </w:pPr>
          </w:p>
        </w:tc>
      </w:tr>
      <w:tr w14:paraId="25A7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5B5E43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2B7F9E2">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6"/>
                <w:lang w:val="en-US" w:eastAsia="zh-CN" w:bidi="ar"/>
              </w:rPr>
              <w:t>便携式</w:t>
            </w:r>
            <w:r>
              <w:rPr>
                <w:rStyle w:val="17"/>
                <w:rFonts w:eastAsia="宋体"/>
                <w:lang w:val="en-US" w:eastAsia="zh-CN" w:bidi="ar"/>
              </w:rPr>
              <w:t>PH</w:t>
            </w:r>
            <w:r>
              <w:rPr>
                <w:rStyle w:val="16"/>
                <w:lang w:val="en-US" w:eastAsia="zh-CN" w:bidi="ar"/>
              </w:rPr>
              <w:t>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BE9852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上海仪电科学仪器股份有限公司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18FB83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PHB</w:t>
            </w:r>
            <w:r>
              <w:rPr>
                <w:rStyle w:val="17"/>
                <w:rFonts w:hint="eastAsia" w:eastAsia="宋体"/>
                <w:lang w:val="en-US" w:eastAsia="zh-CN" w:bidi="ar"/>
              </w:rPr>
              <w:t>J－260F</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35809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4F8135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w:t>
            </w:r>
            <w:r>
              <w:rPr>
                <w:rFonts w:hint="default" w:ascii="Calibri" w:hAnsi="Calibri" w:eastAsia="宋体" w:cs="Calibri"/>
                <w:i w:val="0"/>
                <w:iCs w:val="0"/>
                <w:color w:val="000000"/>
                <w:kern w:val="0"/>
                <w:sz w:val="21"/>
                <w:szCs w:val="21"/>
                <w:u w:val="none"/>
                <w:lang w:val="en-US" w:eastAsia="zh-CN" w:bidi="ar"/>
              </w:rPr>
              <w:t>3年</w:t>
            </w:r>
            <w:r>
              <w:rPr>
                <w:rFonts w:hint="eastAsia" w:ascii="Calibri" w:hAnsi="Calibri" w:eastAsia="宋体" w:cs="Calibri"/>
                <w:i w:val="0"/>
                <w:iCs w:val="0"/>
                <w:color w:val="000000"/>
                <w:kern w:val="0"/>
                <w:sz w:val="21"/>
                <w:szCs w:val="21"/>
                <w:u w:val="none"/>
                <w:lang w:val="en-US" w:eastAsia="zh-CN" w:bidi="ar"/>
              </w:rPr>
              <w:t>7</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7268C">
            <w:pPr>
              <w:jc w:val="center"/>
              <w:rPr>
                <w:rFonts w:hint="eastAsia" w:ascii="宋体" w:hAnsi="宋体" w:eastAsia="宋体" w:cs="宋体"/>
                <w:i w:val="0"/>
                <w:iCs w:val="0"/>
                <w:color w:val="000000"/>
                <w:sz w:val="21"/>
                <w:szCs w:val="21"/>
                <w:u w:val="none"/>
              </w:rPr>
            </w:pPr>
          </w:p>
        </w:tc>
      </w:tr>
      <w:tr w14:paraId="6E76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2963A5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98323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智能型无触点稳压器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41C897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上海熙顺电气有限公司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121E61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ZBW</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10KVA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EB735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BA4EBD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B3ACA">
            <w:pPr>
              <w:jc w:val="center"/>
              <w:rPr>
                <w:rFonts w:hint="eastAsia" w:ascii="宋体" w:hAnsi="宋体" w:eastAsia="宋体" w:cs="宋体"/>
                <w:i w:val="0"/>
                <w:iCs w:val="0"/>
                <w:color w:val="000000"/>
                <w:sz w:val="21"/>
                <w:szCs w:val="21"/>
                <w:u w:val="none"/>
              </w:rPr>
            </w:pPr>
          </w:p>
        </w:tc>
      </w:tr>
      <w:tr w14:paraId="3123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8153AF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C2262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水浴恒温振荡器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D38F4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常州中诚仪器制造有限公司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7F34CF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SHA</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E490C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12D0FB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2013年12月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8271F">
            <w:pPr>
              <w:jc w:val="center"/>
              <w:rPr>
                <w:rFonts w:hint="eastAsia" w:ascii="宋体" w:hAnsi="宋体" w:eastAsia="宋体" w:cs="宋体"/>
                <w:i w:val="0"/>
                <w:iCs w:val="0"/>
                <w:color w:val="000000"/>
                <w:sz w:val="21"/>
                <w:szCs w:val="21"/>
                <w:u w:val="none"/>
              </w:rPr>
            </w:pPr>
          </w:p>
        </w:tc>
      </w:tr>
      <w:tr w14:paraId="50BB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0A5161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CB9E9A">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PH</w:t>
            </w:r>
            <w:r>
              <w:rPr>
                <w:rStyle w:val="16"/>
                <w:lang w:val="en-US" w:eastAsia="zh-CN" w:bidi="ar"/>
              </w:rPr>
              <w:t>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CE4298">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0C64C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S220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45219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4D3CDF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B6279">
            <w:pPr>
              <w:jc w:val="center"/>
              <w:rPr>
                <w:rFonts w:hint="eastAsia" w:ascii="宋体" w:hAnsi="宋体" w:eastAsia="宋体" w:cs="宋体"/>
                <w:i w:val="0"/>
                <w:iCs w:val="0"/>
                <w:color w:val="000000"/>
                <w:sz w:val="21"/>
                <w:szCs w:val="21"/>
                <w:u w:val="none"/>
              </w:rPr>
            </w:pPr>
          </w:p>
        </w:tc>
      </w:tr>
      <w:tr w14:paraId="4898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117372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D0F8E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旋转蒸发器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688B5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瑞士</w:t>
            </w:r>
            <w:r>
              <w:rPr>
                <w:rStyle w:val="17"/>
                <w:rFonts w:eastAsia="宋体"/>
                <w:lang w:val="en-US" w:eastAsia="zh-CN" w:bidi="ar"/>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0A8E21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R</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B2FD35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71500E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2013年12月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01B77">
            <w:pPr>
              <w:jc w:val="center"/>
              <w:rPr>
                <w:rFonts w:hint="eastAsia" w:ascii="宋体" w:hAnsi="宋体" w:eastAsia="宋体" w:cs="宋体"/>
                <w:i w:val="0"/>
                <w:iCs w:val="0"/>
                <w:color w:val="000000"/>
                <w:sz w:val="21"/>
                <w:szCs w:val="21"/>
                <w:u w:val="none"/>
              </w:rPr>
            </w:pPr>
          </w:p>
        </w:tc>
      </w:tr>
      <w:tr w14:paraId="08D2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19CF52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9697C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万用电炉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CD778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天津市泰斯特仪器有限公司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BE0490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DK</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98</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Ⅱ</w:t>
            </w:r>
            <w:r>
              <w:rPr>
                <w:rFonts w:hint="eastAsia" w:ascii="Calibri" w:hAnsi="Calibri" w:eastAsia="宋体" w:cs="Calibri"/>
                <w:i w:val="0"/>
                <w:iCs w:val="0"/>
                <w:color w:val="000000"/>
                <w:kern w:val="0"/>
                <w:sz w:val="21"/>
                <w:szCs w:val="21"/>
                <w:u w:val="none"/>
                <w:lang w:val="en-US" w:eastAsia="zh-CN" w:bidi="ar"/>
              </w:rPr>
              <w:t>2</w:t>
            </w:r>
            <w:r>
              <w:rPr>
                <w:rFonts w:hint="default" w:ascii="Calibri" w:hAnsi="Calibri" w:eastAsia="宋体" w:cs="Calibri"/>
                <w:i w:val="0"/>
                <w:iCs w:val="0"/>
                <w:color w:val="000000"/>
                <w:kern w:val="0"/>
                <w:sz w:val="21"/>
                <w:szCs w:val="21"/>
                <w:u w:val="none"/>
                <w:lang w:val="en-US" w:eastAsia="zh-CN" w:bidi="ar"/>
              </w:rPr>
              <w:t>kw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D52B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FE68DB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2015年7月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C71FF">
            <w:pPr>
              <w:jc w:val="center"/>
              <w:rPr>
                <w:rFonts w:hint="eastAsia" w:ascii="宋体" w:hAnsi="宋体" w:eastAsia="宋体" w:cs="宋体"/>
                <w:i w:val="0"/>
                <w:iCs w:val="0"/>
                <w:color w:val="000000"/>
                <w:sz w:val="21"/>
                <w:szCs w:val="21"/>
                <w:u w:val="none"/>
              </w:rPr>
            </w:pPr>
          </w:p>
        </w:tc>
      </w:tr>
      <w:tr w14:paraId="0137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605427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13A05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高速离心机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1427989">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SIGMA Sartorius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7CC0AB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16P</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A68A8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6E931B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2015年8月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95F36">
            <w:pPr>
              <w:jc w:val="center"/>
              <w:rPr>
                <w:rFonts w:hint="eastAsia" w:ascii="宋体" w:hAnsi="宋体" w:eastAsia="宋体" w:cs="宋体"/>
                <w:i w:val="0"/>
                <w:iCs w:val="0"/>
                <w:color w:val="000000"/>
                <w:sz w:val="21"/>
                <w:szCs w:val="21"/>
                <w:u w:val="none"/>
              </w:rPr>
            </w:pPr>
          </w:p>
        </w:tc>
      </w:tr>
      <w:tr w14:paraId="0D40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ECA9A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AAD67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电导率仪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74F24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上海仪电科学仪器股份有限公司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B53DEA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DDS</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307A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1D120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190149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2015年7月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11C32">
            <w:pPr>
              <w:jc w:val="center"/>
              <w:rPr>
                <w:rFonts w:hint="eastAsia" w:ascii="宋体" w:hAnsi="宋体" w:eastAsia="宋体" w:cs="宋体"/>
                <w:i w:val="0"/>
                <w:iCs w:val="0"/>
                <w:color w:val="000000"/>
                <w:sz w:val="21"/>
                <w:szCs w:val="21"/>
                <w:u w:val="none"/>
              </w:rPr>
            </w:pPr>
          </w:p>
        </w:tc>
      </w:tr>
      <w:tr w14:paraId="07AB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A6F43D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A8D62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砻谷机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765F3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日本SATAKE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57A46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THU35C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F3895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A469D7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2019年12月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1B003">
            <w:pPr>
              <w:jc w:val="center"/>
              <w:rPr>
                <w:rFonts w:hint="eastAsia" w:ascii="宋体" w:hAnsi="宋体" w:eastAsia="宋体" w:cs="宋体"/>
                <w:i w:val="0"/>
                <w:iCs w:val="0"/>
                <w:color w:val="000000"/>
                <w:sz w:val="21"/>
                <w:szCs w:val="21"/>
                <w:u w:val="none"/>
              </w:rPr>
            </w:pPr>
          </w:p>
        </w:tc>
      </w:tr>
      <w:tr w14:paraId="0607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8D7230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A5423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循环冷却水机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EA151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东莞市比维机电有限公司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741BA4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FO</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1912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CD337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0F9C2C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2014年3月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62BA7">
            <w:pPr>
              <w:jc w:val="center"/>
              <w:rPr>
                <w:rFonts w:hint="eastAsia" w:ascii="宋体" w:hAnsi="宋体" w:eastAsia="宋体" w:cs="宋体"/>
                <w:i w:val="0"/>
                <w:iCs w:val="0"/>
                <w:color w:val="000000"/>
                <w:sz w:val="21"/>
                <w:szCs w:val="21"/>
                <w:u w:val="none"/>
              </w:rPr>
            </w:pPr>
          </w:p>
        </w:tc>
      </w:tr>
      <w:tr w14:paraId="2F8B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F61E99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FF15E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医用离心机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8EBF46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SIGMA</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6F2A44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7"/>
                <w:rFonts w:hint="eastAsia" w:eastAsia="宋体"/>
                <w:lang w:val="en-US" w:eastAsia="zh-CN" w:bidi="ar"/>
              </w:rPr>
              <w:t>3K15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BF443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02B79D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23</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7</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65CD9">
            <w:pPr>
              <w:jc w:val="center"/>
              <w:rPr>
                <w:rFonts w:hint="eastAsia" w:ascii="宋体" w:hAnsi="宋体" w:eastAsia="宋体" w:cs="宋体"/>
                <w:i w:val="0"/>
                <w:iCs w:val="0"/>
                <w:color w:val="000000"/>
                <w:sz w:val="21"/>
                <w:szCs w:val="21"/>
                <w:u w:val="none"/>
              </w:rPr>
            </w:pPr>
          </w:p>
        </w:tc>
      </w:tr>
      <w:tr w14:paraId="57F7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93AD2E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E667C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分液漏斗振荡器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9B8ACAC">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Style w:val="17"/>
                <w:rFonts w:eastAsia="宋体"/>
                <w:lang w:val="en-US" w:eastAsia="zh-CN" w:bidi="ar"/>
              </w:rPr>
              <w:t xml:space="preserve">EYELA </w:t>
            </w:r>
            <w:r>
              <w:rPr>
                <w:rStyle w:val="16"/>
                <w:lang w:val="en-US" w:eastAsia="zh-CN" w:bidi="ar"/>
              </w:rPr>
              <w:t>上海爱朗仪器有限公司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D14436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MMV</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1000W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6DC480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054C21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79A57">
            <w:pPr>
              <w:jc w:val="center"/>
              <w:rPr>
                <w:rFonts w:hint="eastAsia" w:ascii="宋体" w:hAnsi="宋体" w:eastAsia="宋体" w:cs="宋体"/>
                <w:i w:val="0"/>
                <w:iCs w:val="0"/>
                <w:color w:val="000000"/>
                <w:sz w:val="21"/>
                <w:szCs w:val="21"/>
                <w:u w:val="none"/>
              </w:rPr>
            </w:pPr>
          </w:p>
        </w:tc>
      </w:tr>
      <w:tr w14:paraId="490B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D5B250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E01E7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溶剂分配器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87448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梅特勒</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AA6E21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DX50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7DAA7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207464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F0A00">
            <w:pPr>
              <w:jc w:val="center"/>
              <w:rPr>
                <w:rFonts w:hint="eastAsia" w:ascii="宋体" w:hAnsi="宋体" w:eastAsia="宋体" w:cs="宋体"/>
                <w:i w:val="0"/>
                <w:iCs w:val="0"/>
                <w:color w:val="000000"/>
                <w:sz w:val="21"/>
                <w:szCs w:val="21"/>
                <w:u w:val="none"/>
              </w:rPr>
            </w:pPr>
          </w:p>
        </w:tc>
      </w:tr>
      <w:tr w14:paraId="444F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0A4ABA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D0436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旋涡振荡器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75EE100">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VORTEX GENIE2</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C0C9D3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G560E</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96D36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B3E4DA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w:t>
            </w:r>
            <w:r>
              <w:rPr>
                <w:rFonts w:hint="eastAsia" w:ascii="Calibri" w:hAnsi="Calibri" w:eastAsia="宋体" w:cs="Calibri"/>
                <w:i w:val="0"/>
                <w:iCs w:val="0"/>
                <w:color w:val="000000"/>
                <w:kern w:val="0"/>
                <w:sz w:val="21"/>
                <w:szCs w:val="21"/>
                <w:u w:val="none"/>
                <w:lang w:val="en-US" w:eastAsia="zh-CN" w:bidi="ar"/>
              </w:rPr>
              <w:t>9</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12</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E54CB">
            <w:pPr>
              <w:jc w:val="center"/>
              <w:rPr>
                <w:rFonts w:hint="eastAsia" w:ascii="宋体" w:hAnsi="宋体" w:eastAsia="宋体" w:cs="宋体"/>
                <w:i w:val="0"/>
                <w:iCs w:val="0"/>
                <w:color w:val="000000"/>
                <w:sz w:val="21"/>
                <w:szCs w:val="21"/>
                <w:u w:val="none"/>
              </w:rPr>
            </w:pPr>
          </w:p>
        </w:tc>
      </w:tr>
      <w:tr w14:paraId="3FA5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98CDDD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B46CA9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旋涡混合器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8C786AB">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其林贝尔</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5EEA1B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XW－80A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E41A6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029E7D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5C36F">
            <w:pPr>
              <w:jc w:val="center"/>
              <w:rPr>
                <w:rFonts w:hint="eastAsia" w:ascii="宋体" w:hAnsi="宋体" w:eastAsia="宋体" w:cs="宋体"/>
                <w:i w:val="0"/>
                <w:iCs w:val="0"/>
                <w:color w:val="000000"/>
                <w:sz w:val="21"/>
                <w:szCs w:val="21"/>
                <w:u w:val="none"/>
              </w:rPr>
            </w:pPr>
          </w:p>
        </w:tc>
      </w:tr>
      <w:tr w14:paraId="4380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97014C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4C25B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多点试管振荡器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D4587C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Heidolph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77770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w:t>
            </w:r>
            <w:r>
              <w:rPr>
                <w:rFonts w:hint="eastAsia" w:ascii="Calibri" w:hAnsi="Calibri" w:eastAsia="宋体" w:cs="Calibri"/>
                <w:i w:val="0"/>
                <w:iCs w:val="0"/>
                <w:color w:val="000000"/>
                <w:kern w:val="0"/>
                <w:sz w:val="21"/>
                <w:szCs w:val="21"/>
                <w:u w:val="none"/>
                <w:lang w:val="en-US" w:eastAsia="zh-CN" w:bidi="ar"/>
              </w:rPr>
              <w:t>ulti Reax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D6726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54A259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r>
              <w:rPr>
                <w:rFonts w:hint="eastAsia" w:ascii="Calibri" w:hAnsi="Calibri" w:eastAsia="宋体" w:cs="Calibri"/>
                <w:i w:val="0"/>
                <w:iCs w:val="0"/>
                <w:color w:val="000000"/>
                <w:kern w:val="0"/>
                <w:sz w:val="21"/>
                <w:szCs w:val="21"/>
                <w:u w:val="none"/>
                <w:lang w:val="en-US" w:eastAsia="zh-CN" w:bidi="ar"/>
              </w:rPr>
              <w:t>20</w:t>
            </w:r>
            <w:r>
              <w:rPr>
                <w:rFonts w:hint="default" w:ascii="Calibri" w:hAnsi="Calibri" w:eastAsia="宋体" w:cs="Calibri"/>
                <w:i w:val="0"/>
                <w:iCs w:val="0"/>
                <w:color w:val="000000"/>
                <w:kern w:val="0"/>
                <w:sz w:val="21"/>
                <w:szCs w:val="21"/>
                <w:u w:val="none"/>
                <w:lang w:val="en-US" w:eastAsia="zh-CN" w:bidi="ar"/>
              </w:rPr>
              <w:t>年</w:t>
            </w:r>
            <w:r>
              <w:rPr>
                <w:rFonts w:hint="eastAsia" w:ascii="Calibri" w:hAnsi="Calibri" w:eastAsia="宋体" w:cs="Calibri"/>
                <w:i w:val="0"/>
                <w:iCs w:val="0"/>
                <w:color w:val="000000"/>
                <w:kern w:val="0"/>
                <w:sz w:val="21"/>
                <w:szCs w:val="21"/>
                <w:u w:val="none"/>
                <w:lang w:val="en-US" w:eastAsia="zh-CN" w:bidi="ar"/>
              </w:rPr>
              <w:t>5</w:t>
            </w:r>
            <w:r>
              <w:rPr>
                <w:rFonts w:hint="default" w:ascii="Calibri" w:hAnsi="Calibri" w:eastAsia="宋体" w:cs="Calibri"/>
                <w:i w:val="0"/>
                <w:iCs w:val="0"/>
                <w:color w:val="000000"/>
                <w:kern w:val="0"/>
                <w:sz w:val="21"/>
                <w:szCs w:val="21"/>
                <w:u w:val="none"/>
                <w:lang w:val="en-US" w:eastAsia="zh-CN" w:bidi="ar"/>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CF12B">
            <w:pPr>
              <w:jc w:val="center"/>
              <w:rPr>
                <w:rFonts w:hint="eastAsia" w:ascii="宋体" w:hAnsi="宋体" w:eastAsia="宋体" w:cs="宋体"/>
                <w:i w:val="0"/>
                <w:iCs w:val="0"/>
                <w:color w:val="000000"/>
                <w:sz w:val="21"/>
                <w:szCs w:val="21"/>
                <w:u w:val="none"/>
              </w:rPr>
            </w:pPr>
          </w:p>
        </w:tc>
      </w:tr>
      <w:tr w14:paraId="79DE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992AC5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CEFAE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超纯水仪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1C4486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MERCK MiLLi</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Q</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E1BAEB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Advantage A10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D3C161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50DACE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3F61C">
            <w:pPr>
              <w:jc w:val="center"/>
              <w:rPr>
                <w:rFonts w:hint="eastAsia" w:ascii="宋体" w:hAnsi="宋体" w:eastAsia="宋体" w:cs="宋体"/>
                <w:i w:val="0"/>
                <w:iCs w:val="0"/>
                <w:color w:val="000000"/>
                <w:sz w:val="21"/>
                <w:szCs w:val="21"/>
                <w:u w:val="none"/>
              </w:rPr>
            </w:pPr>
          </w:p>
        </w:tc>
      </w:tr>
      <w:tr w14:paraId="17B0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9874B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36496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E3B37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上海豪晟科学仪器有限公司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DA7DF8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JA2102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7DB88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2A236A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D146C">
            <w:pPr>
              <w:jc w:val="center"/>
              <w:rPr>
                <w:rFonts w:hint="eastAsia" w:ascii="宋体" w:hAnsi="宋体" w:eastAsia="宋体" w:cs="宋体"/>
                <w:i w:val="0"/>
                <w:iCs w:val="0"/>
                <w:color w:val="000000"/>
                <w:sz w:val="21"/>
                <w:szCs w:val="21"/>
                <w:u w:val="none"/>
              </w:rPr>
            </w:pPr>
          </w:p>
        </w:tc>
      </w:tr>
      <w:tr w14:paraId="568F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920709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B7D5A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台式高速离心机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C6B25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湖南湘仪实验室仪器开发有限公司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5974EE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H1650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C23EE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C90B67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6F554">
            <w:pPr>
              <w:jc w:val="center"/>
              <w:rPr>
                <w:rFonts w:hint="eastAsia" w:ascii="宋体" w:hAnsi="宋体" w:eastAsia="宋体" w:cs="宋体"/>
                <w:i w:val="0"/>
                <w:iCs w:val="0"/>
                <w:color w:val="000000"/>
                <w:sz w:val="21"/>
                <w:szCs w:val="21"/>
                <w:u w:val="none"/>
              </w:rPr>
            </w:pPr>
          </w:p>
        </w:tc>
      </w:tr>
      <w:tr w14:paraId="3B6D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076628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59E21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高速台式冷冻离心机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DE8A7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湖南湘仪实验室仪器开发有限公司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F636BD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TGL－20M</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7D0AF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79DDDF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C9506">
            <w:pPr>
              <w:jc w:val="center"/>
              <w:rPr>
                <w:rFonts w:hint="eastAsia" w:ascii="宋体" w:hAnsi="宋体" w:eastAsia="宋体" w:cs="宋体"/>
                <w:i w:val="0"/>
                <w:iCs w:val="0"/>
                <w:color w:val="000000"/>
                <w:sz w:val="21"/>
                <w:szCs w:val="21"/>
                <w:u w:val="none"/>
              </w:rPr>
            </w:pPr>
          </w:p>
        </w:tc>
      </w:tr>
      <w:tr w14:paraId="2F2E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FA3853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82D9BE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紫外可见分光光度计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6D4182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日本岛津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DA9B3A5">
            <w:pPr>
              <w:keepNext w:val="0"/>
              <w:keepLines w:val="0"/>
              <w:widowControl/>
              <w:suppressLineNumbers w:val="0"/>
              <w:jc w:val="center"/>
              <w:textAlignment w:val="center"/>
              <w:rPr>
                <w:rFonts w:hint="default"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UV</w:t>
            </w:r>
            <w:r>
              <w:rPr>
                <w:rFonts w:hint="eastAsia" w:ascii="Calibri" w:hAnsi="Calibri" w:eastAsia="宋体" w:cs="Calibri"/>
                <w:i w:val="0"/>
                <w:iCs w:val="0"/>
                <w:color w:val="auto"/>
                <w:kern w:val="0"/>
                <w:sz w:val="21"/>
                <w:szCs w:val="21"/>
                <w:u w:val="none"/>
                <w:lang w:val="en-US" w:eastAsia="zh-CN" w:bidi="ar"/>
              </w:rPr>
              <w:t>－</w:t>
            </w:r>
            <w:r>
              <w:rPr>
                <w:rFonts w:hint="default" w:ascii="Calibri" w:hAnsi="Calibri" w:eastAsia="宋体" w:cs="Calibri"/>
                <w:i w:val="0"/>
                <w:iCs w:val="0"/>
                <w:color w:val="auto"/>
                <w:kern w:val="0"/>
                <w:sz w:val="21"/>
                <w:szCs w:val="21"/>
                <w:u w:val="none"/>
                <w:lang w:val="en-US" w:eastAsia="zh-CN" w:bidi="ar"/>
              </w:rPr>
              <w:t>1700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69ABAF">
            <w:pPr>
              <w:keepNext w:val="0"/>
              <w:keepLines w:val="0"/>
              <w:widowControl/>
              <w:suppressLineNumbers w:val="0"/>
              <w:jc w:val="center"/>
              <w:textAlignment w:val="center"/>
              <w:rPr>
                <w:rFonts w:hint="default"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8961361">
            <w:pPr>
              <w:keepNext w:val="0"/>
              <w:keepLines w:val="0"/>
              <w:widowControl/>
              <w:suppressLineNumbers w:val="0"/>
              <w:jc w:val="center"/>
              <w:textAlignment w:val="center"/>
              <w:rPr>
                <w:rFonts w:hint="default" w:ascii="Calibri" w:hAnsi="Calibri" w:eastAsia="宋体" w:cs="Calibri"/>
                <w:i w:val="0"/>
                <w:iCs w:val="0"/>
                <w:color w:val="auto"/>
                <w:kern w:val="2"/>
                <w:sz w:val="21"/>
                <w:szCs w:val="21"/>
                <w:u w:val="none"/>
                <w:lang w:val="en-US" w:eastAsia="zh-CN" w:bidi="ar-SA"/>
              </w:rPr>
            </w:pPr>
            <w:r>
              <w:rPr>
                <w:rFonts w:hint="default" w:ascii="Calibri" w:hAnsi="Calibri" w:eastAsia="宋体" w:cs="Calibri"/>
                <w:i w:val="0"/>
                <w:iCs w:val="0"/>
                <w:color w:val="auto"/>
                <w:kern w:val="0"/>
                <w:sz w:val="21"/>
                <w:szCs w:val="21"/>
                <w:u w:val="none"/>
                <w:lang w:val="en-US" w:eastAsia="zh-CN" w:bidi="ar"/>
              </w:rPr>
              <w:t>2005年3月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0F9F5">
            <w:pPr>
              <w:jc w:val="center"/>
              <w:rPr>
                <w:rFonts w:hint="eastAsia" w:ascii="宋体" w:hAnsi="宋体" w:eastAsia="宋体" w:cs="宋体"/>
                <w:i w:val="0"/>
                <w:iCs w:val="0"/>
                <w:color w:val="000000"/>
                <w:sz w:val="21"/>
                <w:szCs w:val="21"/>
                <w:u w:val="none"/>
              </w:rPr>
            </w:pPr>
          </w:p>
        </w:tc>
      </w:tr>
      <w:tr w14:paraId="2391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37828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46A2C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全自动氮吹浓缩仪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84D80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睿科仪器（厦门）有限公司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AE6EA1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Eva</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20plus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4789D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B193F5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B02CE">
            <w:pPr>
              <w:jc w:val="center"/>
              <w:rPr>
                <w:rFonts w:hint="eastAsia" w:ascii="宋体" w:hAnsi="宋体" w:eastAsia="宋体" w:cs="宋体"/>
                <w:i w:val="0"/>
                <w:iCs w:val="0"/>
                <w:color w:val="000000"/>
                <w:sz w:val="21"/>
                <w:szCs w:val="21"/>
                <w:u w:val="none"/>
              </w:rPr>
            </w:pPr>
          </w:p>
        </w:tc>
      </w:tr>
      <w:tr w14:paraId="1268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C07B57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9D08B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全自动样品粉碎机（均质器）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ED0DC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瑞士</w:t>
            </w:r>
            <w:r>
              <w:rPr>
                <w:rStyle w:val="17"/>
                <w:rFonts w:eastAsia="宋体"/>
                <w:lang w:val="en-US" w:eastAsia="zh-CN" w:bidi="ar"/>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8D52B7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B</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2CA42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A36D3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DB21F">
            <w:pPr>
              <w:jc w:val="center"/>
              <w:rPr>
                <w:rFonts w:hint="eastAsia" w:ascii="宋体" w:hAnsi="宋体" w:eastAsia="宋体" w:cs="宋体"/>
                <w:i w:val="0"/>
                <w:iCs w:val="0"/>
                <w:color w:val="000000"/>
                <w:sz w:val="21"/>
                <w:szCs w:val="21"/>
                <w:u w:val="none"/>
              </w:rPr>
            </w:pPr>
          </w:p>
        </w:tc>
      </w:tr>
      <w:tr w14:paraId="1448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5E93D7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F0583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平衡浓缩仪（平行定量浓缩仪）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96335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瑞士</w:t>
            </w:r>
            <w:r>
              <w:rPr>
                <w:rStyle w:val="17"/>
                <w:rFonts w:eastAsia="宋体"/>
                <w:lang w:val="en-US" w:eastAsia="zh-CN" w:bidi="ar"/>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751B08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Q－101</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24379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1DA6821">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24FD2">
            <w:pPr>
              <w:jc w:val="center"/>
              <w:rPr>
                <w:rFonts w:hint="eastAsia" w:ascii="宋体" w:hAnsi="宋体" w:eastAsia="宋体" w:cs="宋体"/>
                <w:i w:val="0"/>
                <w:iCs w:val="0"/>
                <w:color w:val="000000"/>
                <w:sz w:val="21"/>
                <w:szCs w:val="21"/>
                <w:u w:val="none"/>
              </w:rPr>
            </w:pPr>
          </w:p>
        </w:tc>
      </w:tr>
      <w:tr w14:paraId="3D02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69F14D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6980A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低温冷却液循环泵</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FE3E0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巩义市予华仪器有限责任公司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AEF200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DLSB－5L/10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2A39B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EABB59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Style w:val="16"/>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070BF">
            <w:pPr>
              <w:jc w:val="center"/>
              <w:rPr>
                <w:rFonts w:hint="eastAsia" w:ascii="宋体" w:hAnsi="宋体" w:eastAsia="宋体" w:cs="宋体"/>
                <w:i w:val="0"/>
                <w:iCs w:val="0"/>
                <w:color w:val="000000"/>
                <w:sz w:val="21"/>
                <w:szCs w:val="21"/>
                <w:u w:val="none"/>
              </w:rPr>
            </w:pPr>
          </w:p>
        </w:tc>
      </w:tr>
      <w:tr w14:paraId="3BE0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64E319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AA912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密闭式旋转蒸发仪（</w:t>
            </w:r>
            <w:r>
              <w:rPr>
                <w:rStyle w:val="17"/>
                <w:rFonts w:eastAsia="宋体"/>
                <w:lang w:val="en-US" w:eastAsia="zh-CN" w:bidi="ar"/>
              </w:rPr>
              <w:t>5</w:t>
            </w:r>
            <w:r>
              <w:rPr>
                <w:rStyle w:val="16"/>
                <w:lang w:val="en-US" w:eastAsia="zh-CN" w:bidi="ar"/>
              </w:rPr>
              <w:t>头）</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E17C8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瑞士</w:t>
            </w:r>
            <w:r>
              <w:rPr>
                <w:rStyle w:val="17"/>
                <w:rFonts w:eastAsia="宋体"/>
                <w:lang w:val="en-US" w:eastAsia="zh-CN" w:bidi="ar"/>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138E72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Rotavapor R300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4950E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1B223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1B856">
            <w:pPr>
              <w:jc w:val="center"/>
              <w:rPr>
                <w:rFonts w:hint="eastAsia" w:ascii="宋体" w:hAnsi="宋体" w:eastAsia="宋体" w:cs="宋体"/>
                <w:i w:val="0"/>
                <w:iCs w:val="0"/>
                <w:color w:val="000000"/>
                <w:sz w:val="21"/>
                <w:szCs w:val="21"/>
                <w:u w:val="none"/>
              </w:rPr>
            </w:pPr>
          </w:p>
        </w:tc>
      </w:tr>
      <w:tr w14:paraId="2C62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BAADBD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A4CD7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超纯水仪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C7785D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MERCK MiLLi</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Q</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C0C5E8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IQ7000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C0320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AFEA3E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00854">
            <w:pPr>
              <w:jc w:val="center"/>
              <w:rPr>
                <w:rFonts w:hint="eastAsia" w:ascii="宋体" w:hAnsi="宋体" w:eastAsia="宋体" w:cs="宋体"/>
                <w:i w:val="0"/>
                <w:iCs w:val="0"/>
                <w:color w:val="000000"/>
                <w:sz w:val="21"/>
                <w:szCs w:val="21"/>
                <w:u w:val="none"/>
              </w:rPr>
            </w:pPr>
          </w:p>
        </w:tc>
      </w:tr>
      <w:tr w14:paraId="70EE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1AAE7A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A0212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万用电炉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4FF36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楚水电热电器厂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FB932E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6头</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5FE7E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3B663A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2018年1月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B229E">
            <w:pPr>
              <w:jc w:val="center"/>
              <w:rPr>
                <w:rFonts w:hint="eastAsia" w:ascii="宋体" w:hAnsi="宋体" w:eastAsia="宋体" w:cs="宋体"/>
                <w:i w:val="0"/>
                <w:iCs w:val="0"/>
                <w:color w:val="000000"/>
                <w:sz w:val="21"/>
                <w:szCs w:val="21"/>
                <w:u w:val="none"/>
              </w:rPr>
            </w:pPr>
          </w:p>
        </w:tc>
      </w:tr>
      <w:tr w14:paraId="1D0A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9FBD9D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21" w:name="OLE_LINK15" w:colFirst="1" w:colLast="5"/>
            <w:r>
              <w:rPr>
                <w:rFonts w:hint="default" w:ascii="Calibri" w:hAnsi="Calibri" w:eastAsia="宋体" w:cs="Calibri"/>
                <w:i w:val="0"/>
                <w:iCs w:val="0"/>
                <w:color w:val="000000"/>
                <w:kern w:val="0"/>
                <w:sz w:val="21"/>
                <w:szCs w:val="21"/>
                <w:u w:val="none"/>
                <w:lang w:val="en-US" w:eastAsia="zh-CN" w:bidi="ar"/>
              </w:rPr>
              <w:t>133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ECCFE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数显恒温水浴锅</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D4B59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常州金坛良友仪器有限公司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02F5DF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HH</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6</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5D6D9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3311CD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2018年1月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6EFD2">
            <w:pPr>
              <w:jc w:val="center"/>
              <w:rPr>
                <w:rFonts w:hint="eastAsia" w:ascii="宋体" w:hAnsi="宋体" w:eastAsia="宋体" w:cs="宋体"/>
                <w:i w:val="0"/>
                <w:iCs w:val="0"/>
                <w:color w:val="000000"/>
                <w:sz w:val="21"/>
                <w:szCs w:val="21"/>
                <w:u w:val="none"/>
              </w:rPr>
            </w:pPr>
          </w:p>
        </w:tc>
      </w:tr>
      <w:bookmarkEnd w:id="21"/>
      <w:tr w14:paraId="0352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C773AE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6A0E75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柱后衍生装置</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EC4FF22">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Pickering</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667AA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Vector PCX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459FCD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E11F63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B04F2">
            <w:pPr>
              <w:jc w:val="center"/>
              <w:rPr>
                <w:rFonts w:hint="eastAsia" w:ascii="宋体" w:hAnsi="宋体" w:eastAsia="宋体" w:cs="宋体"/>
                <w:i w:val="0"/>
                <w:iCs w:val="0"/>
                <w:color w:val="000000"/>
                <w:sz w:val="21"/>
                <w:szCs w:val="21"/>
                <w:u w:val="none"/>
              </w:rPr>
            </w:pPr>
          </w:p>
        </w:tc>
      </w:tr>
      <w:tr w14:paraId="6044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E8BD2B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24B44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高速多功能粉碎机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200AF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浙江省永康市速锋工贸有限公司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7FF845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YB</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600A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70DAE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174FBE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2017年3月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73A2F">
            <w:pPr>
              <w:jc w:val="center"/>
              <w:rPr>
                <w:rFonts w:hint="eastAsia" w:ascii="宋体" w:hAnsi="宋体" w:eastAsia="宋体" w:cs="宋体"/>
                <w:i w:val="0"/>
                <w:iCs w:val="0"/>
                <w:color w:val="000000"/>
                <w:sz w:val="21"/>
                <w:szCs w:val="21"/>
                <w:u w:val="none"/>
              </w:rPr>
            </w:pPr>
          </w:p>
        </w:tc>
      </w:tr>
      <w:tr w14:paraId="0075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0130A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B02B7A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旋转蒸发器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0FC31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上海亚荣生化仪器厂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97C354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RE</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52AA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ED22E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336D3B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EAB89">
            <w:pPr>
              <w:jc w:val="center"/>
              <w:rPr>
                <w:rFonts w:hint="eastAsia" w:ascii="宋体" w:hAnsi="宋体" w:eastAsia="宋体" w:cs="宋体"/>
                <w:i w:val="0"/>
                <w:iCs w:val="0"/>
                <w:color w:val="000000"/>
                <w:sz w:val="21"/>
                <w:szCs w:val="21"/>
                <w:u w:val="none"/>
              </w:rPr>
            </w:pPr>
          </w:p>
        </w:tc>
      </w:tr>
      <w:tr w14:paraId="13DA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BD94C9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5D736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冷冻离心机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E4B31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湖南湘仪实验室仪器开发有限公司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B4157E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H2050R</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99BCE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C6FB71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4B037">
            <w:pPr>
              <w:jc w:val="center"/>
              <w:rPr>
                <w:rFonts w:hint="eastAsia" w:ascii="宋体" w:hAnsi="宋体" w:eastAsia="宋体" w:cs="宋体"/>
                <w:i w:val="0"/>
                <w:iCs w:val="0"/>
                <w:color w:val="000000"/>
                <w:sz w:val="21"/>
                <w:szCs w:val="21"/>
                <w:u w:val="none"/>
              </w:rPr>
            </w:pPr>
          </w:p>
        </w:tc>
      </w:tr>
      <w:tr w14:paraId="3367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75A1A1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0B9D3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恒温定时搅拌器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C2315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雷磁</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3899C1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JB</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A6326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11D243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E4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6134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080978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139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26444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电子万用炉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02512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天津市泰斯特仪器有限公司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4351E2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DK</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98</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Ⅱ</w:t>
            </w:r>
            <w:r>
              <w:rPr>
                <w:rFonts w:hint="eastAsia" w:ascii="Calibri" w:hAnsi="Calibri" w:eastAsia="宋体" w:cs="Calibri"/>
                <w:i w:val="0"/>
                <w:iCs w:val="0"/>
                <w:color w:val="000000"/>
                <w:kern w:val="0"/>
                <w:sz w:val="21"/>
                <w:szCs w:val="21"/>
                <w:u w:val="none"/>
                <w:lang w:val="en-US" w:eastAsia="zh-CN" w:bidi="ar"/>
              </w:rPr>
              <w:t>6</w:t>
            </w:r>
            <w:r>
              <w:rPr>
                <w:rFonts w:hint="default" w:ascii="Calibri" w:hAnsi="Calibri" w:eastAsia="宋体" w:cs="Calibri"/>
                <w:i w:val="0"/>
                <w:iCs w:val="0"/>
                <w:color w:val="000000"/>
                <w:kern w:val="0"/>
                <w:sz w:val="21"/>
                <w:szCs w:val="21"/>
                <w:u w:val="none"/>
                <w:lang w:val="en-US" w:eastAsia="zh-CN" w:bidi="ar"/>
              </w:rPr>
              <w:t>kw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0B8B566">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1829D6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1A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54EE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92B3C7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1B629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全自动均质器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17880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睿科</w:t>
            </w:r>
            <w:r>
              <w:rPr>
                <w:rStyle w:val="17"/>
                <w:rFonts w:eastAsia="宋体"/>
                <w:lang w:val="en-US" w:eastAsia="zh-CN" w:bidi="ar"/>
              </w:rPr>
              <w:t>Raykol</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7B2E1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AH</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C12C42">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9E7EC0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43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62C3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B8ED9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3A810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氮吹仪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1828D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得泰</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B71769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MFV</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24</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5F26CCE">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329E99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07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128D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9EF047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E588F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涡旋震荡器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B0A04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其林贝尔</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2021F7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VORTEX</w:t>
            </w:r>
            <w:r>
              <w:rPr>
                <w:rFonts w:hint="eastAsia" w:ascii="Calibri" w:hAnsi="Calibri" w:eastAsia="宋体" w:cs="Calibri"/>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042967">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033BA2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B60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5392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5F6EC2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4AC00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便携式天平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0EA03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艾德姆</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07F11F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HCB1002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44FD60">
            <w:pPr>
              <w:keepNext w:val="0"/>
              <w:keepLines w:val="0"/>
              <w:widowControl/>
              <w:suppressLineNumbers w:val="0"/>
              <w:jc w:val="center"/>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A3ACB5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E7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62E5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C4C89D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A657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给排水系统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489C5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BA52364">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EBF758">
            <w:pPr>
              <w:keepNext w:val="0"/>
              <w:keepLines w:val="0"/>
              <w:widowControl/>
              <w:suppressLineNumbers w:val="0"/>
              <w:jc w:val="center"/>
              <w:textAlignment w:val="center"/>
              <w:rPr>
                <w:rFonts w:hint="eastAsia"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354A27D">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49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1B55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6004E2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DC34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供电系统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9344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68E5B9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441BA9">
            <w:pPr>
              <w:keepNext w:val="0"/>
              <w:keepLines w:val="0"/>
              <w:widowControl/>
              <w:suppressLineNumbers w:val="0"/>
              <w:jc w:val="center"/>
              <w:textAlignment w:val="center"/>
              <w:rPr>
                <w:rFonts w:hint="eastAsia"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28D72E9">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6A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5D19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2C7C30">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326088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温湿度控制设备</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5BB8AF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5115195">
            <w:pPr>
              <w:keepNext w:val="0"/>
              <w:keepLines w:val="0"/>
              <w:widowControl/>
              <w:suppressLineNumbers w:val="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86E0E2">
            <w:pPr>
              <w:keepNext w:val="0"/>
              <w:keepLines w:val="0"/>
              <w:widowControl/>
              <w:suppressLineNumbers w:val="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9F59820">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B76BB39">
            <w:pPr>
              <w:jc w:val="left"/>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auto"/>
                <w:kern w:val="0"/>
                <w:sz w:val="21"/>
                <w:szCs w:val="21"/>
                <w:u w:val="none"/>
                <w:lang w:val="en-US" w:eastAsia="zh-CN" w:bidi="ar"/>
              </w:rPr>
              <w:t>含冰箱11、冰柜7、空调59、抽湿机19</w:t>
            </w:r>
          </w:p>
        </w:tc>
      </w:tr>
      <w:tr w14:paraId="7BF4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80AA1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3142C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实验场地及配套设施</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423086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019405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A601F7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CCF4FD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0B1EAE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包括实验区域内除工程外的所有维修费用</w:t>
            </w:r>
          </w:p>
        </w:tc>
      </w:tr>
      <w:tr w14:paraId="32AC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B0FF07A">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4E8C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不间断电源（</w:t>
            </w:r>
            <w:r>
              <w:rPr>
                <w:rStyle w:val="17"/>
                <w:rFonts w:eastAsia="宋体"/>
                <w:lang w:val="en-US" w:eastAsia="zh-CN" w:bidi="ar"/>
              </w:rPr>
              <w:t>ups</w:t>
            </w:r>
            <w:r>
              <w:rPr>
                <w:rStyle w:val="16"/>
                <w:lang w:val="en-US" w:eastAsia="zh-CN" w:bidi="ar"/>
              </w:rPr>
              <w:t>）</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20F6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山特</w:t>
            </w:r>
            <w:r>
              <w:rPr>
                <w:rStyle w:val="17"/>
                <w:rFonts w:eastAsia="宋体"/>
                <w:lang w:val="en-US" w:eastAsia="zh-CN" w:bidi="ar"/>
              </w:rPr>
              <w:t xml:space="preserve"> SANTAK</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BA8F7A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C4E75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581C06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bookmarkStart w:id="22" w:name="OLE_LINK18"/>
            <w:r>
              <w:rPr>
                <w:rStyle w:val="16"/>
                <w:lang w:val="en-US" w:eastAsia="zh-CN" w:bidi="ar"/>
              </w:rPr>
              <w:t>－</w:t>
            </w:r>
            <w:bookmarkEnd w:id="22"/>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9B4597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每月进行定期巡查，按采购人需求进行</w:t>
            </w:r>
            <w:r>
              <w:rPr>
                <w:rStyle w:val="16"/>
                <w:rFonts w:hint="eastAsia"/>
                <w:lang w:val="en-US" w:eastAsia="zh-CN" w:bidi="ar"/>
              </w:rPr>
              <w:t>维修、</w:t>
            </w:r>
            <w:r>
              <w:rPr>
                <w:rStyle w:val="16"/>
                <w:lang w:val="en-US" w:eastAsia="zh-CN" w:bidi="ar"/>
              </w:rPr>
              <w:t>维护；每年至少安排</w:t>
            </w:r>
            <w:r>
              <w:rPr>
                <w:rStyle w:val="17"/>
                <w:rFonts w:eastAsia="宋体"/>
                <w:lang w:val="en-US" w:eastAsia="zh-CN" w:bidi="ar"/>
              </w:rPr>
              <w:t>1</w:t>
            </w:r>
            <w:r>
              <w:rPr>
                <w:rStyle w:val="16"/>
                <w:lang w:val="en-US" w:eastAsia="zh-CN" w:bidi="ar"/>
              </w:rPr>
              <w:t>次厂家工程师上门进行专业的维护保养，并对蓄电池电量及电压等性能进行检查。</w:t>
            </w:r>
          </w:p>
        </w:tc>
      </w:tr>
      <w:tr w14:paraId="4936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867A78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bookmarkStart w:id="23" w:name="OLE_LINK9" w:colFirst="2" w:colLast="5"/>
            <w:r>
              <w:rPr>
                <w:rFonts w:hint="default" w:ascii="Calibri" w:hAnsi="Calibri" w:eastAsia="宋体" w:cs="Calibri"/>
                <w:i w:val="0"/>
                <w:iCs w:val="0"/>
                <w:color w:val="000000"/>
                <w:kern w:val="0"/>
                <w:sz w:val="21"/>
                <w:szCs w:val="21"/>
                <w:u w:val="none"/>
                <w:lang w:val="en-US" w:eastAsia="zh-CN" w:bidi="ar"/>
              </w:rPr>
              <w:t>149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ADC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供气系统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3536A3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753090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F04470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014224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AECB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6"/>
                <w:lang w:val="en-US" w:eastAsia="zh-CN" w:bidi="ar"/>
              </w:rPr>
              <w:t>每月进行定期巡查，按采购人需求进行</w:t>
            </w:r>
            <w:r>
              <w:rPr>
                <w:rStyle w:val="16"/>
                <w:rFonts w:hint="eastAsia"/>
                <w:lang w:val="en-US" w:eastAsia="zh-CN" w:bidi="ar"/>
              </w:rPr>
              <w:t>维修、</w:t>
            </w:r>
            <w:r>
              <w:rPr>
                <w:rStyle w:val="16"/>
                <w:lang w:val="en-US" w:eastAsia="zh-CN" w:bidi="ar"/>
              </w:rPr>
              <w:t>维护；</w:t>
            </w:r>
            <w:r>
              <w:rPr>
                <w:rFonts w:hint="eastAsia" w:ascii="宋体" w:hAnsi="宋体" w:eastAsia="宋体" w:cs="宋体"/>
                <w:i w:val="0"/>
                <w:iCs w:val="0"/>
                <w:color w:val="000000"/>
                <w:kern w:val="0"/>
                <w:sz w:val="21"/>
                <w:szCs w:val="21"/>
                <w:u w:val="none"/>
                <w:lang w:val="en-US" w:eastAsia="zh-CN" w:bidi="ar"/>
              </w:rPr>
              <w:t>每半年安排专业工程师到现场全面检查，确保供气系统不漏气、不影响正常使用</w:t>
            </w:r>
          </w:p>
        </w:tc>
      </w:tr>
      <w:bookmarkEnd w:id="23"/>
      <w:tr w14:paraId="1C9C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3CE2B5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150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6AAF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排风系统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6AA467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09FA56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652D2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7</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59F0C0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7F8A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6"/>
                <w:lang w:val="en-US" w:eastAsia="zh-CN" w:bidi="ar"/>
              </w:rPr>
              <w:t>每月进行定期巡查，按采购人需求进行</w:t>
            </w:r>
            <w:r>
              <w:rPr>
                <w:rStyle w:val="16"/>
                <w:rFonts w:hint="eastAsia"/>
                <w:lang w:val="en-US" w:eastAsia="zh-CN" w:bidi="ar"/>
              </w:rPr>
              <w:t>维修、</w:t>
            </w:r>
            <w:r>
              <w:rPr>
                <w:rStyle w:val="16"/>
                <w:lang w:val="en-US" w:eastAsia="zh-CN" w:bidi="ar"/>
              </w:rPr>
              <w:t>维护；</w:t>
            </w:r>
            <w:r>
              <w:rPr>
                <w:rFonts w:hint="eastAsia" w:ascii="宋体" w:hAnsi="宋体" w:eastAsia="宋体" w:cs="宋体"/>
                <w:i w:val="0"/>
                <w:iCs w:val="0"/>
                <w:color w:val="000000"/>
                <w:kern w:val="0"/>
                <w:sz w:val="21"/>
                <w:szCs w:val="21"/>
                <w:u w:val="none"/>
                <w:lang w:val="en-US" w:eastAsia="zh-CN" w:bidi="ar"/>
              </w:rPr>
              <w:t>每年一次大保养，包括轴承润滑油、活性炭更换等</w:t>
            </w:r>
          </w:p>
        </w:tc>
      </w:tr>
      <w:tr w14:paraId="1BD1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FA0C224">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151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9657E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污水处理系统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BA9FE26">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2A1C6E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9F1C15">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55523F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ascii="Calibri" w:hAnsi="Calibri" w:eastAsia="宋体" w:cs="Calibri"/>
                <w:i w:val="0"/>
                <w:iCs w:val="0"/>
                <w:color w:val="000000"/>
                <w:kern w:val="0"/>
                <w:sz w:val="21"/>
                <w:szCs w:val="21"/>
                <w:u w:val="none"/>
                <w:lang w:val="en-US" w:eastAsia="zh-CN" w:bidi="ar"/>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2EFA60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Style w:val="16"/>
                <w:lang w:val="en-US" w:eastAsia="zh-CN" w:bidi="ar"/>
              </w:rPr>
              <w:t>每月进行定期巡查，按采购人需求进行</w:t>
            </w:r>
            <w:r>
              <w:rPr>
                <w:rStyle w:val="16"/>
                <w:rFonts w:hint="eastAsia"/>
                <w:lang w:val="en-US" w:eastAsia="zh-CN" w:bidi="ar"/>
              </w:rPr>
              <w:t>维修、</w:t>
            </w:r>
            <w:r>
              <w:rPr>
                <w:rStyle w:val="16"/>
                <w:lang w:val="en-US" w:eastAsia="zh-CN" w:bidi="ar"/>
              </w:rPr>
              <w:t>维护，确保污水处理系统正常运行；每季度至少安排</w:t>
            </w:r>
            <w:r>
              <w:rPr>
                <w:rStyle w:val="17"/>
                <w:rFonts w:eastAsia="宋体"/>
                <w:lang w:val="en-US" w:eastAsia="zh-CN" w:bidi="ar"/>
              </w:rPr>
              <w:t>1</w:t>
            </w:r>
            <w:r>
              <w:rPr>
                <w:rStyle w:val="16"/>
                <w:lang w:val="en-US" w:eastAsia="zh-CN" w:bidi="ar"/>
              </w:rPr>
              <w:t>次全面清洗</w:t>
            </w:r>
          </w:p>
        </w:tc>
      </w:tr>
      <w:tr w14:paraId="5A9B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439C421">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合计</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F73F2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654C868">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B143FD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BFD7DD">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262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6F9BBE">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FA2CF14">
            <w:pPr>
              <w:keepNext w:val="0"/>
              <w:keepLines w:val="0"/>
              <w:widowControl/>
              <w:suppressLineNumbers w:val="0"/>
              <w:jc w:val="left"/>
              <w:textAlignment w:val="center"/>
              <w:rPr>
                <w:rStyle w:val="16"/>
                <w:lang w:val="en-US" w:eastAsia="zh-CN" w:bidi="ar"/>
              </w:rPr>
            </w:pPr>
          </w:p>
        </w:tc>
      </w:tr>
    </w:tbl>
    <w:p w14:paraId="3A2397C8">
      <w:pPr>
        <w:pStyle w:val="12"/>
        <w:numPr>
          <w:ilvl w:val="0"/>
          <w:numId w:val="0"/>
        </w:numPr>
        <w:spacing w:line="560" w:lineRule="exact"/>
        <w:ind w:leftChars="20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二、商务要求</w:t>
      </w:r>
    </w:p>
    <w:p w14:paraId="3F828D2E">
      <w:pPr>
        <w:pStyle w:val="12"/>
        <w:numPr>
          <w:ilvl w:val="0"/>
          <w:numId w:val="1"/>
        </w:numPr>
        <w:spacing w:line="560" w:lineRule="exact"/>
        <w:ind w:leftChars="200"/>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服务热线要求：24小时全天候，7天/周</w:t>
      </w:r>
      <w:r>
        <w:rPr>
          <w:rFonts w:hint="eastAsia" w:eastAsia="仿宋_GB2312"/>
          <w:sz w:val="32"/>
          <w:szCs w:val="32"/>
        </w:rPr>
        <w:t>。</w:t>
      </w:r>
      <w:r>
        <w:rPr>
          <w:rFonts w:hint="eastAsia" w:eastAsia="仿宋_GB2312" w:asciiTheme="minorHAnsi" w:hAnsiTheme="minorHAnsi" w:cstheme="minorBidi"/>
          <w:kern w:val="2"/>
          <w:sz w:val="32"/>
          <w:szCs w:val="32"/>
          <w:lang w:val="en-US" w:eastAsia="zh-CN" w:bidi="ar-SA"/>
        </w:rPr>
        <w:t>响应时间要求：对采购人提出的质量问题及维修需求，要求中标人2小时内电话响应，24小时内查明故障原因并提供解决方案。非硬件故障24小时内完成维修，硬件故障需48小时内到达现场检修，保证72小时内排除故障并完成维修，确保设备正常运转。（若小型设备的配件停产或短时间内无法恢复设备的正常运转的，视情况提供不低于原设备性能的相关代替用品，直至排除故障）</w:t>
      </w:r>
    </w:p>
    <w:p w14:paraId="34BE7FE9">
      <w:pPr>
        <w:pStyle w:val="12"/>
        <w:numPr>
          <w:ilvl w:val="0"/>
          <w:numId w:val="1"/>
        </w:numPr>
        <w:spacing w:line="560" w:lineRule="exact"/>
        <w:ind w:leftChars="200"/>
        <w:rPr>
          <w:rFonts w:eastAsia="仿宋_GB2312"/>
          <w:sz w:val="32"/>
          <w:szCs w:val="32"/>
        </w:rPr>
      </w:pPr>
      <w:r>
        <w:rPr>
          <w:rFonts w:hint="eastAsia" w:eastAsia="仿宋_GB2312"/>
          <w:sz w:val="32"/>
          <w:szCs w:val="32"/>
        </w:rPr>
        <w:t>每次巡查、例行维护及维修后，采购人对中标人服务进行验收，验收不合格，中标人需重新安排工程师上门服务，直至验收合格为止。验收合格的，中标方对服务内容做好记录，双方签名确认，服务期结束，针对维修、维护情况，提供完整的综合分析报告；采购人对中标人的服务质量进行评价，填写表</w:t>
      </w:r>
      <w:r>
        <w:rPr>
          <w:rFonts w:hint="eastAsia" w:eastAsia="仿宋_GB2312"/>
          <w:sz w:val="32"/>
          <w:szCs w:val="32"/>
          <w:lang w:val="en-US" w:eastAsia="zh-CN"/>
        </w:rPr>
        <w:t>2《</w:t>
      </w:r>
      <w:r>
        <w:rPr>
          <w:rFonts w:hint="eastAsia" w:eastAsia="仿宋_GB2312"/>
          <w:sz w:val="32"/>
          <w:szCs w:val="32"/>
        </w:rPr>
        <w:t>服务质量评价表</w:t>
      </w:r>
      <w:r>
        <w:rPr>
          <w:rFonts w:hint="eastAsia" w:eastAsia="仿宋_GB2312"/>
          <w:sz w:val="32"/>
          <w:szCs w:val="32"/>
          <w:lang w:val="en-US" w:eastAsia="zh-CN"/>
        </w:rPr>
        <w:t>》</w:t>
      </w:r>
      <w:r>
        <w:rPr>
          <w:rFonts w:hint="eastAsia" w:eastAsia="仿宋_GB2312"/>
          <w:sz w:val="32"/>
          <w:szCs w:val="32"/>
        </w:rPr>
        <w:t>，双方签名确认。评价表合格为80分，在一个服务周期内有2次评价不合格，</w:t>
      </w:r>
      <w:r>
        <w:rPr>
          <w:rFonts w:hint="eastAsia" w:eastAsia="仿宋_GB2312"/>
          <w:color w:val="auto"/>
          <w:sz w:val="32"/>
          <w:szCs w:val="32"/>
          <w:lang w:val="en-US" w:eastAsia="zh-CN"/>
        </w:rPr>
        <w:t>采购人有权提前解除合同，</w:t>
      </w:r>
      <w:r>
        <w:rPr>
          <w:rFonts w:hint="eastAsia" w:eastAsia="仿宋_GB2312"/>
          <w:sz w:val="32"/>
          <w:szCs w:val="32"/>
          <w:lang w:val="en-US" w:eastAsia="zh-CN"/>
        </w:rPr>
        <w:t>同时</w:t>
      </w:r>
      <w:r>
        <w:rPr>
          <w:rFonts w:hint="eastAsia" w:eastAsia="仿宋_GB2312"/>
          <w:sz w:val="32"/>
          <w:szCs w:val="32"/>
        </w:rPr>
        <w:t>将中标人列入黑名单，被列入黑名单的</w:t>
      </w:r>
      <w:r>
        <w:rPr>
          <w:rFonts w:hint="eastAsia" w:eastAsia="仿宋_GB2312"/>
          <w:sz w:val="32"/>
          <w:szCs w:val="32"/>
          <w:lang w:val="en-US" w:eastAsia="zh-CN"/>
        </w:rPr>
        <w:t>中</w:t>
      </w:r>
      <w:r>
        <w:rPr>
          <w:rFonts w:hint="eastAsia" w:eastAsia="仿宋_GB2312"/>
          <w:sz w:val="32"/>
          <w:szCs w:val="32"/>
        </w:rPr>
        <w:t>标人不能参与采购人以后的采购活动。</w:t>
      </w:r>
    </w:p>
    <w:p w14:paraId="17D2ADF5">
      <w:pPr>
        <w:pStyle w:val="12"/>
        <w:spacing w:line="560" w:lineRule="exact"/>
        <w:ind w:left="420" w:leftChars="200" w:firstLine="640" w:firstLineChars="200"/>
        <w:rPr>
          <w:rFonts w:eastAsia="仿宋_GB2312"/>
          <w:sz w:val="32"/>
          <w:szCs w:val="32"/>
        </w:rPr>
      </w:pPr>
      <w:r>
        <w:rPr>
          <w:rFonts w:hint="eastAsia" w:eastAsia="仿宋_GB2312"/>
          <w:sz w:val="32"/>
          <w:szCs w:val="32"/>
          <w:lang w:val="en-US" w:eastAsia="zh-CN"/>
        </w:rPr>
        <w:t>（三</w:t>
      </w:r>
      <w:r>
        <w:rPr>
          <w:rFonts w:hint="eastAsia" w:eastAsia="仿宋_GB2312"/>
          <w:sz w:val="32"/>
          <w:szCs w:val="32"/>
          <w:lang w:eastAsia="zh-CN"/>
        </w:rPr>
        <w:t>）</w:t>
      </w:r>
      <w:r>
        <w:rPr>
          <w:rFonts w:hint="eastAsia" w:eastAsia="仿宋_GB2312"/>
          <w:sz w:val="32"/>
          <w:szCs w:val="32"/>
        </w:rPr>
        <w:t>中标人应遵守国家法律、法规及采购人的各项规章及保密制度。</w:t>
      </w:r>
    </w:p>
    <w:p w14:paraId="7C8A1356">
      <w:pPr>
        <w:pStyle w:val="12"/>
        <w:spacing w:line="560" w:lineRule="exact"/>
        <w:ind w:left="420" w:leftChars="200" w:firstLine="640" w:firstLineChars="200"/>
        <w:rPr>
          <w:rFonts w:eastAsia="仿宋_GB2312"/>
          <w:sz w:val="32"/>
          <w:szCs w:val="32"/>
        </w:rPr>
      </w:pPr>
      <w:r>
        <w:rPr>
          <w:rFonts w:hint="eastAsia" w:eastAsia="仿宋_GB2312"/>
          <w:sz w:val="32"/>
          <w:szCs w:val="32"/>
          <w:lang w:val="en-US" w:eastAsia="zh-CN"/>
        </w:rPr>
        <w:t>（四）</w:t>
      </w:r>
      <w:r>
        <w:rPr>
          <w:rFonts w:hint="eastAsia" w:eastAsia="仿宋_GB2312"/>
          <w:sz w:val="32"/>
          <w:szCs w:val="32"/>
        </w:rPr>
        <w:t>现场服务时，必须事先与采购人联系商定上门时间，一旦确定，必须遵守，特殊情况需要延期，须经用户同意后方可延期。由于中标人过失或处理不当，对用户造成任何直接或间接损失的，由中标人承担相应责任。</w:t>
      </w:r>
    </w:p>
    <w:p w14:paraId="0F592233">
      <w:pPr>
        <w:pStyle w:val="12"/>
        <w:spacing w:line="560" w:lineRule="exact"/>
        <w:ind w:left="420" w:leftChars="200" w:firstLine="640" w:firstLineChars="200"/>
        <w:rPr>
          <w:rFonts w:eastAsia="黑体"/>
          <w:sz w:val="32"/>
          <w:szCs w:val="32"/>
        </w:rPr>
      </w:pPr>
      <w:r>
        <w:rPr>
          <w:rFonts w:hint="eastAsia" w:eastAsia="仿宋_GB2312"/>
          <w:sz w:val="32"/>
          <w:szCs w:val="32"/>
          <w:lang w:val="en-US" w:eastAsia="zh-CN"/>
        </w:rPr>
        <w:t>（五）</w:t>
      </w:r>
      <w:r>
        <w:rPr>
          <w:rFonts w:hint="eastAsia" w:eastAsia="仿宋_GB2312"/>
          <w:sz w:val="32"/>
          <w:szCs w:val="32"/>
        </w:rPr>
        <w:t>根据采购人的需求，中标人应进行必要的技术讲解。</w:t>
      </w:r>
    </w:p>
    <w:p w14:paraId="79B52EF6">
      <w:pPr>
        <w:pStyle w:val="12"/>
        <w:spacing w:line="560" w:lineRule="exact"/>
        <w:ind w:left="420" w:leftChars="200" w:firstLine="0" w:firstLineChars="0"/>
        <w:jc w:val="center"/>
        <w:rPr>
          <w:rFonts w:eastAsia="黑体"/>
          <w:sz w:val="32"/>
          <w:szCs w:val="32"/>
        </w:rPr>
      </w:pPr>
      <w:r>
        <w:rPr>
          <w:rFonts w:hint="eastAsia" w:eastAsia="黑体"/>
          <w:sz w:val="32"/>
          <w:szCs w:val="32"/>
        </w:rPr>
        <w:t>表</w:t>
      </w:r>
      <w:r>
        <w:rPr>
          <w:rFonts w:hint="eastAsia" w:eastAsia="黑体"/>
          <w:sz w:val="32"/>
          <w:szCs w:val="32"/>
          <w:lang w:val="en-US" w:eastAsia="zh-CN"/>
        </w:rPr>
        <w:t xml:space="preserve">2 </w:t>
      </w:r>
      <w:r>
        <w:rPr>
          <w:rFonts w:hint="eastAsia" w:eastAsia="黑体"/>
          <w:sz w:val="32"/>
          <w:szCs w:val="32"/>
        </w:rPr>
        <w:t>服务质量评价表</w:t>
      </w:r>
    </w:p>
    <w:tbl>
      <w:tblPr>
        <w:tblStyle w:val="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30"/>
        <w:gridCol w:w="5295"/>
        <w:gridCol w:w="1530"/>
      </w:tblGrid>
      <w:tr w14:paraId="427A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728" w:type="dxa"/>
            <w:vAlign w:val="center"/>
          </w:tcPr>
          <w:p w14:paraId="5D593403">
            <w:pPr>
              <w:pStyle w:val="12"/>
              <w:spacing w:line="560" w:lineRule="exact"/>
              <w:ind w:firstLine="0" w:firstLineChars="0"/>
              <w:jc w:val="center"/>
              <w:rPr>
                <w:b/>
                <w:bCs/>
                <w:kern w:val="0"/>
                <w:szCs w:val="21"/>
              </w:rPr>
            </w:pPr>
            <w:r>
              <w:rPr>
                <w:rFonts w:hint="eastAsia"/>
                <w:b/>
                <w:bCs/>
                <w:kern w:val="0"/>
                <w:szCs w:val="21"/>
              </w:rPr>
              <w:t>序号</w:t>
            </w:r>
          </w:p>
        </w:tc>
        <w:tc>
          <w:tcPr>
            <w:tcW w:w="1530" w:type="dxa"/>
            <w:vAlign w:val="center"/>
          </w:tcPr>
          <w:p w14:paraId="1435BDD0">
            <w:pPr>
              <w:pStyle w:val="12"/>
              <w:spacing w:line="560" w:lineRule="exact"/>
              <w:ind w:firstLine="0" w:firstLineChars="0"/>
              <w:jc w:val="center"/>
              <w:rPr>
                <w:b/>
                <w:bCs/>
                <w:kern w:val="0"/>
                <w:szCs w:val="21"/>
              </w:rPr>
            </w:pPr>
            <w:r>
              <w:rPr>
                <w:rFonts w:hint="eastAsia"/>
                <w:b/>
                <w:bCs/>
                <w:kern w:val="0"/>
                <w:szCs w:val="21"/>
              </w:rPr>
              <w:t>明细指标</w:t>
            </w:r>
          </w:p>
        </w:tc>
        <w:tc>
          <w:tcPr>
            <w:tcW w:w="5295" w:type="dxa"/>
            <w:vAlign w:val="center"/>
          </w:tcPr>
          <w:p w14:paraId="490C9D6F">
            <w:pPr>
              <w:pStyle w:val="12"/>
              <w:spacing w:line="560" w:lineRule="exact"/>
              <w:ind w:firstLine="0" w:firstLineChars="0"/>
              <w:jc w:val="center"/>
              <w:rPr>
                <w:b/>
                <w:bCs/>
                <w:kern w:val="0"/>
                <w:szCs w:val="21"/>
              </w:rPr>
            </w:pPr>
            <w:r>
              <w:rPr>
                <w:rFonts w:hint="eastAsia"/>
                <w:b/>
                <w:bCs/>
                <w:kern w:val="0"/>
                <w:szCs w:val="21"/>
              </w:rPr>
              <w:t>具体标准</w:t>
            </w:r>
          </w:p>
        </w:tc>
        <w:tc>
          <w:tcPr>
            <w:tcW w:w="1530" w:type="dxa"/>
            <w:vAlign w:val="center"/>
          </w:tcPr>
          <w:p w14:paraId="627F764E">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b/>
                <w:bCs/>
                <w:kern w:val="0"/>
                <w:szCs w:val="21"/>
              </w:rPr>
            </w:pPr>
            <w:r>
              <w:rPr>
                <w:rFonts w:hint="eastAsia"/>
                <w:b/>
                <w:bCs/>
                <w:kern w:val="0"/>
                <w:szCs w:val="21"/>
              </w:rPr>
              <w:t>任务完成情况/得分</w:t>
            </w:r>
          </w:p>
        </w:tc>
      </w:tr>
      <w:tr w14:paraId="2C28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28" w:type="dxa"/>
            <w:vAlign w:val="center"/>
          </w:tcPr>
          <w:p w14:paraId="4F81C050">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1530" w:type="dxa"/>
            <w:vAlign w:val="center"/>
          </w:tcPr>
          <w:p w14:paraId="6B976E7E">
            <w:pPr>
              <w:pStyle w:val="12"/>
              <w:ind w:firstLine="0" w:firstLineChars="0"/>
              <w:jc w:val="center"/>
              <w:rPr>
                <w:kern w:val="0"/>
                <w:szCs w:val="21"/>
              </w:rPr>
            </w:pPr>
            <w:r>
              <w:rPr>
                <w:rFonts w:hint="eastAsia"/>
                <w:kern w:val="0"/>
                <w:szCs w:val="21"/>
              </w:rPr>
              <w:t>工作完成情况（20分）</w:t>
            </w:r>
          </w:p>
        </w:tc>
        <w:tc>
          <w:tcPr>
            <w:tcW w:w="5295" w:type="dxa"/>
            <w:vAlign w:val="center"/>
          </w:tcPr>
          <w:p w14:paraId="5E412596">
            <w:pPr>
              <w:pStyle w:val="12"/>
              <w:ind w:firstLine="0" w:firstLineChars="0"/>
              <w:jc w:val="left"/>
              <w:rPr>
                <w:kern w:val="0"/>
                <w:szCs w:val="21"/>
              </w:rPr>
            </w:pPr>
            <w:r>
              <w:rPr>
                <w:rFonts w:hint="eastAsia"/>
                <w:kern w:val="0"/>
                <w:szCs w:val="21"/>
              </w:rPr>
              <w:t>1.</w:t>
            </w:r>
            <w:r>
              <w:rPr>
                <w:kern w:val="0"/>
                <w:szCs w:val="21"/>
              </w:rPr>
              <w:t>每月进行定期巡查</w:t>
            </w:r>
            <w:r>
              <w:rPr>
                <w:rFonts w:hint="eastAsia"/>
                <w:kern w:val="0"/>
                <w:szCs w:val="21"/>
              </w:rPr>
              <w:t>，</w:t>
            </w:r>
            <w:r>
              <w:rPr>
                <w:kern w:val="0"/>
                <w:szCs w:val="21"/>
              </w:rPr>
              <w:t>按采购人需求</w:t>
            </w:r>
            <w:r>
              <w:rPr>
                <w:rFonts w:hint="eastAsia"/>
                <w:kern w:val="0"/>
                <w:szCs w:val="21"/>
              </w:rPr>
              <w:t>进行</w:t>
            </w:r>
            <w:r>
              <w:rPr>
                <w:kern w:val="0"/>
                <w:szCs w:val="21"/>
              </w:rPr>
              <w:t>维护</w:t>
            </w:r>
            <w:r>
              <w:rPr>
                <w:rFonts w:hint="eastAsia"/>
                <w:kern w:val="0"/>
                <w:szCs w:val="21"/>
              </w:rPr>
              <w:t>。（10分）</w:t>
            </w:r>
          </w:p>
          <w:p w14:paraId="26495A8B">
            <w:pPr>
              <w:pStyle w:val="12"/>
              <w:ind w:firstLine="0" w:firstLineChars="0"/>
              <w:jc w:val="left"/>
              <w:rPr>
                <w:kern w:val="0"/>
                <w:szCs w:val="21"/>
              </w:rPr>
            </w:pPr>
            <w:r>
              <w:rPr>
                <w:rFonts w:hint="eastAsia"/>
                <w:kern w:val="0"/>
                <w:szCs w:val="21"/>
              </w:rPr>
              <w:t>2.对特定设备设施，根据设备设施服务要求进行针对性维护</w:t>
            </w:r>
            <w:r>
              <w:rPr>
                <w:kern w:val="0"/>
                <w:szCs w:val="21"/>
              </w:rPr>
              <w:t>。</w:t>
            </w:r>
            <w:r>
              <w:rPr>
                <w:rFonts w:hint="eastAsia"/>
                <w:kern w:val="0"/>
                <w:szCs w:val="21"/>
              </w:rPr>
              <w:t>（10分）</w:t>
            </w:r>
          </w:p>
        </w:tc>
        <w:tc>
          <w:tcPr>
            <w:tcW w:w="1530" w:type="dxa"/>
          </w:tcPr>
          <w:p w14:paraId="2D79DD36">
            <w:pPr>
              <w:pStyle w:val="12"/>
              <w:spacing w:line="560" w:lineRule="exact"/>
              <w:ind w:firstLine="0" w:firstLineChars="0"/>
              <w:jc w:val="center"/>
              <w:rPr>
                <w:kern w:val="0"/>
                <w:szCs w:val="21"/>
              </w:rPr>
            </w:pPr>
          </w:p>
        </w:tc>
      </w:tr>
      <w:tr w14:paraId="32B6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28" w:type="dxa"/>
            <w:vAlign w:val="center"/>
          </w:tcPr>
          <w:p w14:paraId="30093C7E">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2</w:t>
            </w:r>
          </w:p>
        </w:tc>
        <w:tc>
          <w:tcPr>
            <w:tcW w:w="1530" w:type="dxa"/>
            <w:vAlign w:val="center"/>
          </w:tcPr>
          <w:p w14:paraId="408130B2">
            <w:pPr>
              <w:pStyle w:val="12"/>
              <w:ind w:firstLine="0" w:firstLineChars="0"/>
              <w:jc w:val="center"/>
              <w:rPr>
                <w:kern w:val="0"/>
                <w:szCs w:val="21"/>
              </w:rPr>
            </w:pPr>
            <w:r>
              <w:rPr>
                <w:rFonts w:hint="eastAsia"/>
                <w:kern w:val="0"/>
                <w:szCs w:val="21"/>
              </w:rPr>
              <w:t>响应时间</w:t>
            </w:r>
          </w:p>
          <w:p w14:paraId="3B3843F6">
            <w:pPr>
              <w:pStyle w:val="12"/>
              <w:ind w:firstLine="0" w:firstLineChars="0"/>
              <w:jc w:val="center"/>
              <w:rPr>
                <w:kern w:val="0"/>
                <w:szCs w:val="21"/>
              </w:rPr>
            </w:pPr>
            <w:r>
              <w:rPr>
                <w:rFonts w:hint="eastAsia"/>
                <w:kern w:val="0"/>
                <w:szCs w:val="21"/>
              </w:rPr>
              <w:t>（10分）</w:t>
            </w:r>
          </w:p>
        </w:tc>
        <w:tc>
          <w:tcPr>
            <w:tcW w:w="5295" w:type="dxa"/>
            <w:vAlign w:val="center"/>
          </w:tcPr>
          <w:p w14:paraId="3748A660">
            <w:pPr>
              <w:pStyle w:val="12"/>
              <w:ind w:firstLine="0" w:firstLineChars="0"/>
              <w:jc w:val="left"/>
              <w:rPr>
                <w:kern w:val="0"/>
                <w:szCs w:val="21"/>
              </w:rPr>
            </w:pPr>
            <w:r>
              <w:rPr>
                <w:rFonts w:hint="eastAsia"/>
                <w:kern w:val="0"/>
                <w:szCs w:val="21"/>
              </w:rPr>
              <w:t>对采购人提出的咨询及维修、维护需求，中标人2小时内电话响应，24小时内提供解决方案。</w:t>
            </w:r>
          </w:p>
        </w:tc>
        <w:tc>
          <w:tcPr>
            <w:tcW w:w="1530" w:type="dxa"/>
          </w:tcPr>
          <w:p w14:paraId="5A0ECACE">
            <w:pPr>
              <w:pStyle w:val="12"/>
              <w:spacing w:line="560" w:lineRule="exact"/>
              <w:ind w:firstLine="0" w:firstLineChars="0"/>
              <w:jc w:val="center"/>
              <w:rPr>
                <w:kern w:val="0"/>
                <w:szCs w:val="21"/>
              </w:rPr>
            </w:pPr>
          </w:p>
        </w:tc>
      </w:tr>
      <w:tr w14:paraId="27BB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28" w:type="dxa"/>
            <w:vAlign w:val="center"/>
          </w:tcPr>
          <w:p w14:paraId="4CC4FDDA">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3</w:t>
            </w:r>
          </w:p>
        </w:tc>
        <w:tc>
          <w:tcPr>
            <w:tcW w:w="1530" w:type="dxa"/>
            <w:vAlign w:val="center"/>
          </w:tcPr>
          <w:p w14:paraId="1AC751DB">
            <w:pPr>
              <w:pStyle w:val="12"/>
              <w:spacing w:line="360" w:lineRule="auto"/>
              <w:ind w:firstLine="0" w:firstLineChars="0"/>
              <w:jc w:val="center"/>
              <w:rPr>
                <w:kern w:val="0"/>
                <w:szCs w:val="21"/>
              </w:rPr>
            </w:pPr>
            <w:r>
              <w:rPr>
                <w:rFonts w:hint="eastAsia"/>
                <w:kern w:val="0"/>
                <w:szCs w:val="21"/>
              </w:rPr>
              <w:t>工作效率</w:t>
            </w:r>
          </w:p>
          <w:p w14:paraId="0BDC3EAD">
            <w:pPr>
              <w:pStyle w:val="12"/>
              <w:spacing w:line="360" w:lineRule="auto"/>
              <w:ind w:firstLine="0" w:firstLineChars="0"/>
              <w:jc w:val="center"/>
              <w:rPr>
                <w:kern w:val="0"/>
                <w:szCs w:val="21"/>
              </w:rPr>
            </w:pPr>
            <w:r>
              <w:rPr>
                <w:rFonts w:hint="eastAsia"/>
                <w:kern w:val="0"/>
                <w:szCs w:val="21"/>
              </w:rPr>
              <w:t>（20分）</w:t>
            </w:r>
          </w:p>
        </w:tc>
        <w:tc>
          <w:tcPr>
            <w:tcW w:w="5295" w:type="dxa"/>
            <w:vAlign w:val="center"/>
          </w:tcPr>
          <w:p w14:paraId="1974A727">
            <w:pPr>
              <w:pStyle w:val="12"/>
              <w:ind w:firstLine="0" w:firstLineChars="0"/>
              <w:jc w:val="left"/>
              <w:rPr>
                <w:kern w:val="0"/>
                <w:szCs w:val="21"/>
              </w:rPr>
            </w:pPr>
            <w:r>
              <w:rPr>
                <w:rFonts w:hint="eastAsia"/>
                <w:kern w:val="0"/>
                <w:szCs w:val="21"/>
              </w:rPr>
              <w:t>维护工作24小时内完成；非硬件故障24小时内完成维修，硬件故障48小时内到达现场检修，72小时内排除故障并完成维修。服务时间每超过24小时扣5分，扣完为止。</w:t>
            </w:r>
          </w:p>
        </w:tc>
        <w:tc>
          <w:tcPr>
            <w:tcW w:w="1530" w:type="dxa"/>
          </w:tcPr>
          <w:p w14:paraId="7A1B5B4A">
            <w:pPr>
              <w:pStyle w:val="12"/>
              <w:spacing w:line="560" w:lineRule="exact"/>
              <w:ind w:firstLine="0" w:firstLineChars="0"/>
              <w:jc w:val="center"/>
              <w:rPr>
                <w:kern w:val="0"/>
                <w:szCs w:val="21"/>
              </w:rPr>
            </w:pPr>
          </w:p>
        </w:tc>
      </w:tr>
      <w:tr w14:paraId="2144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28" w:type="dxa"/>
            <w:vAlign w:val="center"/>
          </w:tcPr>
          <w:p w14:paraId="41F55997">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4</w:t>
            </w:r>
          </w:p>
        </w:tc>
        <w:tc>
          <w:tcPr>
            <w:tcW w:w="1530" w:type="dxa"/>
            <w:vAlign w:val="center"/>
          </w:tcPr>
          <w:p w14:paraId="260E6F5A">
            <w:pPr>
              <w:pStyle w:val="12"/>
              <w:spacing w:line="360" w:lineRule="auto"/>
              <w:ind w:firstLine="0" w:firstLineChars="0"/>
              <w:jc w:val="center"/>
              <w:rPr>
                <w:kern w:val="0"/>
                <w:szCs w:val="21"/>
              </w:rPr>
            </w:pPr>
            <w:r>
              <w:rPr>
                <w:rFonts w:hint="eastAsia"/>
                <w:kern w:val="0"/>
                <w:szCs w:val="21"/>
              </w:rPr>
              <w:t>工作质量效果（20分）</w:t>
            </w:r>
          </w:p>
        </w:tc>
        <w:tc>
          <w:tcPr>
            <w:tcW w:w="5295" w:type="dxa"/>
            <w:vAlign w:val="center"/>
          </w:tcPr>
          <w:p w14:paraId="4695B6DC">
            <w:pPr>
              <w:pStyle w:val="12"/>
              <w:numPr>
                <w:ilvl w:val="0"/>
                <w:numId w:val="2"/>
              </w:numPr>
              <w:ind w:firstLine="0" w:firstLineChars="0"/>
              <w:jc w:val="left"/>
              <w:rPr>
                <w:kern w:val="0"/>
                <w:szCs w:val="21"/>
              </w:rPr>
            </w:pPr>
            <w:r>
              <w:rPr>
                <w:rFonts w:hint="eastAsia"/>
                <w:kern w:val="0"/>
                <w:szCs w:val="21"/>
              </w:rPr>
              <w:t>更换的配件需为原厂或性能不得低于原厂配件。（10分）</w:t>
            </w:r>
          </w:p>
          <w:p w14:paraId="4941F77C">
            <w:pPr>
              <w:pStyle w:val="12"/>
              <w:numPr>
                <w:ilvl w:val="0"/>
                <w:numId w:val="2"/>
              </w:numPr>
              <w:ind w:firstLine="0" w:firstLineChars="0"/>
              <w:jc w:val="left"/>
              <w:rPr>
                <w:kern w:val="0"/>
                <w:szCs w:val="21"/>
              </w:rPr>
            </w:pPr>
            <w:r>
              <w:rPr>
                <w:rFonts w:hint="eastAsia"/>
                <w:kern w:val="0"/>
                <w:szCs w:val="21"/>
              </w:rPr>
              <w:t>维修、维护结束后提供证据证明设备设施性能已恢复至最佳水平。（10分）</w:t>
            </w:r>
          </w:p>
        </w:tc>
        <w:tc>
          <w:tcPr>
            <w:tcW w:w="1530" w:type="dxa"/>
          </w:tcPr>
          <w:p w14:paraId="2C771FC7">
            <w:pPr>
              <w:pStyle w:val="12"/>
              <w:spacing w:line="560" w:lineRule="exact"/>
              <w:ind w:firstLine="0" w:firstLineChars="0"/>
              <w:jc w:val="center"/>
              <w:rPr>
                <w:kern w:val="0"/>
                <w:szCs w:val="21"/>
              </w:rPr>
            </w:pPr>
          </w:p>
        </w:tc>
      </w:tr>
      <w:tr w14:paraId="4FBF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8" w:type="dxa"/>
            <w:vAlign w:val="center"/>
          </w:tcPr>
          <w:p w14:paraId="458351B4">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5</w:t>
            </w:r>
          </w:p>
        </w:tc>
        <w:tc>
          <w:tcPr>
            <w:tcW w:w="1530" w:type="dxa"/>
            <w:vAlign w:val="center"/>
          </w:tcPr>
          <w:p w14:paraId="0D486D8A">
            <w:pPr>
              <w:pStyle w:val="12"/>
              <w:spacing w:line="560" w:lineRule="exact"/>
              <w:ind w:firstLine="0" w:firstLineChars="0"/>
              <w:jc w:val="center"/>
              <w:rPr>
                <w:kern w:val="0"/>
                <w:szCs w:val="21"/>
              </w:rPr>
            </w:pPr>
            <w:r>
              <w:rPr>
                <w:rFonts w:hint="eastAsia"/>
                <w:kern w:val="0"/>
                <w:szCs w:val="21"/>
              </w:rPr>
              <w:t>专业性</w:t>
            </w:r>
          </w:p>
          <w:p w14:paraId="06B44CA5">
            <w:pPr>
              <w:pStyle w:val="12"/>
              <w:spacing w:line="560" w:lineRule="exact"/>
              <w:ind w:firstLine="0" w:firstLineChars="0"/>
              <w:jc w:val="center"/>
              <w:rPr>
                <w:kern w:val="0"/>
                <w:szCs w:val="21"/>
              </w:rPr>
            </w:pPr>
            <w:r>
              <w:rPr>
                <w:rFonts w:hint="eastAsia"/>
                <w:kern w:val="0"/>
                <w:szCs w:val="21"/>
              </w:rPr>
              <w:t>（20分）</w:t>
            </w:r>
          </w:p>
        </w:tc>
        <w:tc>
          <w:tcPr>
            <w:tcW w:w="5295" w:type="dxa"/>
            <w:vAlign w:val="center"/>
          </w:tcPr>
          <w:p w14:paraId="05E57F44">
            <w:pPr>
              <w:pStyle w:val="12"/>
              <w:ind w:firstLine="0" w:firstLineChars="0"/>
              <w:jc w:val="left"/>
              <w:rPr>
                <w:kern w:val="0"/>
                <w:szCs w:val="21"/>
              </w:rPr>
            </w:pPr>
            <w:r>
              <w:rPr>
                <w:rFonts w:hint="eastAsia"/>
                <w:kern w:val="0"/>
                <w:szCs w:val="21"/>
              </w:rPr>
              <w:t>1.维修、维护人员专业技术能力优秀、设备维护经验丰富，得20分；专业技术能力较优秀、设备维护经验较丰富，得15分；专业技术能力一般、设备维护经验一般，得10分；专业技术能力差、设备维护经验欠缺，得5分。</w:t>
            </w:r>
          </w:p>
          <w:p w14:paraId="23238332">
            <w:pPr>
              <w:pStyle w:val="12"/>
              <w:ind w:firstLine="0" w:firstLineChars="0"/>
              <w:jc w:val="left"/>
              <w:rPr>
                <w:rFonts w:eastAsia="仿宋_GB2312"/>
                <w:sz w:val="24"/>
                <w:szCs w:val="24"/>
              </w:rPr>
            </w:pPr>
            <w:r>
              <w:rPr>
                <w:rFonts w:hint="eastAsia"/>
                <w:kern w:val="0"/>
                <w:szCs w:val="21"/>
              </w:rPr>
              <w:t>2.现场服务时，由于维修、维护人员过失或处理不当，损坏仪器设备或对用户造成任何直接、间接损失的，扣20分。</w:t>
            </w:r>
          </w:p>
        </w:tc>
        <w:tc>
          <w:tcPr>
            <w:tcW w:w="1530" w:type="dxa"/>
          </w:tcPr>
          <w:p w14:paraId="1B5B4F84">
            <w:pPr>
              <w:pStyle w:val="12"/>
              <w:spacing w:line="560" w:lineRule="exact"/>
              <w:ind w:firstLine="0" w:firstLineChars="0"/>
              <w:jc w:val="center"/>
              <w:rPr>
                <w:kern w:val="0"/>
                <w:szCs w:val="21"/>
              </w:rPr>
            </w:pPr>
          </w:p>
        </w:tc>
      </w:tr>
      <w:tr w14:paraId="0C2C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728" w:type="dxa"/>
            <w:vAlign w:val="center"/>
          </w:tcPr>
          <w:p w14:paraId="46143471">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6</w:t>
            </w:r>
          </w:p>
        </w:tc>
        <w:tc>
          <w:tcPr>
            <w:tcW w:w="1530" w:type="dxa"/>
            <w:vAlign w:val="center"/>
          </w:tcPr>
          <w:p w14:paraId="74CA8EA9">
            <w:pPr>
              <w:pStyle w:val="12"/>
              <w:spacing w:line="560" w:lineRule="exact"/>
              <w:ind w:firstLine="0" w:firstLineChars="0"/>
              <w:jc w:val="center"/>
              <w:rPr>
                <w:kern w:val="0"/>
                <w:szCs w:val="21"/>
              </w:rPr>
            </w:pPr>
            <w:r>
              <w:rPr>
                <w:rFonts w:hint="eastAsia"/>
                <w:kern w:val="0"/>
                <w:szCs w:val="21"/>
              </w:rPr>
              <w:t>服务态度</w:t>
            </w:r>
          </w:p>
          <w:p w14:paraId="643CDCD3">
            <w:pPr>
              <w:pStyle w:val="12"/>
              <w:spacing w:line="560" w:lineRule="exact"/>
              <w:ind w:firstLine="0" w:firstLineChars="0"/>
              <w:jc w:val="center"/>
              <w:rPr>
                <w:kern w:val="0"/>
                <w:szCs w:val="21"/>
              </w:rPr>
            </w:pPr>
            <w:r>
              <w:rPr>
                <w:rFonts w:hint="eastAsia"/>
                <w:kern w:val="0"/>
                <w:szCs w:val="21"/>
              </w:rPr>
              <w:t>（10分）</w:t>
            </w:r>
          </w:p>
        </w:tc>
        <w:tc>
          <w:tcPr>
            <w:tcW w:w="5295" w:type="dxa"/>
            <w:vAlign w:val="center"/>
          </w:tcPr>
          <w:p w14:paraId="2FD45E7B">
            <w:pPr>
              <w:pStyle w:val="12"/>
              <w:ind w:firstLine="0" w:firstLineChars="0"/>
              <w:jc w:val="left"/>
              <w:rPr>
                <w:kern w:val="0"/>
                <w:szCs w:val="21"/>
              </w:rPr>
            </w:pPr>
            <w:r>
              <w:rPr>
                <w:rFonts w:hint="eastAsia"/>
                <w:kern w:val="0"/>
                <w:szCs w:val="21"/>
              </w:rPr>
              <w:t>1.事先与采购人联系商定上门时间，按照约定时间上门服务，特殊情况需要延期，须经采购人同意后方可延期。（1分）</w:t>
            </w:r>
          </w:p>
          <w:p w14:paraId="5EE6D0C2">
            <w:pPr>
              <w:pStyle w:val="12"/>
              <w:ind w:firstLine="0" w:firstLineChars="0"/>
              <w:rPr>
                <w:kern w:val="0"/>
                <w:szCs w:val="21"/>
              </w:rPr>
            </w:pPr>
            <w:r>
              <w:rPr>
                <w:rFonts w:hint="eastAsia"/>
                <w:kern w:val="0"/>
                <w:szCs w:val="21"/>
              </w:rPr>
              <w:t>2.维修、维护人员着装整洁，工作认真、仔细，服从采购人的各项规章及保密制度。（5分）</w:t>
            </w:r>
          </w:p>
          <w:p w14:paraId="1F34C2DC">
            <w:pPr>
              <w:pStyle w:val="12"/>
              <w:ind w:firstLine="0" w:firstLineChars="0"/>
              <w:rPr>
                <w:kern w:val="0"/>
                <w:szCs w:val="21"/>
              </w:rPr>
            </w:pPr>
            <w:r>
              <w:rPr>
                <w:rFonts w:hint="eastAsia"/>
                <w:kern w:val="0"/>
                <w:szCs w:val="21"/>
              </w:rPr>
              <w:t>3.耐心解答采购人提出的问题。（4分）</w:t>
            </w:r>
          </w:p>
        </w:tc>
        <w:tc>
          <w:tcPr>
            <w:tcW w:w="1530" w:type="dxa"/>
          </w:tcPr>
          <w:p w14:paraId="228B5C80">
            <w:pPr>
              <w:pStyle w:val="12"/>
              <w:spacing w:line="560" w:lineRule="exact"/>
              <w:ind w:firstLine="0" w:firstLineChars="0"/>
              <w:jc w:val="center"/>
              <w:rPr>
                <w:kern w:val="0"/>
                <w:szCs w:val="21"/>
              </w:rPr>
            </w:pPr>
          </w:p>
        </w:tc>
      </w:tr>
      <w:tr w14:paraId="1F6C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32F7B1A">
            <w:pPr>
              <w:pStyle w:val="12"/>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7</w:t>
            </w:r>
          </w:p>
        </w:tc>
        <w:tc>
          <w:tcPr>
            <w:tcW w:w="1530" w:type="dxa"/>
            <w:vAlign w:val="center"/>
          </w:tcPr>
          <w:p w14:paraId="46F36FCD">
            <w:pPr>
              <w:pStyle w:val="12"/>
              <w:spacing w:line="560" w:lineRule="exact"/>
              <w:ind w:firstLine="0" w:firstLineChars="0"/>
              <w:jc w:val="center"/>
              <w:rPr>
                <w:kern w:val="0"/>
                <w:szCs w:val="21"/>
              </w:rPr>
            </w:pPr>
            <w:r>
              <w:rPr>
                <w:rFonts w:hint="eastAsia"/>
                <w:kern w:val="0"/>
                <w:szCs w:val="21"/>
              </w:rPr>
              <w:t>加分项目（10分）</w:t>
            </w:r>
          </w:p>
        </w:tc>
        <w:tc>
          <w:tcPr>
            <w:tcW w:w="5295" w:type="dxa"/>
            <w:vAlign w:val="center"/>
          </w:tcPr>
          <w:p w14:paraId="75BE6083">
            <w:pPr>
              <w:pStyle w:val="12"/>
              <w:ind w:firstLine="0" w:firstLineChars="0"/>
              <w:jc w:val="left"/>
              <w:rPr>
                <w:kern w:val="0"/>
                <w:szCs w:val="21"/>
              </w:rPr>
            </w:pPr>
            <w:r>
              <w:rPr>
                <w:rFonts w:hint="eastAsia"/>
                <w:kern w:val="0"/>
                <w:szCs w:val="21"/>
              </w:rPr>
              <w:t>各种原因导致设备短时间内无法恢复正常运转的，提供不低于原设备性能的相关代替用品，直至排除故障。每提供一台（套）设备得5分，满分10分。</w:t>
            </w:r>
          </w:p>
        </w:tc>
        <w:tc>
          <w:tcPr>
            <w:tcW w:w="1530" w:type="dxa"/>
          </w:tcPr>
          <w:p w14:paraId="19333ACB">
            <w:pPr>
              <w:pStyle w:val="12"/>
              <w:spacing w:line="560" w:lineRule="exact"/>
              <w:ind w:firstLine="0" w:firstLineChars="0"/>
              <w:jc w:val="center"/>
              <w:rPr>
                <w:kern w:val="0"/>
                <w:szCs w:val="21"/>
              </w:rPr>
            </w:pPr>
          </w:p>
        </w:tc>
      </w:tr>
      <w:tr w14:paraId="31FF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53" w:type="dxa"/>
            <w:gridSpan w:val="3"/>
            <w:vAlign w:val="center"/>
          </w:tcPr>
          <w:p w14:paraId="1F8DD537">
            <w:pPr>
              <w:pStyle w:val="12"/>
              <w:ind w:firstLine="0" w:firstLineChars="0"/>
              <w:jc w:val="left"/>
              <w:rPr>
                <w:kern w:val="0"/>
                <w:szCs w:val="21"/>
              </w:rPr>
            </w:pPr>
            <w:r>
              <w:rPr>
                <w:rFonts w:hint="eastAsia"/>
                <w:kern w:val="0"/>
                <w:szCs w:val="21"/>
              </w:rPr>
              <w:t>总  分</w:t>
            </w:r>
          </w:p>
        </w:tc>
        <w:tc>
          <w:tcPr>
            <w:tcW w:w="1530" w:type="dxa"/>
          </w:tcPr>
          <w:p w14:paraId="7258846F">
            <w:pPr>
              <w:pStyle w:val="12"/>
              <w:spacing w:line="560" w:lineRule="exact"/>
              <w:ind w:firstLine="0" w:firstLineChars="0"/>
              <w:jc w:val="center"/>
              <w:rPr>
                <w:kern w:val="0"/>
                <w:szCs w:val="21"/>
              </w:rPr>
            </w:pPr>
          </w:p>
        </w:tc>
      </w:tr>
    </w:tbl>
    <w:p w14:paraId="5C18A03A">
      <w:pPr>
        <w:pStyle w:val="12"/>
        <w:ind w:firstLine="0" w:firstLineChars="0"/>
        <w:jc w:val="left"/>
        <w:rPr>
          <w:kern w:val="0"/>
          <w:sz w:val="24"/>
          <w:szCs w:val="24"/>
        </w:rPr>
      </w:pPr>
      <w:r>
        <w:rPr>
          <w:rFonts w:hint="eastAsia"/>
          <w:kern w:val="0"/>
          <w:sz w:val="24"/>
          <w:szCs w:val="24"/>
        </w:rPr>
        <w:t>备注：因有加分项目，如总分超过100分则以100分计算，合格为80分。</w:t>
      </w:r>
    </w:p>
    <w:p w14:paraId="3E1DF5C3">
      <w:pPr>
        <w:pStyle w:val="2"/>
        <w:rPr>
          <w:rFonts w:ascii="仿宋_GB2312" w:hAnsi="仿宋_GB2312" w:eastAsia="仿宋_GB2312" w:cs="仿宋_GB2312"/>
          <w:sz w:val="32"/>
          <w:szCs w:val="32"/>
        </w:rPr>
      </w:pPr>
    </w:p>
    <w:p w14:paraId="5E6669E5">
      <w:pPr>
        <w:pStyle w:val="2"/>
        <w:rPr>
          <w:rFonts w:ascii="仿宋_GB2312" w:hAnsi="仿宋_GB2312" w:eastAsia="仿宋_GB2312" w:cs="仿宋_GB2312"/>
          <w:sz w:val="32"/>
          <w:szCs w:val="32"/>
        </w:rPr>
      </w:pPr>
    </w:p>
    <w:p w14:paraId="15261123">
      <w:pPr>
        <w:pStyle w:val="2"/>
        <w:rPr>
          <w:rFonts w:ascii="仿宋_GB2312" w:hAnsi="仿宋_GB2312" w:eastAsia="仿宋_GB2312" w:cs="仿宋_GB2312"/>
          <w:sz w:val="32"/>
          <w:szCs w:val="32"/>
        </w:rPr>
      </w:pPr>
    </w:p>
    <w:p w14:paraId="734590B0">
      <w:pPr>
        <w:pStyle w:val="2"/>
        <w:rPr>
          <w:rFonts w:ascii="仿宋_GB2312" w:hAnsi="仿宋_GB2312" w:eastAsia="仿宋_GB2312" w:cs="仿宋_GB2312"/>
          <w:sz w:val="32"/>
          <w:szCs w:val="32"/>
        </w:rPr>
      </w:pPr>
    </w:p>
    <w:p w14:paraId="429173E3">
      <w:pPr>
        <w:pStyle w:val="2"/>
        <w:rPr>
          <w:rFonts w:ascii="仿宋_GB2312" w:hAnsi="仿宋_GB2312" w:eastAsia="仿宋_GB2312" w:cs="仿宋_GB2312"/>
          <w:sz w:val="32"/>
          <w:szCs w:val="32"/>
        </w:rPr>
      </w:pPr>
    </w:p>
    <w:p w14:paraId="54D76A55">
      <w:pPr>
        <w:pStyle w:val="2"/>
        <w:rPr>
          <w:rFonts w:ascii="仿宋_GB2312" w:hAnsi="仿宋_GB2312" w:eastAsia="仿宋_GB2312" w:cs="仿宋_GB2312"/>
          <w:sz w:val="32"/>
          <w:szCs w:val="32"/>
        </w:rPr>
      </w:pPr>
    </w:p>
    <w:p w14:paraId="7A24B17F">
      <w:pPr>
        <w:pStyle w:val="2"/>
        <w:rPr>
          <w:rFonts w:ascii="仿宋_GB2312" w:hAnsi="仿宋_GB2312" w:eastAsia="仿宋_GB2312" w:cs="仿宋_GB2312"/>
          <w:sz w:val="32"/>
          <w:szCs w:val="32"/>
        </w:rPr>
      </w:pPr>
    </w:p>
    <w:p w14:paraId="31CDBB97">
      <w:pPr>
        <w:pStyle w:val="2"/>
        <w:rPr>
          <w:rFonts w:ascii="仿宋_GB2312" w:hAnsi="仿宋_GB2312" w:eastAsia="仿宋_GB2312" w:cs="仿宋_GB2312"/>
          <w:sz w:val="32"/>
          <w:szCs w:val="32"/>
        </w:rPr>
      </w:pPr>
    </w:p>
    <w:p w14:paraId="0751A4B6">
      <w:pPr>
        <w:pStyle w:val="2"/>
        <w:rPr>
          <w:rFonts w:ascii="仿宋_GB2312" w:hAnsi="仿宋_GB2312" w:eastAsia="仿宋_GB2312" w:cs="仿宋_GB2312"/>
          <w:sz w:val="32"/>
          <w:szCs w:val="32"/>
        </w:rPr>
      </w:pPr>
    </w:p>
    <w:p w14:paraId="6187991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1292791B">
      <w:pPr>
        <w:spacing w:line="560" w:lineRule="exact"/>
        <w:jc w:val="center"/>
        <w:rPr>
          <w:b/>
          <w:sz w:val="44"/>
          <w:szCs w:val="44"/>
        </w:rPr>
      </w:pPr>
      <w:r>
        <w:rPr>
          <w:rFonts w:hint="eastAsia"/>
          <w:b/>
          <w:sz w:val="44"/>
          <w:szCs w:val="44"/>
        </w:rPr>
        <w:t>项目</w:t>
      </w:r>
      <w:r>
        <w:rPr>
          <w:b/>
          <w:sz w:val="44"/>
          <w:szCs w:val="44"/>
        </w:rPr>
        <w:t>评审</w:t>
      </w:r>
    </w:p>
    <w:p w14:paraId="5956C9AC">
      <w:pPr>
        <w:numPr>
          <w:ilvl w:val="0"/>
          <w:numId w:val="3"/>
        </w:numPr>
        <w:spacing w:line="560" w:lineRule="exact"/>
        <w:ind w:firstLine="640" w:firstLineChars="200"/>
        <w:rPr>
          <w:rFonts w:eastAsia="黑体"/>
          <w:sz w:val="32"/>
        </w:rPr>
      </w:pPr>
      <w:r>
        <w:rPr>
          <w:rFonts w:eastAsia="黑体"/>
          <w:sz w:val="32"/>
        </w:rPr>
        <w:t>评审标准</w:t>
      </w:r>
      <w:r>
        <w:rPr>
          <w:rFonts w:hint="eastAsia" w:eastAsia="黑体"/>
          <w:sz w:val="32"/>
        </w:rPr>
        <w:t>和方法</w:t>
      </w:r>
    </w:p>
    <w:p w14:paraId="09127020">
      <w:pPr>
        <w:pStyle w:val="13"/>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（一）资格性</w:t>
      </w:r>
      <w:r>
        <w:rPr>
          <w:rFonts w:hint="eastAsia" w:eastAsia="仿宋_GB2312" w:asciiTheme="minorHAnsi" w:hAnsiTheme="minorHAnsi" w:cstheme="minorBidi"/>
          <w:sz w:val="32"/>
          <w:szCs w:val="32"/>
        </w:rPr>
        <w:t>、符合性</w:t>
      </w:r>
      <w:r>
        <w:rPr>
          <w:rFonts w:eastAsia="仿宋_GB2312" w:asciiTheme="minorHAnsi" w:hAnsiTheme="minorHAnsi" w:cstheme="minorBidi"/>
          <w:sz w:val="32"/>
          <w:szCs w:val="32"/>
        </w:rPr>
        <w:t>审查：评标委员会对</w:t>
      </w:r>
      <w:r>
        <w:rPr>
          <w:rFonts w:hint="eastAsia" w:eastAsia="仿宋_GB2312"/>
          <w:sz w:val="32"/>
          <w:szCs w:val="32"/>
        </w:rPr>
        <w:t>投标人</w:t>
      </w:r>
      <w:r>
        <w:rPr>
          <w:rFonts w:eastAsia="仿宋_GB2312" w:asciiTheme="minorHAnsi" w:hAnsiTheme="minorHAnsi" w:cstheme="minorBidi"/>
          <w:sz w:val="32"/>
          <w:szCs w:val="32"/>
        </w:rPr>
        <w:t>的资格</w:t>
      </w:r>
      <w:r>
        <w:rPr>
          <w:rFonts w:hint="eastAsia" w:eastAsia="仿宋_GB2312" w:asciiTheme="minorHAnsi" w:hAnsiTheme="minorHAnsi" w:cstheme="minorBidi"/>
          <w:sz w:val="32"/>
          <w:szCs w:val="32"/>
        </w:rPr>
        <w:t>性（表3</w:t>
      </w:r>
      <w:r>
        <w:rPr>
          <w:rFonts w:hint="eastAsia" w:eastAsia="仿宋_GB2312" w:asciiTheme="minorHAnsi" w:hAnsiTheme="minorHAnsi" w:cstheme="minorBidi"/>
          <w:sz w:val="32"/>
          <w:szCs w:val="32"/>
          <w:lang w:eastAsia="zh-CN"/>
        </w:rPr>
        <w:t>《</w:t>
      </w:r>
      <w:r>
        <w:rPr>
          <w:rFonts w:eastAsia="仿宋_GB2312" w:asciiTheme="minorHAnsi" w:hAnsiTheme="minorHAnsi" w:cstheme="minorBidi"/>
          <w:sz w:val="32"/>
          <w:szCs w:val="32"/>
        </w:rPr>
        <w:t>资格</w:t>
      </w:r>
      <w:r>
        <w:rPr>
          <w:rFonts w:hint="eastAsia" w:eastAsia="仿宋_GB2312" w:asciiTheme="minorHAnsi" w:hAnsiTheme="minorHAnsi" w:cstheme="minorBidi"/>
          <w:sz w:val="32"/>
          <w:szCs w:val="32"/>
        </w:rPr>
        <w:t>性审查表</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rPr>
        <w:t>） 、符合性（表4</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rPr>
        <w:t>符合性</w:t>
      </w:r>
      <w:r>
        <w:rPr>
          <w:rFonts w:eastAsia="仿宋_GB2312" w:asciiTheme="minorHAnsi" w:hAnsiTheme="minorHAnsi" w:cstheme="minorBidi"/>
          <w:sz w:val="32"/>
          <w:szCs w:val="32"/>
        </w:rPr>
        <w:t>审查</w:t>
      </w:r>
      <w:r>
        <w:rPr>
          <w:rFonts w:hint="eastAsia" w:eastAsia="仿宋_GB2312" w:asciiTheme="minorHAnsi" w:hAnsiTheme="minorHAnsi" w:cstheme="minorBidi"/>
          <w:sz w:val="32"/>
          <w:szCs w:val="32"/>
        </w:rPr>
        <w:t>表</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rPr>
        <w:t>）</w:t>
      </w:r>
      <w:r>
        <w:rPr>
          <w:rFonts w:eastAsia="仿宋_GB2312" w:asciiTheme="minorHAnsi" w:hAnsiTheme="minorHAnsi" w:cstheme="minorBidi"/>
          <w:sz w:val="32"/>
          <w:szCs w:val="32"/>
        </w:rPr>
        <w:t>进行审查。未通过资格性</w:t>
      </w:r>
      <w:r>
        <w:rPr>
          <w:rFonts w:hint="eastAsia" w:eastAsia="仿宋_GB2312" w:asciiTheme="minorHAnsi" w:hAnsiTheme="minorHAnsi" w:cstheme="minorBidi"/>
          <w:sz w:val="32"/>
          <w:szCs w:val="32"/>
        </w:rPr>
        <w:t>、符合性</w:t>
      </w:r>
      <w:r>
        <w:rPr>
          <w:rFonts w:eastAsia="仿宋_GB2312" w:asciiTheme="minorHAnsi" w:hAnsiTheme="minorHAnsi" w:cstheme="minorBidi"/>
          <w:sz w:val="32"/>
          <w:szCs w:val="32"/>
        </w:rPr>
        <w:t>审查的</w:t>
      </w:r>
      <w:r>
        <w:rPr>
          <w:rFonts w:hint="eastAsia" w:eastAsia="仿宋_GB2312"/>
          <w:sz w:val="32"/>
          <w:szCs w:val="32"/>
        </w:rPr>
        <w:t>投标人</w:t>
      </w:r>
      <w:r>
        <w:rPr>
          <w:rFonts w:eastAsia="仿宋_GB2312" w:asciiTheme="minorHAnsi" w:hAnsiTheme="minorHAnsi" w:cstheme="minorBidi"/>
          <w:sz w:val="32"/>
          <w:szCs w:val="32"/>
        </w:rPr>
        <w:t>，不进入技术、商务和价格评审。</w:t>
      </w:r>
    </w:p>
    <w:p w14:paraId="665E3E2D">
      <w:pPr>
        <w:pStyle w:val="13"/>
        <w:widowControl/>
        <w:tabs>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（二）</w:t>
      </w:r>
      <w:r>
        <w:rPr>
          <w:rFonts w:hint="eastAsia" w:eastAsia="仿宋_GB2312" w:asciiTheme="minorHAnsi" w:hAnsiTheme="minorHAnsi" w:cstheme="minorBidi"/>
          <w:sz w:val="32"/>
          <w:szCs w:val="32"/>
        </w:rPr>
        <w:t>技术、商务</w:t>
      </w:r>
      <w:r>
        <w:rPr>
          <w:rFonts w:eastAsia="仿宋_GB2312" w:asciiTheme="minorHAnsi" w:hAnsiTheme="minorHAnsi" w:cstheme="minorBidi"/>
          <w:sz w:val="32"/>
          <w:szCs w:val="32"/>
        </w:rPr>
        <w:t>评</w:t>
      </w:r>
      <w:r>
        <w:rPr>
          <w:rFonts w:hint="eastAsia" w:eastAsia="仿宋_GB2312" w:asciiTheme="minorHAnsi" w:hAnsiTheme="minorHAnsi" w:cstheme="minorBidi"/>
          <w:sz w:val="32"/>
          <w:szCs w:val="32"/>
        </w:rPr>
        <w:t>估</w:t>
      </w:r>
      <w:r>
        <w:rPr>
          <w:rFonts w:eastAsia="仿宋_GB2312" w:asciiTheme="minorHAnsi" w:hAnsiTheme="minorHAnsi" w:cstheme="minorBidi"/>
          <w:sz w:val="32"/>
          <w:szCs w:val="32"/>
        </w:rPr>
        <w:t>：评标委员会对投标文件进行技术、商务</w:t>
      </w:r>
      <w:r>
        <w:rPr>
          <w:rFonts w:hint="eastAsia" w:eastAsia="仿宋_GB2312" w:asciiTheme="minorHAnsi" w:hAnsiTheme="minorHAnsi" w:cstheme="minorBidi"/>
          <w:sz w:val="32"/>
          <w:szCs w:val="32"/>
        </w:rPr>
        <w:t>（表5</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rPr>
        <w:t>技术、商务评分表</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rPr>
        <w:t>）</w:t>
      </w:r>
      <w:r>
        <w:rPr>
          <w:rFonts w:eastAsia="仿宋_GB2312" w:asciiTheme="minorHAnsi" w:hAnsiTheme="minorHAnsi" w:cstheme="minorBidi"/>
          <w:sz w:val="32"/>
          <w:szCs w:val="32"/>
        </w:rPr>
        <w:t>评估</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lang w:val="en-US" w:eastAsia="zh-CN"/>
        </w:rPr>
        <w:t>其中技术40分，商务30分</w:t>
      </w:r>
      <w:r>
        <w:rPr>
          <w:rFonts w:eastAsia="仿宋_GB2312" w:asciiTheme="minorHAnsi" w:hAnsiTheme="minorHAnsi" w:cstheme="minorBidi"/>
          <w:sz w:val="32"/>
          <w:szCs w:val="32"/>
        </w:rPr>
        <w:t>。</w:t>
      </w:r>
    </w:p>
    <w:p w14:paraId="32C39880">
      <w:pPr>
        <w:pStyle w:val="13"/>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hint="eastAsia" w:eastAsia="仿宋_GB2312" w:asciiTheme="minorHAnsi" w:hAnsiTheme="minorHAnsi" w:cstheme="minorBidi"/>
          <w:sz w:val="32"/>
          <w:szCs w:val="32"/>
        </w:rPr>
        <w:t>（三）价格</w:t>
      </w:r>
      <w:bookmarkStart w:id="24" w:name="OLE_LINK6"/>
      <w:r>
        <w:rPr>
          <w:rFonts w:hint="eastAsia" w:eastAsia="仿宋_GB2312" w:asciiTheme="minorHAnsi" w:hAnsiTheme="minorHAnsi" w:cstheme="minorBidi"/>
          <w:sz w:val="32"/>
          <w:szCs w:val="32"/>
        </w:rPr>
        <w:t>（</w:t>
      </w:r>
      <w:bookmarkEnd w:id="24"/>
      <w:r>
        <w:rPr>
          <w:rFonts w:hint="eastAsia" w:eastAsia="仿宋_GB2312" w:asciiTheme="minorHAnsi" w:hAnsiTheme="minorHAnsi" w:cstheme="minorBidi"/>
          <w:sz w:val="32"/>
          <w:szCs w:val="32"/>
        </w:rPr>
        <w:t>表6</w:t>
      </w:r>
      <w:r>
        <w:rPr>
          <w:rFonts w:hint="eastAsia" w:eastAsia="仿宋_GB2312" w:asciiTheme="minorHAnsi" w:hAnsiTheme="minorHAnsi" w:cstheme="minorBidi"/>
          <w:sz w:val="32"/>
          <w:szCs w:val="32"/>
          <w:lang w:eastAsia="zh-CN"/>
        </w:rPr>
        <w:t>《</w:t>
      </w:r>
      <w:r>
        <w:rPr>
          <w:rFonts w:hint="eastAsia" w:eastAsia="仿宋_GB2312" w:asciiTheme="minorHAnsi" w:hAnsiTheme="minorHAnsi" w:cstheme="minorBidi"/>
          <w:sz w:val="32"/>
          <w:szCs w:val="32"/>
        </w:rPr>
        <w:t>价格评分表</w:t>
      </w:r>
      <w:r>
        <w:rPr>
          <w:rFonts w:hint="eastAsia" w:eastAsia="仿宋_GB2312" w:asciiTheme="minorHAnsi" w:hAnsiTheme="minorHAnsi" w:cstheme="minorBidi"/>
          <w:sz w:val="32"/>
          <w:szCs w:val="32"/>
          <w:lang w:eastAsia="zh-CN"/>
        </w:rPr>
        <w:t>》</w:t>
      </w:r>
      <w:bookmarkStart w:id="25" w:name="OLE_LINK7"/>
      <w:r>
        <w:rPr>
          <w:rFonts w:hint="eastAsia" w:eastAsia="仿宋_GB2312" w:asciiTheme="minorHAnsi" w:hAnsiTheme="minorHAnsi" w:cstheme="minorBidi"/>
          <w:sz w:val="32"/>
          <w:szCs w:val="32"/>
        </w:rPr>
        <w:t>）</w:t>
      </w:r>
      <w:bookmarkEnd w:id="25"/>
      <w:r>
        <w:rPr>
          <w:rFonts w:hint="eastAsia" w:eastAsia="仿宋_GB2312" w:asciiTheme="minorHAnsi" w:hAnsiTheme="minorHAnsi" w:cstheme="minorBidi"/>
          <w:sz w:val="32"/>
          <w:szCs w:val="32"/>
        </w:rPr>
        <w:t>评估：以投标总价作为评审的依据，满足项目需求且投标价格最低的为评标基准价，其价格为满分30分。其他</w:t>
      </w:r>
      <w:r>
        <w:rPr>
          <w:rFonts w:hint="eastAsia" w:eastAsia="仿宋_GB2312"/>
          <w:sz w:val="32"/>
          <w:szCs w:val="32"/>
        </w:rPr>
        <w:t>投标人</w:t>
      </w:r>
      <w:r>
        <w:rPr>
          <w:rFonts w:hint="eastAsia" w:eastAsia="仿宋_GB2312" w:asciiTheme="minorHAnsi" w:hAnsiTheme="minorHAnsi" w:cstheme="minorBidi"/>
          <w:sz w:val="32"/>
          <w:szCs w:val="32"/>
        </w:rPr>
        <w:t>的价格分统一按照以下公式计算：</w:t>
      </w:r>
    </w:p>
    <w:p w14:paraId="1040A022">
      <w:pPr>
        <w:pStyle w:val="13"/>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hint="eastAsia" w:eastAsia="仿宋_GB2312" w:asciiTheme="minorHAnsi" w:hAnsiTheme="minorHAnsi" w:cstheme="minorBidi"/>
          <w:sz w:val="32"/>
          <w:szCs w:val="32"/>
        </w:rPr>
        <w:t>投标报价得分=（评标基准价／投标报价）×分值。</w:t>
      </w:r>
    </w:p>
    <w:p w14:paraId="0D03BBCA">
      <w:pPr>
        <w:pStyle w:val="13"/>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w:t>
      </w:r>
      <w:r>
        <w:rPr>
          <w:rFonts w:hint="eastAsia" w:eastAsia="仿宋_GB2312" w:asciiTheme="minorHAnsi" w:hAnsiTheme="minorHAnsi" w:cstheme="minorBidi"/>
          <w:sz w:val="32"/>
          <w:szCs w:val="32"/>
        </w:rPr>
        <w:t>四</w:t>
      </w:r>
      <w:r>
        <w:rPr>
          <w:rFonts w:eastAsia="仿宋_GB2312" w:asciiTheme="minorHAnsi" w:hAnsiTheme="minorHAnsi" w:cstheme="minorBidi"/>
          <w:sz w:val="32"/>
          <w:szCs w:val="32"/>
        </w:rPr>
        <w:t>）评标时，评标委员会各成员应当独立对每个</w:t>
      </w:r>
      <w:r>
        <w:rPr>
          <w:rFonts w:hint="eastAsia" w:eastAsia="仿宋_GB2312"/>
          <w:sz w:val="32"/>
          <w:szCs w:val="32"/>
        </w:rPr>
        <w:t>投标人</w:t>
      </w:r>
      <w:r>
        <w:rPr>
          <w:rFonts w:eastAsia="仿宋_GB2312" w:asciiTheme="minorHAnsi" w:hAnsiTheme="minorHAnsi" w:cstheme="minorBidi"/>
          <w:sz w:val="32"/>
          <w:szCs w:val="32"/>
        </w:rPr>
        <w:t>的投标文件进行评价，并汇总每个</w:t>
      </w:r>
      <w:r>
        <w:rPr>
          <w:rFonts w:hint="eastAsia" w:eastAsia="仿宋_GB2312"/>
          <w:sz w:val="32"/>
          <w:szCs w:val="32"/>
        </w:rPr>
        <w:t>投标人</w:t>
      </w:r>
      <w:r>
        <w:rPr>
          <w:rFonts w:eastAsia="仿宋_GB2312" w:asciiTheme="minorHAnsi" w:hAnsiTheme="minorHAnsi" w:cstheme="minorBidi"/>
          <w:sz w:val="32"/>
          <w:szCs w:val="32"/>
        </w:rPr>
        <w:t>的得分。</w:t>
      </w:r>
    </w:p>
    <w:p w14:paraId="4A0C37BA">
      <w:pPr>
        <w:pStyle w:val="13"/>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w:t>
      </w:r>
      <w:r>
        <w:rPr>
          <w:rFonts w:hint="eastAsia" w:eastAsia="仿宋_GB2312" w:asciiTheme="minorHAnsi" w:hAnsiTheme="minorHAnsi" w:cstheme="minorBidi"/>
          <w:sz w:val="32"/>
          <w:szCs w:val="32"/>
        </w:rPr>
        <w:t>五</w:t>
      </w:r>
      <w:r>
        <w:rPr>
          <w:rFonts w:eastAsia="仿宋_GB2312" w:asciiTheme="minorHAnsi" w:hAnsiTheme="minorHAnsi" w:cstheme="minorBidi"/>
          <w:sz w:val="32"/>
          <w:szCs w:val="32"/>
        </w:rPr>
        <w:t>）综合得分=技术商务得分+价格得分。</w:t>
      </w:r>
    </w:p>
    <w:p w14:paraId="0C98710E">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）评标委员会根据</w:t>
      </w:r>
      <w:r>
        <w:rPr>
          <w:rFonts w:hint="eastAsia" w:eastAsia="仿宋_GB2312"/>
          <w:sz w:val="32"/>
          <w:szCs w:val="32"/>
        </w:rPr>
        <w:t>投标人</w:t>
      </w:r>
      <w:r>
        <w:rPr>
          <w:rFonts w:eastAsia="仿宋_GB2312"/>
          <w:sz w:val="32"/>
          <w:szCs w:val="32"/>
        </w:rPr>
        <w:t>综合得分进行排名</w:t>
      </w:r>
      <w:r>
        <w:rPr>
          <w:rFonts w:eastAsia="仿宋_GB2312"/>
          <w:kern w:val="0"/>
          <w:sz w:val="32"/>
          <w:szCs w:val="32"/>
        </w:rPr>
        <w:t>（出现评标总得分并列时，投标总价低的</w:t>
      </w:r>
      <w:r>
        <w:rPr>
          <w:rFonts w:hint="eastAsia" w:eastAsia="仿宋_GB2312"/>
          <w:kern w:val="0"/>
          <w:sz w:val="32"/>
          <w:szCs w:val="32"/>
        </w:rPr>
        <w:t>投标人</w:t>
      </w:r>
      <w:r>
        <w:rPr>
          <w:rFonts w:eastAsia="仿宋_GB2312"/>
          <w:kern w:val="0"/>
          <w:sz w:val="32"/>
          <w:szCs w:val="32"/>
        </w:rPr>
        <w:t>名次靠前；若评标总得分和投标总价都相同，按技术指标优劣顺序排列）</w:t>
      </w:r>
      <w:r>
        <w:rPr>
          <w:rFonts w:eastAsia="仿宋_GB2312"/>
          <w:sz w:val="32"/>
          <w:szCs w:val="32"/>
        </w:rPr>
        <w:t>，综合得分最高者，拟定为中标</w:t>
      </w:r>
      <w:r>
        <w:rPr>
          <w:rFonts w:hint="eastAsia" w:eastAsia="仿宋_GB2312"/>
          <w:sz w:val="32"/>
          <w:szCs w:val="32"/>
        </w:rPr>
        <w:t>投标人</w:t>
      </w:r>
      <w:r>
        <w:rPr>
          <w:rFonts w:eastAsia="仿宋_GB2312"/>
          <w:sz w:val="32"/>
          <w:szCs w:val="32"/>
        </w:rPr>
        <w:t>。</w:t>
      </w:r>
    </w:p>
    <w:p w14:paraId="77FBE10B">
      <w:pPr>
        <w:pStyle w:val="2"/>
        <w:ind w:firstLine="320"/>
        <w:rPr>
          <w:rFonts w:eastAsia="仿宋_GB2312"/>
          <w:sz w:val="32"/>
          <w:szCs w:val="32"/>
        </w:rPr>
      </w:pPr>
    </w:p>
    <w:p w14:paraId="4429231E">
      <w:pPr>
        <w:pStyle w:val="2"/>
        <w:ind w:firstLine="320"/>
        <w:rPr>
          <w:rFonts w:eastAsia="仿宋_GB2312"/>
          <w:sz w:val="32"/>
          <w:szCs w:val="32"/>
        </w:rPr>
      </w:pPr>
    </w:p>
    <w:p w14:paraId="233576C8">
      <w:pPr>
        <w:pStyle w:val="2"/>
        <w:ind w:firstLine="320"/>
        <w:rPr>
          <w:rFonts w:eastAsia="仿宋_GB2312"/>
          <w:sz w:val="32"/>
          <w:szCs w:val="32"/>
        </w:rPr>
      </w:pPr>
    </w:p>
    <w:p w14:paraId="6C569B64">
      <w:pPr>
        <w:spacing w:line="560" w:lineRule="exact"/>
        <w:jc w:val="center"/>
        <w:rPr>
          <w:rFonts w:ascii="宋体" w:hAnsi="宋体" w:eastAsia="宋体"/>
          <w:sz w:val="28"/>
          <w:szCs w:val="28"/>
        </w:rPr>
      </w:pPr>
      <w:r>
        <w:rPr>
          <w:rFonts w:hint="eastAsia" w:eastAsia="仿宋_GB2312"/>
          <w:sz w:val="32"/>
          <w:szCs w:val="32"/>
        </w:rPr>
        <w:t>表3</w:t>
      </w:r>
      <w:r>
        <w:rPr>
          <w:rFonts w:hint="eastAsia" w:eastAsia="仿宋_GB2312"/>
          <w:sz w:val="32"/>
          <w:szCs w:val="32"/>
          <w:lang w:val="en-US" w:eastAsia="zh-CN"/>
        </w:rPr>
        <w:t xml:space="preserve"> </w:t>
      </w:r>
      <w:r>
        <w:rPr>
          <w:rFonts w:hint="eastAsia" w:eastAsia="仿宋_GB2312"/>
          <w:sz w:val="32"/>
          <w:szCs w:val="32"/>
        </w:rPr>
        <w:t>资格性审查表</w:t>
      </w:r>
    </w:p>
    <w:tbl>
      <w:tblPr>
        <w:tblStyle w:val="6"/>
        <w:tblpPr w:leftFromText="180" w:rightFromText="180" w:vertAnchor="text" w:horzAnchor="page" w:tblpX="1711" w:tblpY="240"/>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83"/>
      </w:tblGrid>
      <w:tr w14:paraId="1D7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shd w:val="clear" w:color="auto" w:fill="D9D9D9"/>
            <w:vAlign w:val="center"/>
          </w:tcPr>
          <w:p w14:paraId="443821D2">
            <w:pPr>
              <w:jc w:val="center"/>
              <w:rPr>
                <w:rFonts w:ascii="宋体" w:hAnsi="宋体"/>
                <w:b/>
                <w:sz w:val="24"/>
                <w:szCs w:val="24"/>
              </w:rPr>
            </w:pPr>
            <w:r>
              <w:rPr>
                <w:rFonts w:hint="eastAsia" w:ascii="宋体" w:hAnsi="宋体"/>
                <w:b/>
                <w:sz w:val="24"/>
                <w:szCs w:val="24"/>
              </w:rPr>
              <w:t>序号</w:t>
            </w:r>
          </w:p>
        </w:tc>
        <w:tc>
          <w:tcPr>
            <w:tcW w:w="7983" w:type="dxa"/>
            <w:shd w:val="clear" w:color="auto" w:fill="D9D9D9"/>
            <w:vAlign w:val="center"/>
          </w:tcPr>
          <w:p w14:paraId="048ACBD3">
            <w:pPr>
              <w:jc w:val="center"/>
              <w:rPr>
                <w:rFonts w:ascii="宋体" w:hAnsi="宋体"/>
                <w:sz w:val="24"/>
                <w:szCs w:val="24"/>
              </w:rPr>
            </w:pPr>
            <w:r>
              <w:rPr>
                <w:rFonts w:hint="eastAsia" w:ascii="宋体" w:hAnsi="宋体"/>
                <w:b/>
                <w:sz w:val="24"/>
                <w:szCs w:val="24"/>
              </w:rPr>
              <w:t>审查内容</w:t>
            </w:r>
          </w:p>
        </w:tc>
      </w:tr>
      <w:tr w14:paraId="473A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9" w:hRule="atLeast"/>
        </w:trPr>
        <w:tc>
          <w:tcPr>
            <w:tcW w:w="675" w:type="dxa"/>
            <w:vAlign w:val="center"/>
          </w:tcPr>
          <w:p w14:paraId="403532FB">
            <w:pPr>
              <w:widowControl/>
              <w:numPr>
                <w:ilvl w:val="0"/>
                <w:numId w:val="4"/>
              </w:numPr>
              <w:jc w:val="center"/>
              <w:rPr>
                <w:rFonts w:ascii="宋体" w:hAnsi="宋体"/>
                <w:sz w:val="24"/>
                <w:szCs w:val="24"/>
              </w:rPr>
            </w:pPr>
          </w:p>
        </w:tc>
        <w:tc>
          <w:tcPr>
            <w:tcW w:w="7983" w:type="dxa"/>
            <w:vAlign w:val="center"/>
          </w:tcPr>
          <w:p w14:paraId="14AABE65">
            <w:pPr>
              <w:ind w:firstLine="480" w:firstLineChars="200"/>
              <w:rPr>
                <w:rFonts w:eastAsia="仿宋_GB2312"/>
                <w:sz w:val="24"/>
                <w:szCs w:val="24"/>
              </w:rPr>
            </w:pPr>
            <w:r>
              <w:rPr>
                <w:rFonts w:hint="eastAsia" w:eastAsia="仿宋_GB2312"/>
                <w:sz w:val="24"/>
                <w:szCs w:val="24"/>
              </w:rPr>
              <w:t>投标人应具备《中华人民共和国政府采购法》第二十二条规定的条件：</w:t>
            </w:r>
          </w:p>
          <w:p w14:paraId="37CA9779">
            <w:pPr>
              <w:tabs>
                <w:tab w:val="left" w:pos="840"/>
              </w:tabs>
              <w:ind w:firstLine="480" w:firstLineChars="200"/>
              <w:rPr>
                <w:rFonts w:eastAsia="仿宋_GB2312"/>
                <w:sz w:val="24"/>
                <w:szCs w:val="24"/>
              </w:rPr>
            </w:pPr>
            <w:r>
              <w:rPr>
                <w:rFonts w:hint="eastAsia" w:eastAsia="仿宋_GB2312"/>
                <w:sz w:val="24"/>
                <w:szCs w:val="24"/>
              </w:rPr>
              <w:t>投标人必须是具有独立承担民事责任能力的在中华人民共和国境内注册的法人或其他组织或自然人；（投标时提交有效的营业执照（或事业法人登记证或身份证等相关证明）副本复印件。）</w:t>
            </w:r>
          </w:p>
          <w:p w14:paraId="32DC1D6D">
            <w:pPr>
              <w:tabs>
                <w:tab w:val="left" w:pos="840"/>
              </w:tabs>
              <w:ind w:firstLine="480" w:firstLineChars="200"/>
              <w:rPr>
                <w:rFonts w:eastAsia="仿宋_GB2312"/>
                <w:sz w:val="24"/>
                <w:szCs w:val="24"/>
              </w:rPr>
            </w:pPr>
            <w:r>
              <w:rPr>
                <w:rFonts w:hint="eastAsia" w:eastAsia="仿宋_GB2312"/>
                <w:sz w:val="24"/>
                <w:szCs w:val="24"/>
              </w:rPr>
              <w:t>具有良好的商业信誉和健全的财务会计制度；（提供202</w:t>
            </w:r>
            <w:r>
              <w:rPr>
                <w:rFonts w:hint="eastAsia" w:eastAsia="仿宋_GB2312"/>
                <w:sz w:val="24"/>
                <w:szCs w:val="24"/>
                <w:lang w:val="en-US" w:eastAsia="zh-CN"/>
              </w:rPr>
              <w:t>4</w:t>
            </w:r>
            <w:r>
              <w:rPr>
                <w:rFonts w:hint="eastAsia" w:eastAsia="仿宋_GB2312"/>
                <w:sz w:val="24"/>
                <w:szCs w:val="24"/>
              </w:rPr>
              <w:t>年财务报告或</w:t>
            </w:r>
            <w:r>
              <w:rPr>
                <w:rFonts w:hint="eastAsia" w:eastAsia="仿宋_GB2312"/>
                <w:sz w:val="24"/>
                <w:szCs w:val="24"/>
                <w:lang w:eastAsia="zh-CN"/>
              </w:rPr>
              <w:t>2025</w:t>
            </w:r>
            <w:r>
              <w:rPr>
                <w:rFonts w:hint="eastAsia" w:eastAsia="仿宋_GB2312"/>
                <w:sz w:val="24"/>
                <w:szCs w:val="24"/>
              </w:rPr>
              <w:t>年至投标截止时间前</w:t>
            </w:r>
            <w:bookmarkStart w:id="26" w:name="OLE_LINK8"/>
            <w:r>
              <w:rPr>
                <w:rFonts w:hint="eastAsia" w:eastAsia="仿宋_GB2312"/>
                <w:sz w:val="24"/>
                <w:szCs w:val="24"/>
              </w:rPr>
              <w:t>任意1个月的财务报表复印件或银行出具的资信证明材料复印件</w:t>
            </w:r>
            <w:bookmarkEnd w:id="26"/>
            <w:r>
              <w:rPr>
                <w:rFonts w:hint="eastAsia" w:eastAsia="仿宋_GB2312"/>
                <w:sz w:val="24"/>
                <w:szCs w:val="24"/>
              </w:rPr>
              <w:t>。）</w:t>
            </w:r>
          </w:p>
          <w:p w14:paraId="31D98CDD">
            <w:pPr>
              <w:tabs>
                <w:tab w:val="left" w:pos="840"/>
              </w:tabs>
              <w:ind w:firstLine="480" w:firstLineChars="200"/>
              <w:rPr>
                <w:rFonts w:eastAsia="仿宋_GB2312"/>
                <w:sz w:val="24"/>
                <w:szCs w:val="24"/>
              </w:rPr>
            </w:pPr>
            <w:r>
              <w:rPr>
                <w:rFonts w:hint="eastAsia" w:eastAsia="仿宋_GB2312"/>
                <w:sz w:val="24"/>
                <w:szCs w:val="24"/>
              </w:rPr>
              <w:t>具有履行合同所必需的设备和专业技术能力；（提供《投标人资格声明函》）</w:t>
            </w:r>
          </w:p>
          <w:p w14:paraId="0CF14D69">
            <w:pPr>
              <w:tabs>
                <w:tab w:val="left" w:pos="840"/>
              </w:tabs>
              <w:ind w:firstLine="480" w:firstLineChars="200"/>
              <w:rPr>
                <w:rFonts w:eastAsia="仿宋_GB2312"/>
                <w:sz w:val="24"/>
                <w:szCs w:val="24"/>
              </w:rPr>
            </w:pPr>
            <w:r>
              <w:rPr>
                <w:rFonts w:hint="eastAsia" w:eastAsia="仿宋_GB2312"/>
                <w:color w:val="auto"/>
                <w:sz w:val="24"/>
                <w:szCs w:val="24"/>
              </w:rPr>
              <w:t>有依法缴纳税收和</w:t>
            </w:r>
            <w:r>
              <w:rPr>
                <w:rFonts w:hint="eastAsia" w:eastAsia="仿宋_GB2312"/>
                <w:sz w:val="24"/>
                <w:szCs w:val="24"/>
              </w:rPr>
              <w:t>社会保障资金的良好记录；（提供投标截止时间前半年内任意1个月的缴纳税收的凭据证明材料复印件以及缴纳社会保险的凭据证明材料复印件。如依法免税或依法不需要缴纳社会保障资金的，应提供相应的文件证明其依法免税或依法不需要缴纳社会保障资金。）</w:t>
            </w:r>
          </w:p>
          <w:p w14:paraId="1F761260">
            <w:pPr>
              <w:tabs>
                <w:tab w:val="left" w:pos="840"/>
              </w:tabs>
              <w:ind w:firstLine="480" w:firstLineChars="200"/>
              <w:rPr>
                <w:rFonts w:eastAsia="仿宋_GB2312"/>
                <w:sz w:val="24"/>
                <w:szCs w:val="24"/>
              </w:rPr>
            </w:pPr>
            <w:r>
              <w:rPr>
                <w:rFonts w:hint="eastAsia" w:eastAsia="仿宋_GB2312"/>
                <w:sz w:val="24"/>
                <w:szCs w:val="24"/>
              </w:rPr>
              <w:t>参加政府采购活动前三年内，在经营活动中没有重大违法记录；(提供《投标人资格声明函》，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3D9E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trPr>
        <w:tc>
          <w:tcPr>
            <w:tcW w:w="675" w:type="dxa"/>
            <w:vAlign w:val="center"/>
          </w:tcPr>
          <w:p w14:paraId="3D488CC3">
            <w:pPr>
              <w:widowControl/>
              <w:numPr>
                <w:ilvl w:val="0"/>
                <w:numId w:val="4"/>
              </w:numPr>
              <w:jc w:val="center"/>
              <w:rPr>
                <w:rFonts w:ascii="宋体" w:hAnsi="宋体"/>
                <w:sz w:val="24"/>
                <w:szCs w:val="24"/>
              </w:rPr>
            </w:pPr>
          </w:p>
        </w:tc>
        <w:tc>
          <w:tcPr>
            <w:tcW w:w="7983" w:type="dxa"/>
            <w:vAlign w:val="center"/>
          </w:tcPr>
          <w:p w14:paraId="53DA333E">
            <w:pPr>
              <w:tabs>
                <w:tab w:val="left" w:pos="1080"/>
              </w:tabs>
              <w:ind w:firstLine="480" w:firstLineChars="200"/>
              <w:rPr>
                <w:rFonts w:eastAsia="仿宋_GB2312"/>
                <w:sz w:val="24"/>
                <w:szCs w:val="24"/>
              </w:rPr>
            </w:pPr>
            <w:r>
              <w:rPr>
                <w:rFonts w:hint="eastAsia" w:eastAsia="仿宋_GB2312"/>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本项目投标（响应）截止时间在“信用中国”网站（www.creditchina.gov.cn）及中国政府采购网（http://www.ccgp.gov.cn/）查询结果为准，如相关失信记录已失效，投标人需提供相关证明资料，投标人具有分支机构的，其所属分支机构有上述记录或不符合规定条件的，按无效投标处理。）</w:t>
            </w:r>
          </w:p>
        </w:tc>
      </w:tr>
      <w:tr w14:paraId="28C1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675" w:type="dxa"/>
            <w:vAlign w:val="center"/>
          </w:tcPr>
          <w:p w14:paraId="38379E81">
            <w:pPr>
              <w:widowControl/>
              <w:numPr>
                <w:ilvl w:val="0"/>
                <w:numId w:val="4"/>
              </w:numPr>
              <w:jc w:val="center"/>
              <w:rPr>
                <w:rFonts w:ascii="宋体" w:hAnsi="宋体"/>
                <w:sz w:val="24"/>
                <w:szCs w:val="24"/>
              </w:rPr>
            </w:pPr>
          </w:p>
        </w:tc>
        <w:tc>
          <w:tcPr>
            <w:tcW w:w="7983" w:type="dxa"/>
            <w:vAlign w:val="center"/>
          </w:tcPr>
          <w:p w14:paraId="30B57C7F">
            <w:pPr>
              <w:ind w:firstLine="480" w:firstLineChars="200"/>
              <w:rPr>
                <w:rFonts w:eastAsia="仿宋_GB2312"/>
                <w:sz w:val="24"/>
                <w:szCs w:val="24"/>
              </w:rPr>
            </w:pPr>
            <w:r>
              <w:rPr>
                <w:rFonts w:hint="eastAsia" w:eastAsia="仿宋_GB2312"/>
                <w:sz w:val="24"/>
                <w:szCs w:val="24"/>
              </w:rPr>
              <w:t>投标人必须符合法律、行政法规规定的其他条件（单位负责人为同一人或者存在直接控股、管理关系的不同投标人，不得参加同一合同项下的政府采购活动。为本项目提供整体设计、规范编制或者项目管理、监理、检测等服务的投标人，不得再参加该采购项目同一合同项下的其他采购活动。（提供《投标人资格声明函》）</w:t>
            </w:r>
          </w:p>
        </w:tc>
      </w:tr>
      <w:tr w14:paraId="60A0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5" w:type="dxa"/>
            <w:vAlign w:val="center"/>
          </w:tcPr>
          <w:p w14:paraId="3C51F28E">
            <w:pPr>
              <w:widowControl/>
              <w:numPr>
                <w:ilvl w:val="0"/>
                <w:numId w:val="4"/>
              </w:numPr>
              <w:jc w:val="center"/>
              <w:rPr>
                <w:rFonts w:ascii="宋体" w:hAnsi="宋体"/>
                <w:sz w:val="24"/>
                <w:szCs w:val="24"/>
              </w:rPr>
            </w:pPr>
          </w:p>
        </w:tc>
        <w:tc>
          <w:tcPr>
            <w:tcW w:w="7983" w:type="dxa"/>
            <w:vAlign w:val="center"/>
          </w:tcPr>
          <w:p w14:paraId="27E4655E">
            <w:pPr>
              <w:tabs>
                <w:tab w:val="left" w:pos="1080"/>
              </w:tabs>
              <w:rPr>
                <w:rFonts w:eastAsia="仿宋_GB2312"/>
                <w:sz w:val="24"/>
                <w:szCs w:val="24"/>
              </w:rPr>
            </w:pPr>
            <w:r>
              <w:rPr>
                <w:rFonts w:hint="eastAsia" w:eastAsia="仿宋_GB2312"/>
                <w:sz w:val="24"/>
                <w:szCs w:val="24"/>
              </w:rPr>
              <w:t>本项目不接受联合体投标。</w:t>
            </w:r>
          </w:p>
        </w:tc>
      </w:tr>
      <w:tr w14:paraId="4DBF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5" w:type="dxa"/>
            <w:vAlign w:val="center"/>
          </w:tcPr>
          <w:p w14:paraId="23B074B4">
            <w:pPr>
              <w:widowControl/>
              <w:numPr>
                <w:ilvl w:val="0"/>
                <w:numId w:val="4"/>
              </w:numPr>
              <w:jc w:val="center"/>
              <w:rPr>
                <w:rFonts w:ascii="宋体" w:hAnsi="宋体"/>
                <w:sz w:val="24"/>
                <w:szCs w:val="24"/>
              </w:rPr>
            </w:pPr>
          </w:p>
        </w:tc>
        <w:tc>
          <w:tcPr>
            <w:tcW w:w="7983" w:type="dxa"/>
            <w:vAlign w:val="center"/>
          </w:tcPr>
          <w:p w14:paraId="51D5F3C2">
            <w:pPr>
              <w:pStyle w:val="5"/>
              <w:shd w:val="clear" w:color="auto" w:fill="FFFFFF"/>
              <w:spacing w:before="0" w:beforeAutospacing="0" w:after="0" w:afterAutospacing="0" w:line="560" w:lineRule="exact"/>
              <w:jc w:val="both"/>
              <w:rPr>
                <w:rFonts w:eastAsia="仿宋_GB2312" w:asciiTheme="minorHAnsi" w:hAnsiTheme="minorHAnsi" w:cstheme="minorBidi"/>
                <w:kern w:val="2"/>
              </w:rPr>
            </w:pPr>
            <w:r>
              <w:rPr>
                <w:rFonts w:hint="eastAsia" w:eastAsia="仿宋_GB2312" w:asciiTheme="minorHAnsi" w:hAnsiTheme="minorHAnsi" w:cstheme="minorBidi"/>
                <w:kern w:val="2"/>
              </w:rPr>
              <w:t>未经采购人允许，中标人不得以任何方式转包或分包本项目。</w:t>
            </w:r>
          </w:p>
        </w:tc>
      </w:tr>
      <w:tr w14:paraId="4DD0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5" w:type="dxa"/>
            <w:vAlign w:val="center"/>
          </w:tcPr>
          <w:p w14:paraId="36048BDB">
            <w:pPr>
              <w:widowControl/>
              <w:numPr>
                <w:ilvl w:val="0"/>
                <w:numId w:val="4"/>
              </w:numPr>
              <w:jc w:val="center"/>
              <w:rPr>
                <w:rFonts w:ascii="宋体" w:hAnsi="宋体"/>
                <w:sz w:val="24"/>
                <w:szCs w:val="24"/>
              </w:rPr>
            </w:pPr>
          </w:p>
        </w:tc>
        <w:tc>
          <w:tcPr>
            <w:tcW w:w="7983" w:type="dxa"/>
            <w:vAlign w:val="center"/>
          </w:tcPr>
          <w:p w14:paraId="0F5CCFC2">
            <w:pPr>
              <w:tabs>
                <w:tab w:val="left" w:pos="1080"/>
              </w:tabs>
              <w:rPr>
                <w:rFonts w:eastAsia="仿宋_GB2312"/>
                <w:sz w:val="24"/>
                <w:szCs w:val="24"/>
              </w:rPr>
            </w:pPr>
            <w:r>
              <w:rPr>
                <w:rFonts w:hint="eastAsia" w:eastAsia="仿宋_GB2312"/>
                <w:sz w:val="24"/>
                <w:szCs w:val="24"/>
              </w:rPr>
              <w:t>投标人需提供大型检测设备及精密仪器的相关维护维修资质或证书</w:t>
            </w:r>
          </w:p>
        </w:tc>
      </w:tr>
    </w:tbl>
    <w:p w14:paraId="46CE93F4">
      <w:pPr>
        <w:pStyle w:val="2"/>
        <w:ind w:firstLine="210"/>
      </w:pPr>
    </w:p>
    <w:p w14:paraId="1F171001">
      <w:pPr>
        <w:rPr>
          <w:rFonts w:hint="eastAsia" w:eastAsia="仿宋_GB2312"/>
          <w:sz w:val="32"/>
          <w:szCs w:val="32"/>
        </w:rPr>
      </w:pPr>
      <w:r>
        <w:rPr>
          <w:rFonts w:hint="eastAsia" w:eastAsia="仿宋_GB2312"/>
          <w:sz w:val="32"/>
          <w:szCs w:val="32"/>
        </w:rPr>
        <w:br w:type="page"/>
      </w:r>
    </w:p>
    <w:p w14:paraId="55BFBAF5">
      <w:pPr>
        <w:ind w:firstLine="660"/>
        <w:jc w:val="center"/>
        <w:rPr>
          <w:rFonts w:ascii="宋体" w:hAnsi="宋体" w:eastAsia="宋体"/>
          <w:sz w:val="32"/>
          <w:szCs w:val="32"/>
        </w:rPr>
      </w:pPr>
      <w:r>
        <w:rPr>
          <w:rFonts w:hint="eastAsia" w:eastAsia="仿宋_GB2312"/>
          <w:sz w:val="32"/>
          <w:szCs w:val="32"/>
        </w:rPr>
        <w:t>表4</w:t>
      </w:r>
      <w:r>
        <w:rPr>
          <w:rFonts w:hint="eastAsia" w:eastAsia="仿宋_GB2312"/>
          <w:sz w:val="32"/>
          <w:szCs w:val="32"/>
          <w:lang w:val="en-US" w:eastAsia="zh-CN"/>
        </w:rPr>
        <w:t xml:space="preserve"> </w:t>
      </w:r>
      <w:r>
        <w:rPr>
          <w:rFonts w:hint="eastAsia" w:eastAsia="仿宋_GB2312"/>
          <w:sz w:val="32"/>
          <w:szCs w:val="32"/>
        </w:rPr>
        <w:t>符合性</w:t>
      </w:r>
      <w:r>
        <w:rPr>
          <w:rFonts w:eastAsia="仿宋_GB2312"/>
          <w:sz w:val="32"/>
          <w:szCs w:val="32"/>
        </w:rPr>
        <w:t>审查</w:t>
      </w:r>
      <w:r>
        <w:rPr>
          <w:rFonts w:hint="eastAsia" w:eastAsia="仿宋_GB2312"/>
          <w:sz w:val="32"/>
          <w:szCs w:val="32"/>
        </w:rPr>
        <w:t>表</w:t>
      </w:r>
    </w:p>
    <w:tbl>
      <w:tblPr>
        <w:tblStyle w:val="6"/>
        <w:tblpPr w:leftFromText="180" w:rightFromText="180" w:vertAnchor="text" w:horzAnchor="page" w:tblpX="1677" w:tblpY="79"/>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3"/>
        <w:gridCol w:w="5788"/>
      </w:tblGrid>
      <w:tr w14:paraId="0002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8" w:type="dxa"/>
            <w:shd w:val="clear" w:color="auto" w:fill="D9D9D9"/>
            <w:vAlign w:val="center"/>
          </w:tcPr>
          <w:p w14:paraId="3BD4DC77">
            <w:pPr>
              <w:jc w:val="center"/>
              <w:rPr>
                <w:rFonts w:ascii="宋体" w:hAnsi="宋体"/>
                <w:b/>
                <w:szCs w:val="21"/>
              </w:rPr>
            </w:pPr>
            <w:r>
              <w:rPr>
                <w:rFonts w:hint="eastAsia" w:ascii="宋体" w:hAnsi="宋体"/>
                <w:b/>
                <w:szCs w:val="21"/>
              </w:rPr>
              <w:t>序号</w:t>
            </w:r>
          </w:p>
        </w:tc>
        <w:tc>
          <w:tcPr>
            <w:tcW w:w="1983" w:type="dxa"/>
            <w:shd w:val="clear" w:color="auto" w:fill="D9D9D9"/>
            <w:vAlign w:val="center"/>
          </w:tcPr>
          <w:p w14:paraId="2F334D85">
            <w:pPr>
              <w:jc w:val="center"/>
              <w:rPr>
                <w:rFonts w:ascii="宋体" w:hAnsi="宋体"/>
                <w:b/>
                <w:szCs w:val="21"/>
              </w:rPr>
            </w:pPr>
            <w:r>
              <w:rPr>
                <w:rFonts w:hint="eastAsia" w:ascii="宋体" w:hAnsi="宋体"/>
                <w:b/>
                <w:szCs w:val="21"/>
              </w:rPr>
              <w:t>审查内容</w:t>
            </w:r>
          </w:p>
        </w:tc>
        <w:tc>
          <w:tcPr>
            <w:tcW w:w="5788" w:type="dxa"/>
            <w:shd w:val="clear" w:color="auto" w:fill="D9D9D9"/>
            <w:vAlign w:val="center"/>
          </w:tcPr>
          <w:p w14:paraId="4A043142">
            <w:pPr>
              <w:jc w:val="center"/>
              <w:rPr>
                <w:rFonts w:ascii="宋体" w:hAnsi="宋体"/>
                <w:b/>
                <w:szCs w:val="21"/>
              </w:rPr>
            </w:pPr>
            <w:r>
              <w:rPr>
                <w:rFonts w:hint="eastAsia" w:ascii="宋体" w:hAnsi="宋体"/>
                <w:b/>
                <w:szCs w:val="21"/>
              </w:rPr>
              <w:t>审查标准</w:t>
            </w:r>
          </w:p>
        </w:tc>
      </w:tr>
      <w:tr w14:paraId="63DF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828" w:type="dxa"/>
            <w:vAlign w:val="center"/>
          </w:tcPr>
          <w:p w14:paraId="26D7CBBF">
            <w:pPr>
              <w:spacing w:line="280" w:lineRule="exact"/>
              <w:jc w:val="center"/>
              <w:rPr>
                <w:rFonts w:ascii="宋体" w:hAnsi="宋体" w:eastAsia="宋体" w:cs="Times New Roman"/>
                <w:szCs w:val="21"/>
              </w:rPr>
            </w:pPr>
            <w:r>
              <w:rPr>
                <w:rFonts w:hint="eastAsia" w:ascii="宋体" w:hAnsi="宋体"/>
                <w:szCs w:val="21"/>
              </w:rPr>
              <w:t>1</w:t>
            </w:r>
          </w:p>
        </w:tc>
        <w:tc>
          <w:tcPr>
            <w:tcW w:w="1983" w:type="dxa"/>
          </w:tcPr>
          <w:p w14:paraId="5184F4BA">
            <w:pPr>
              <w:spacing w:line="360" w:lineRule="auto"/>
              <w:jc w:val="center"/>
              <w:rPr>
                <w:rFonts w:ascii="宋体" w:hAnsi="宋体" w:eastAsia="宋体" w:cs="Times New Roman"/>
                <w:szCs w:val="21"/>
              </w:rPr>
            </w:pPr>
            <w:r>
              <w:rPr>
                <w:rFonts w:hint="eastAsia" w:ascii="宋体" w:hAnsi="宋体"/>
                <w:szCs w:val="21"/>
              </w:rPr>
              <w:t>报价要求</w:t>
            </w:r>
          </w:p>
        </w:tc>
        <w:tc>
          <w:tcPr>
            <w:tcW w:w="5788" w:type="dxa"/>
          </w:tcPr>
          <w:p w14:paraId="64A0B873">
            <w:pPr>
              <w:spacing w:line="360" w:lineRule="auto"/>
              <w:jc w:val="center"/>
              <w:rPr>
                <w:rFonts w:ascii="宋体" w:hAnsi="宋体" w:cs="Times New Roman"/>
                <w:szCs w:val="21"/>
              </w:rPr>
            </w:pPr>
            <w:r>
              <w:rPr>
                <w:rFonts w:hint="eastAsia" w:ascii="宋体" w:hAnsi="宋体" w:cs="Tahoma"/>
                <w:kern w:val="28"/>
                <w:szCs w:val="21"/>
              </w:rPr>
              <w:t>投标报价是固定价且是唯一的，并不高于限价</w:t>
            </w:r>
          </w:p>
        </w:tc>
      </w:tr>
      <w:tr w14:paraId="18C3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828" w:type="dxa"/>
            <w:vAlign w:val="center"/>
          </w:tcPr>
          <w:p w14:paraId="331A1C86">
            <w:pPr>
              <w:spacing w:line="280" w:lineRule="exact"/>
              <w:jc w:val="center"/>
              <w:rPr>
                <w:rFonts w:ascii="宋体" w:hAnsi="宋体" w:eastAsia="宋体" w:cs="Times New Roman"/>
                <w:szCs w:val="21"/>
              </w:rPr>
            </w:pPr>
            <w:r>
              <w:rPr>
                <w:rFonts w:hint="eastAsia" w:ascii="宋体" w:hAnsi="宋体"/>
                <w:szCs w:val="21"/>
              </w:rPr>
              <w:t>2</w:t>
            </w:r>
          </w:p>
        </w:tc>
        <w:tc>
          <w:tcPr>
            <w:tcW w:w="1983" w:type="dxa"/>
            <w:vAlign w:val="center"/>
          </w:tcPr>
          <w:p w14:paraId="5C8531A4">
            <w:pPr>
              <w:jc w:val="center"/>
              <w:rPr>
                <w:rFonts w:ascii="宋体" w:hAnsi="宋体"/>
                <w:szCs w:val="21"/>
              </w:rPr>
            </w:pPr>
            <w:r>
              <w:rPr>
                <w:rFonts w:hint="eastAsia" w:ascii="宋体" w:hAnsi="宋体"/>
                <w:szCs w:val="21"/>
              </w:rPr>
              <w:t>授权</w:t>
            </w:r>
          </w:p>
        </w:tc>
        <w:tc>
          <w:tcPr>
            <w:tcW w:w="5788" w:type="dxa"/>
            <w:vAlign w:val="center"/>
          </w:tcPr>
          <w:p w14:paraId="5795F1BD">
            <w:pPr>
              <w:ind w:left="40" w:leftChars="19"/>
              <w:jc w:val="center"/>
              <w:rPr>
                <w:rFonts w:ascii="宋体" w:hAnsi="宋体"/>
                <w:szCs w:val="21"/>
              </w:rPr>
            </w:pPr>
            <w:r>
              <w:rPr>
                <w:rFonts w:hint="eastAsia" w:ascii="宋体" w:hAnsi="宋体"/>
                <w:szCs w:val="21"/>
              </w:rPr>
              <w:t>法定代表人证明书或法定代表人授权委托书</w:t>
            </w:r>
          </w:p>
        </w:tc>
      </w:tr>
      <w:tr w14:paraId="14B4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828" w:type="dxa"/>
            <w:vAlign w:val="center"/>
          </w:tcPr>
          <w:p w14:paraId="5FE530C5">
            <w:pPr>
              <w:spacing w:line="280" w:lineRule="exact"/>
              <w:jc w:val="center"/>
              <w:rPr>
                <w:rFonts w:ascii="宋体" w:hAnsi="宋体" w:eastAsia="宋体" w:cs="Times New Roman"/>
                <w:szCs w:val="21"/>
              </w:rPr>
            </w:pPr>
            <w:r>
              <w:rPr>
                <w:rFonts w:hint="eastAsia" w:ascii="宋体" w:hAnsi="宋体"/>
                <w:szCs w:val="21"/>
              </w:rPr>
              <w:t>3</w:t>
            </w:r>
          </w:p>
        </w:tc>
        <w:tc>
          <w:tcPr>
            <w:tcW w:w="1983" w:type="dxa"/>
            <w:vAlign w:val="center"/>
          </w:tcPr>
          <w:p w14:paraId="0CE75BDD">
            <w:pPr>
              <w:jc w:val="center"/>
              <w:rPr>
                <w:rFonts w:ascii="宋体" w:hAnsi="宋体"/>
                <w:szCs w:val="21"/>
              </w:rPr>
            </w:pPr>
            <w:r>
              <w:rPr>
                <w:rFonts w:hint="eastAsia" w:ascii="宋体" w:hAnsi="宋体"/>
                <w:szCs w:val="21"/>
              </w:rPr>
              <w:t>签字、盖章</w:t>
            </w:r>
          </w:p>
        </w:tc>
        <w:tc>
          <w:tcPr>
            <w:tcW w:w="5788" w:type="dxa"/>
            <w:vAlign w:val="center"/>
          </w:tcPr>
          <w:p w14:paraId="4CBDE38D">
            <w:pPr>
              <w:ind w:left="40" w:leftChars="19"/>
              <w:jc w:val="center"/>
              <w:rPr>
                <w:rFonts w:ascii="宋体" w:hAnsi="宋体"/>
                <w:szCs w:val="21"/>
              </w:rPr>
            </w:pPr>
            <w:r>
              <w:rPr>
                <w:rFonts w:hint="eastAsia" w:ascii="宋体" w:hAnsi="宋体"/>
                <w:szCs w:val="21"/>
              </w:rPr>
              <w:t>签字、盖章应符合规定</w:t>
            </w:r>
          </w:p>
        </w:tc>
      </w:tr>
      <w:tr w14:paraId="20E6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Align w:val="center"/>
          </w:tcPr>
          <w:p w14:paraId="4794863B">
            <w:pPr>
              <w:spacing w:line="360" w:lineRule="auto"/>
              <w:jc w:val="center"/>
              <w:rPr>
                <w:rFonts w:ascii="宋体" w:hAnsi="宋体" w:eastAsia="宋体" w:cs="Times New Roman"/>
                <w:szCs w:val="21"/>
              </w:rPr>
            </w:pPr>
            <w:r>
              <w:rPr>
                <w:rFonts w:hint="eastAsia" w:ascii="宋体" w:hAnsi="宋体"/>
                <w:szCs w:val="21"/>
              </w:rPr>
              <w:t>4</w:t>
            </w:r>
          </w:p>
        </w:tc>
        <w:tc>
          <w:tcPr>
            <w:tcW w:w="1983" w:type="dxa"/>
            <w:vAlign w:val="center"/>
          </w:tcPr>
          <w:p w14:paraId="131790F4">
            <w:pPr>
              <w:jc w:val="center"/>
              <w:rPr>
                <w:rFonts w:ascii="宋体" w:hAnsi="宋体"/>
                <w:szCs w:val="21"/>
              </w:rPr>
            </w:pPr>
            <w:r>
              <w:rPr>
                <w:rFonts w:hint="eastAsia" w:ascii="宋体" w:hAnsi="宋体"/>
                <w:szCs w:val="21"/>
              </w:rPr>
              <w:t>其他</w:t>
            </w:r>
          </w:p>
        </w:tc>
        <w:tc>
          <w:tcPr>
            <w:tcW w:w="5788" w:type="dxa"/>
            <w:vAlign w:val="center"/>
          </w:tcPr>
          <w:p w14:paraId="2DE3E86F">
            <w:pPr>
              <w:tabs>
                <w:tab w:val="left" w:pos="2880"/>
              </w:tabs>
              <w:ind w:left="40" w:leftChars="19"/>
              <w:jc w:val="center"/>
              <w:rPr>
                <w:rFonts w:ascii="宋体" w:hAnsi="宋体"/>
                <w:szCs w:val="21"/>
              </w:rPr>
            </w:pPr>
            <w:r>
              <w:rPr>
                <w:rFonts w:hint="eastAsia"/>
                <w:kern w:val="0"/>
                <w:szCs w:val="21"/>
              </w:rPr>
              <w:t>投标文件没有招标文件中规定的其它无效投标条款的</w:t>
            </w:r>
          </w:p>
        </w:tc>
      </w:tr>
    </w:tbl>
    <w:p w14:paraId="777DDCEA">
      <w:pPr>
        <w:pStyle w:val="2"/>
        <w:ind w:firstLine="210"/>
        <w:jc w:val="center"/>
      </w:pPr>
    </w:p>
    <w:p w14:paraId="05E9A5BA">
      <w:pPr>
        <w:ind w:firstLine="660"/>
        <w:jc w:val="center"/>
        <w:rPr>
          <w:rFonts w:ascii="宋体" w:hAnsi="宋体" w:eastAsia="仿宋_GB2312"/>
          <w:sz w:val="32"/>
          <w:szCs w:val="32"/>
        </w:rPr>
      </w:pPr>
      <w:r>
        <w:rPr>
          <w:rFonts w:hint="eastAsia" w:eastAsia="仿宋_GB2312"/>
          <w:sz w:val="32"/>
          <w:szCs w:val="32"/>
        </w:rPr>
        <w:t>表5</w:t>
      </w:r>
      <w:r>
        <w:rPr>
          <w:rFonts w:hint="eastAsia" w:eastAsia="仿宋_GB2312"/>
          <w:sz w:val="32"/>
          <w:szCs w:val="32"/>
          <w:lang w:val="en-US" w:eastAsia="zh-CN"/>
        </w:rPr>
        <w:t xml:space="preserve"> </w:t>
      </w:r>
      <w:r>
        <w:rPr>
          <w:rFonts w:hint="eastAsia" w:eastAsia="仿宋_GB2312"/>
          <w:sz w:val="32"/>
          <w:szCs w:val="32"/>
        </w:rPr>
        <w:t>技术、商务评分表</w:t>
      </w:r>
    </w:p>
    <w:tbl>
      <w:tblPr>
        <w:tblStyle w:val="6"/>
        <w:tblW w:w="9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7"/>
        <w:gridCol w:w="807"/>
        <w:gridCol w:w="867"/>
        <w:gridCol w:w="7787"/>
      </w:tblGrid>
      <w:tr w14:paraId="71460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187B5770">
            <w:pPr>
              <w:ind w:left="-105" w:leftChars="-50" w:right="-92" w:rightChars="-44"/>
              <w:jc w:val="center"/>
              <w:rPr>
                <w:rFonts w:ascii="宋体" w:hAnsi="宋体" w:cs="宋体"/>
                <w:b/>
                <w:bCs/>
                <w:szCs w:val="21"/>
              </w:rPr>
            </w:pPr>
            <w:r>
              <w:rPr>
                <w:rFonts w:hint="eastAsia" w:ascii="宋体" w:hAnsi="宋体" w:cs="宋体"/>
                <w:b/>
                <w:bCs/>
                <w:szCs w:val="21"/>
              </w:rPr>
              <w:t>序号</w:t>
            </w:r>
          </w:p>
        </w:tc>
        <w:tc>
          <w:tcPr>
            <w:tcW w:w="807" w:type="dxa"/>
            <w:tcBorders>
              <w:top w:val="single" w:color="auto" w:sz="4" w:space="0"/>
              <w:left w:val="single" w:color="auto" w:sz="4" w:space="0"/>
              <w:bottom w:val="single" w:color="auto" w:sz="4" w:space="0"/>
              <w:right w:val="single" w:color="auto" w:sz="4" w:space="0"/>
            </w:tcBorders>
            <w:vAlign w:val="center"/>
          </w:tcPr>
          <w:p w14:paraId="02357CEE">
            <w:pPr>
              <w:ind w:left="-78" w:leftChars="-37" w:right="-73" w:rightChars="-35"/>
              <w:jc w:val="center"/>
              <w:rPr>
                <w:rFonts w:ascii="宋体" w:hAnsi="宋体" w:cs="宋体"/>
                <w:b/>
                <w:bCs/>
                <w:szCs w:val="21"/>
              </w:rPr>
            </w:pPr>
            <w:r>
              <w:rPr>
                <w:rFonts w:hint="eastAsia" w:ascii="宋体" w:hAnsi="宋体" w:cs="宋体"/>
                <w:b/>
                <w:bCs/>
                <w:szCs w:val="21"/>
              </w:rPr>
              <w:t>评审</w:t>
            </w:r>
          </w:p>
          <w:p w14:paraId="06849127">
            <w:pPr>
              <w:ind w:left="-78" w:leftChars="-37" w:right="-73" w:rightChars="-35"/>
              <w:jc w:val="center"/>
              <w:rPr>
                <w:rFonts w:ascii="宋体" w:hAnsi="宋体" w:cs="宋体"/>
                <w:b/>
                <w:bCs/>
                <w:szCs w:val="21"/>
              </w:rPr>
            </w:pPr>
            <w:r>
              <w:rPr>
                <w:rFonts w:hint="eastAsia" w:ascii="宋体" w:hAnsi="宋体" w:cs="宋体"/>
                <w:b/>
                <w:bCs/>
                <w:szCs w:val="21"/>
              </w:rPr>
              <w:t>项目</w:t>
            </w:r>
          </w:p>
        </w:tc>
        <w:tc>
          <w:tcPr>
            <w:tcW w:w="867" w:type="dxa"/>
            <w:tcBorders>
              <w:top w:val="single" w:color="auto" w:sz="4" w:space="0"/>
              <w:left w:val="single" w:color="auto" w:sz="4" w:space="0"/>
              <w:bottom w:val="single" w:color="auto" w:sz="4" w:space="0"/>
              <w:right w:val="single" w:color="auto" w:sz="4" w:space="0"/>
            </w:tcBorders>
            <w:vAlign w:val="center"/>
          </w:tcPr>
          <w:p w14:paraId="377ECE92">
            <w:pPr>
              <w:ind w:left="-78" w:leftChars="-37" w:right="-73" w:rightChars="-35"/>
              <w:jc w:val="center"/>
              <w:rPr>
                <w:rFonts w:ascii="宋体" w:hAnsi="宋体" w:cs="宋体"/>
                <w:b/>
                <w:bCs/>
                <w:szCs w:val="21"/>
              </w:rPr>
            </w:pPr>
            <w:r>
              <w:rPr>
                <w:rFonts w:hint="eastAsia" w:ascii="宋体" w:hAnsi="宋体" w:cs="宋体"/>
                <w:b/>
                <w:bCs/>
                <w:szCs w:val="21"/>
              </w:rPr>
              <w:t>分值</w:t>
            </w:r>
          </w:p>
        </w:tc>
        <w:tc>
          <w:tcPr>
            <w:tcW w:w="7787" w:type="dxa"/>
            <w:tcBorders>
              <w:top w:val="single" w:color="auto" w:sz="4" w:space="0"/>
              <w:left w:val="single" w:color="auto" w:sz="4" w:space="0"/>
              <w:bottom w:val="single" w:color="auto" w:sz="4" w:space="0"/>
              <w:right w:val="single" w:color="auto" w:sz="4" w:space="0"/>
            </w:tcBorders>
            <w:vAlign w:val="center"/>
          </w:tcPr>
          <w:p w14:paraId="3EE97DCC">
            <w:pPr>
              <w:ind w:left="-78" w:leftChars="-37" w:right="-73" w:rightChars="-35"/>
              <w:jc w:val="center"/>
              <w:rPr>
                <w:rFonts w:ascii="宋体" w:hAnsi="宋体" w:cs="宋体"/>
                <w:b/>
                <w:bCs/>
                <w:szCs w:val="21"/>
              </w:rPr>
            </w:pPr>
            <w:r>
              <w:rPr>
                <w:rFonts w:hint="eastAsia" w:ascii="宋体" w:hAnsi="宋体" w:cs="宋体"/>
                <w:b/>
                <w:bCs/>
                <w:szCs w:val="21"/>
              </w:rPr>
              <w:t>评分范围</w:t>
            </w:r>
          </w:p>
        </w:tc>
      </w:tr>
      <w:tr w14:paraId="4E5DF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7A461FAC">
            <w:pPr>
              <w:rPr>
                <w:rFonts w:eastAsia="仿宋_GB2312"/>
                <w:sz w:val="24"/>
                <w:szCs w:val="24"/>
              </w:rPr>
            </w:pPr>
            <w:bookmarkStart w:id="27" w:name="OLE_LINK3" w:colFirst="2" w:colLast="2"/>
            <w:bookmarkStart w:id="28" w:name="_Hlk297631601"/>
            <w:r>
              <w:rPr>
                <w:rFonts w:hint="eastAsia" w:eastAsia="仿宋_GB2312"/>
                <w:sz w:val="24"/>
                <w:szCs w:val="24"/>
              </w:rPr>
              <w:t>1</w:t>
            </w:r>
          </w:p>
        </w:tc>
        <w:tc>
          <w:tcPr>
            <w:tcW w:w="807" w:type="dxa"/>
            <w:tcBorders>
              <w:top w:val="single" w:color="auto" w:sz="4" w:space="0"/>
              <w:left w:val="single" w:color="auto" w:sz="4" w:space="0"/>
              <w:bottom w:val="single" w:color="auto" w:sz="4" w:space="0"/>
              <w:right w:val="single" w:color="auto" w:sz="4" w:space="0"/>
            </w:tcBorders>
            <w:vAlign w:val="center"/>
          </w:tcPr>
          <w:p w14:paraId="70F11025">
            <w:pPr>
              <w:rPr>
                <w:rFonts w:eastAsia="仿宋_GB2312"/>
                <w:sz w:val="24"/>
                <w:szCs w:val="24"/>
              </w:rPr>
            </w:pPr>
            <w:r>
              <w:rPr>
                <w:rFonts w:hint="eastAsia" w:eastAsia="仿宋_GB2312"/>
                <w:sz w:val="24"/>
                <w:szCs w:val="24"/>
              </w:rPr>
              <w:t>用户需求响应情况</w:t>
            </w:r>
          </w:p>
        </w:tc>
        <w:tc>
          <w:tcPr>
            <w:tcW w:w="867" w:type="dxa"/>
            <w:tcBorders>
              <w:top w:val="single" w:color="auto" w:sz="4" w:space="0"/>
              <w:left w:val="single" w:color="auto" w:sz="4" w:space="0"/>
              <w:bottom w:val="single" w:color="auto" w:sz="4" w:space="0"/>
              <w:right w:val="single" w:color="auto" w:sz="4" w:space="0"/>
            </w:tcBorders>
            <w:vAlign w:val="center"/>
          </w:tcPr>
          <w:p w14:paraId="33C9FC08">
            <w:pPr>
              <w:rPr>
                <w:rFonts w:eastAsia="仿宋_GB2312"/>
                <w:sz w:val="24"/>
                <w:szCs w:val="24"/>
              </w:rPr>
            </w:pPr>
            <w:r>
              <w:rPr>
                <w:rFonts w:hint="eastAsia" w:eastAsia="仿宋_GB2312"/>
                <w:sz w:val="24"/>
                <w:szCs w:val="24"/>
                <w:lang w:val="en-US" w:eastAsia="zh-CN"/>
              </w:rPr>
              <w:t>40</w:t>
            </w:r>
            <w:r>
              <w:rPr>
                <w:rFonts w:hint="eastAsia" w:eastAsia="仿宋_GB2312"/>
                <w:sz w:val="24"/>
                <w:szCs w:val="24"/>
              </w:rPr>
              <w:t>分</w:t>
            </w:r>
          </w:p>
        </w:tc>
        <w:tc>
          <w:tcPr>
            <w:tcW w:w="7787" w:type="dxa"/>
            <w:tcBorders>
              <w:top w:val="single" w:color="auto" w:sz="4" w:space="0"/>
              <w:left w:val="single" w:color="auto" w:sz="4" w:space="0"/>
              <w:bottom w:val="single" w:color="auto" w:sz="4" w:space="0"/>
              <w:right w:val="single" w:color="auto" w:sz="4" w:space="0"/>
            </w:tcBorders>
            <w:vAlign w:val="center"/>
          </w:tcPr>
          <w:p w14:paraId="020FD533">
            <w:pPr>
              <w:rPr>
                <w:rFonts w:eastAsia="仿宋_GB2312"/>
                <w:sz w:val="24"/>
                <w:szCs w:val="24"/>
              </w:rPr>
            </w:pPr>
            <w:r>
              <w:rPr>
                <w:rFonts w:hint="eastAsia" w:eastAsia="仿宋_GB2312"/>
                <w:sz w:val="24"/>
                <w:szCs w:val="24"/>
              </w:rPr>
              <w:t>根据投标人对招标文件中用户需求的响应情况进行评审：</w:t>
            </w:r>
          </w:p>
          <w:p w14:paraId="7AAC9B08">
            <w:pPr>
              <w:rPr>
                <w:rFonts w:eastAsia="仿宋_GB2312"/>
                <w:sz w:val="24"/>
                <w:szCs w:val="24"/>
              </w:rPr>
            </w:pPr>
            <w:r>
              <w:rPr>
                <w:rFonts w:hint="eastAsia" w:eastAsia="仿宋_GB2312"/>
                <w:sz w:val="24"/>
                <w:szCs w:val="24"/>
              </w:rPr>
              <w:t>优：优于招标文件用户需求的，得</w:t>
            </w:r>
            <w:r>
              <w:rPr>
                <w:rFonts w:hint="eastAsia" w:eastAsia="仿宋_GB2312"/>
                <w:sz w:val="24"/>
                <w:szCs w:val="24"/>
                <w:lang w:val="en-US" w:eastAsia="zh-CN"/>
              </w:rPr>
              <w:t>40</w:t>
            </w:r>
            <w:r>
              <w:rPr>
                <w:rFonts w:hint="eastAsia" w:eastAsia="仿宋_GB2312"/>
                <w:sz w:val="24"/>
                <w:szCs w:val="24"/>
              </w:rPr>
              <w:t>分；</w:t>
            </w:r>
          </w:p>
          <w:p w14:paraId="52DD62E4">
            <w:pPr>
              <w:rPr>
                <w:rFonts w:eastAsia="仿宋_GB2312"/>
                <w:sz w:val="24"/>
                <w:szCs w:val="24"/>
              </w:rPr>
            </w:pPr>
            <w:r>
              <w:rPr>
                <w:rFonts w:hint="eastAsia" w:eastAsia="仿宋_GB2312"/>
                <w:sz w:val="24"/>
                <w:szCs w:val="24"/>
              </w:rPr>
              <w:t>良：满足招标文件用户需求的，得</w:t>
            </w:r>
            <w:r>
              <w:rPr>
                <w:rFonts w:hint="eastAsia" w:eastAsia="仿宋_GB2312"/>
                <w:sz w:val="24"/>
                <w:szCs w:val="24"/>
                <w:lang w:val="en-US" w:eastAsia="zh-CN"/>
              </w:rPr>
              <w:t>30</w:t>
            </w:r>
            <w:r>
              <w:rPr>
                <w:rFonts w:hint="eastAsia" w:eastAsia="仿宋_GB2312"/>
                <w:sz w:val="24"/>
                <w:szCs w:val="24"/>
              </w:rPr>
              <w:t>分</w:t>
            </w:r>
          </w:p>
          <w:p w14:paraId="6404F68A">
            <w:pPr>
              <w:rPr>
                <w:rFonts w:eastAsia="仿宋_GB2312"/>
                <w:sz w:val="24"/>
                <w:szCs w:val="24"/>
              </w:rPr>
            </w:pPr>
            <w:r>
              <w:rPr>
                <w:rFonts w:hint="eastAsia" w:eastAsia="仿宋_GB2312"/>
                <w:sz w:val="24"/>
                <w:szCs w:val="24"/>
              </w:rPr>
              <w:t>中：不完全满足招标文件用户需求或响应情况一般的，得</w:t>
            </w:r>
            <w:r>
              <w:rPr>
                <w:rFonts w:hint="eastAsia" w:eastAsia="仿宋_GB2312"/>
                <w:sz w:val="24"/>
                <w:szCs w:val="24"/>
                <w:lang w:val="en-US" w:eastAsia="zh-CN"/>
              </w:rPr>
              <w:t>20</w:t>
            </w:r>
            <w:r>
              <w:rPr>
                <w:rFonts w:hint="eastAsia" w:eastAsia="仿宋_GB2312"/>
                <w:sz w:val="24"/>
                <w:szCs w:val="24"/>
              </w:rPr>
              <w:t>分；</w:t>
            </w:r>
          </w:p>
          <w:p w14:paraId="01A6DE32">
            <w:pPr>
              <w:rPr>
                <w:rFonts w:eastAsia="仿宋_GB2312"/>
                <w:sz w:val="24"/>
                <w:szCs w:val="24"/>
              </w:rPr>
            </w:pPr>
            <w:r>
              <w:rPr>
                <w:rFonts w:hint="eastAsia" w:eastAsia="仿宋_GB2312"/>
                <w:sz w:val="24"/>
                <w:szCs w:val="24"/>
              </w:rPr>
              <w:t>差：无一一对应用户需求进行响应或响应较差，得</w:t>
            </w:r>
            <w:r>
              <w:rPr>
                <w:rFonts w:hint="eastAsia" w:eastAsia="仿宋_GB2312"/>
                <w:sz w:val="24"/>
                <w:szCs w:val="24"/>
                <w:lang w:val="en-US" w:eastAsia="zh-CN"/>
              </w:rPr>
              <w:t>10</w:t>
            </w:r>
            <w:r>
              <w:rPr>
                <w:rFonts w:hint="eastAsia" w:eastAsia="仿宋_GB2312"/>
                <w:sz w:val="24"/>
                <w:szCs w:val="24"/>
              </w:rPr>
              <w:t>分。</w:t>
            </w:r>
          </w:p>
          <w:p w14:paraId="0253BCC8">
            <w:pPr>
              <w:rPr>
                <w:rFonts w:eastAsia="仿宋_GB2312"/>
                <w:sz w:val="24"/>
                <w:szCs w:val="24"/>
              </w:rPr>
            </w:pPr>
            <w:r>
              <w:rPr>
                <w:rFonts w:hint="eastAsia" w:eastAsia="仿宋_GB2312"/>
                <w:sz w:val="24"/>
                <w:szCs w:val="24"/>
              </w:rPr>
              <w:t>无提供不得分。</w:t>
            </w:r>
          </w:p>
        </w:tc>
      </w:tr>
      <w:bookmarkEnd w:id="27"/>
      <w:bookmarkEnd w:id="28"/>
      <w:tr w14:paraId="162DF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5A9F4A67">
            <w:pPr>
              <w:rPr>
                <w:rFonts w:eastAsia="仿宋_GB2312"/>
                <w:sz w:val="24"/>
                <w:szCs w:val="24"/>
              </w:rPr>
            </w:pPr>
            <w:r>
              <w:rPr>
                <w:rFonts w:hint="eastAsia" w:eastAsia="仿宋_GB2312"/>
                <w:sz w:val="24"/>
                <w:szCs w:val="24"/>
              </w:rPr>
              <w:t>2</w:t>
            </w:r>
          </w:p>
        </w:tc>
        <w:tc>
          <w:tcPr>
            <w:tcW w:w="807" w:type="dxa"/>
            <w:tcBorders>
              <w:top w:val="single" w:color="auto" w:sz="4" w:space="0"/>
              <w:left w:val="single" w:color="auto" w:sz="4" w:space="0"/>
              <w:bottom w:val="single" w:color="auto" w:sz="4" w:space="0"/>
              <w:right w:val="single" w:color="auto" w:sz="4" w:space="0"/>
            </w:tcBorders>
            <w:vAlign w:val="center"/>
          </w:tcPr>
          <w:p w14:paraId="57BF086D">
            <w:pPr>
              <w:rPr>
                <w:rFonts w:eastAsia="仿宋_GB2312"/>
                <w:sz w:val="24"/>
                <w:szCs w:val="24"/>
              </w:rPr>
            </w:pPr>
            <w:r>
              <w:rPr>
                <w:rFonts w:hint="eastAsia" w:eastAsia="仿宋_GB2312"/>
                <w:sz w:val="24"/>
                <w:szCs w:val="24"/>
              </w:rPr>
              <w:t>人员</w:t>
            </w:r>
          </w:p>
          <w:p w14:paraId="76BDBC9A">
            <w:pPr>
              <w:rPr>
                <w:rFonts w:eastAsia="仿宋_GB2312"/>
                <w:sz w:val="24"/>
                <w:szCs w:val="24"/>
              </w:rPr>
            </w:pPr>
            <w:r>
              <w:rPr>
                <w:rFonts w:hint="eastAsia" w:eastAsia="仿宋_GB2312"/>
                <w:sz w:val="24"/>
                <w:szCs w:val="24"/>
              </w:rPr>
              <w:t>情况</w:t>
            </w:r>
          </w:p>
        </w:tc>
        <w:tc>
          <w:tcPr>
            <w:tcW w:w="867" w:type="dxa"/>
            <w:tcBorders>
              <w:top w:val="single" w:color="auto" w:sz="4" w:space="0"/>
              <w:left w:val="single" w:color="auto" w:sz="4" w:space="0"/>
              <w:bottom w:val="single" w:color="auto" w:sz="4" w:space="0"/>
              <w:right w:val="single" w:color="auto" w:sz="4" w:space="0"/>
            </w:tcBorders>
            <w:vAlign w:val="center"/>
          </w:tcPr>
          <w:p w14:paraId="34C9B7A9">
            <w:pPr>
              <w:rPr>
                <w:rFonts w:eastAsia="仿宋_GB2312"/>
                <w:sz w:val="24"/>
                <w:szCs w:val="24"/>
              </w:rPr>
            </w:pPr>
            <w:r>
              <w:rPr>
                <w:rFonts w:hint="eastAsia" w:eastAsia="仿宋_GB2312"/>
                <w:sz w:val="24"/>
                <w:szCs w:val="24"/>
                <w:lang w:val="en-US" w:eastAsia="zh-CN"/>
              </w:rPr>
              <w:t>8</w:t>
            </w:r>
            <w:r>
              <w:rPr>
                <w:rFonts w:hint="eastAsia" w:eastAsia="仿宋_GB2312"/>
                <w:sz w:val="24"/>
                <w:szCs w:val="24"/>
              </w:rPr>
              <w:t>分</w:t>
            </w:r>
          </w:p>
        </w:tc>
        <w:tc>
          <w:tcPr>
            <w:tcW w:w="7787" w:type="dxa"/>
            <w:tcBorders>
              <w:top w:val="single" w:color="auto" w:sz="4" w:space="0"/>
              <w:left w:val="single" w:color="auto" w:sz="4" w:space="0"/>
              <w:bottom w:val="single" w:color="auto" w:sz="4" w:space="0"/>
              <w:right w:val="single" w:color="auto" w:sz="4" w:space="0"/>
            </w:tcBorders>
            <w:vAlign w:val="center"/>
          </w:tcPr>
          <w:p w14:paraId="3B65A07D">
            <w:pPr>
              <w:rPr>
                <w:rFonts w:eastAsia="仿宋_GB2312"/>
                <w:sz w:val="24"/>
                <w:szCs w:val="24"/>
              </w:rPr>
            </w:pPr>
            <w:r>
              <w:rPr>
                <w:rFonts w:hint="eastAsia" w:eastAsia="仿宋_GB2312"/>
                <w:sz w:val="24"/>
                <w:szCs w:val="24"/>
              </w:rPr>
              <w:t>根据投标人拟投入本项目服务团队的专业技术能力（如人员的配备、人员的技术专业水平及设备维护经验）进行评审：</w:t>
            </w:r>
          </w:p>
          <w:p w14:paraId="3A8E944A">
            <w:pPr>
              <w:rPr>
                <w:rFonts w:eastAsia="仿宋_GB2312"/>
                <w:sz w:val="24"/>
                <w:szCs w:val="24"/>
              </w:rPr>
            </w:pPr>
            <w:r>
              <w:rPr>
                <w:rFonts w:hint="eastAsia" w:eastAsia="仿宋_GB2312"/>
                <w:sz w:val="24"/>
                <w:szCs w:val="24"/>
              </w:rPr>
              <w:t>优：拟投入服务人员配备充足、技术专业能力优秀、设备维护经验丰富，得</w:t>
            </w:r>
            <w:r>
              <w:rPr>
                <w:rFonts w:hint="eastAsia" w:eastAsia="仿宋_GB2312"/>
                <w:sz w:val="24"/>
                <w:szCs w:val="24"/>
                <w:lang w:val="en-US" w:eastAsia="zh-CN"/>
              </w:rPr>
              <w:t>8</w:t>
            </w:r>
            <w:r>
              <w:rPr>
                <w:rFonts w:hint="eastAsia" w:eastAsia="仿宋_GB2312"/>
                <w:sz w:val="24"/>
                <w:szCs w:val="24"/>
              </w:rPr>
              <w:t>分；</w:t>
            </w:r>
          </w:p>
          <w:p w14:paraId="588486CA">
            <w:pPr>
              <w:rPr>
                <w:rFonts w:eastAsia="仿宋_GB2312"/>
                <w:sz w:val="24"/>
                <w:szCs w:val="24"/>
              </w:rPr>
            </w:pPr>
            <w:r>
              <w:rPr>
                <w:rFonts w:hint="eastAsia" w:eastAsia="仿宋_GB2312"/>
                <w:sz w:val="24"/>
                <w:szCs w:val="24"/>
              </w:rPr>
              <w:t>良：拟投入服务人员配备较充足、技术专业能力良好、设备维护经验较丰富，得</w:t>
            </w:r>
            <w:r>
              <w:rPr>
                <w:rFonts w:hint="eastAsia" w:eastAsia="仿宋_GB2312"/>
                <w:sz w:val="24"/>
                <w:szCs w:val="24"/>
                <w:lang w:val="en-US" w:eastAsia="zh-CN"/>
              </w:rPr>
              <w:t>6</w:t>
            </w:r>
            <w:r>
              <w:rPr>
                <w:rFonts w:hint="eastAsia" w:eastAsia="仿宋_GB2312"/>
                <w:sz w:val="24"/>
                <w:szCs w:val="24"/>
              </w:rPr>
              <w:t xml:space="preserve">分；   </w:t>
            </w:r>
          </w:p>
          <w:p w14:paraId="5A694F66">
            <w:pPr>
              <w:rPr>
                <w:rFonts w:eastAsia="仿宋_GB2312"/>
                <w:sz w:val="24"/>
                <w:szCs w:val="24"/>
              </w:rPr>
            </w:pPr>
            <w:r>
              <w:rPr>
                <w:rFonts w:hint="eastAsia" w:eastAsia="仿宋_GB2312"/>
                <w:sz w:val="24"/>
                <w:szCs w:val="24"/>
              </w:rPr>
              <w:t>中：拟投入项目人员配备一般、技术专业能力一般、设备维护经验一般，得</w:t>
            </w:r>
            <w:r>
              <w:rPr>
                <w:rFonts w:hint="eastAsia" w:eastAsia="仿宋_GB2312"/>
                <w:sz w:val="24"/>
                <w:szCs w:val="24"/>
                <w:lang w:val="en-US" w:eastAsia="zh-CN"/>
              </w:rPr>
              <w:t>4</w:t>
            </w:r>
            <w:r>
              <w:rPr>
                <w:rFonts w:hint="eastAsia" w:eastAsia="仿宋_GB2312"/>
                <w:sz w:val="24"/>
                <w:szCs w:val="24"/>
              </w:rPr>
              <w:t xml:space="preserve">分；  </w:t>
            </w:r>
          </w:p>
          <w:p w14:paraId="75B72F2B">
            <w:pPr>
              <w:rPr>
                <w:rFonts w:eastAsia="仿宋_GB2312"/>
                <w:sz w:val="24"/>
                <w:szCs w:val="24"/>
              </w:rPr>
            </w:pPr>
            <w:r>
              <w:rPr>
                <w:rFonts w:hint="eastAsia" w:eastAsia="仿宋_GB2312"/>
                <w:sz w:val="24"/>
                <w:szCs w:val="24"/>
              </w:rPr>
              <w:t>差：拟投入项目人员配备较少、技术专业能力差、设备维护经验欠缺，得</w:t>
            </w:r>
            <w:r>
              <w:rPr>
                <w:rFonts w:hint="eastAsia" w:eastAsia="仿宋_GB2312"/>
                <w:sz w:val="24"/>
                <w:szCs w:val="24"/>
                <w:lang w:val="en-US" w:eastAsia="zh-CN"/>
              </w:rPr>
              <w:t>2</w:t>
            </w:r>
            <w:r>
              <w:rPr>
                <w:rFonts w:hint="eastAsia" w:eastAsia="仿宋_GB2312"/>
                <w:sz w:val="24"/>
                <w:szCs w:val="24"/>
              </w:rPr>
              <w:t>分。</w:t>
            </w:r>
          </w:p>
          <w:p w14:paraId="39B3A285">
            <w:pPr>
              <w:rPr>
                <w:rFonts w:hint="eastAsia" w:eastAsia="仿宋_GB2312"/>
                <w:sz w:val="24"/>
                <w:szCs w:val="24"/>
              </w:rPr>
            </w:pPr>
            <w:r>
              <w:rPr>
                <w:rFonts w:hint="eastAsia" w:eastAsia="仿宋_GB2312"/>
                <w:sz w:val="24"/>
                <w:szCs w:val="24"/>
              </w:rPr>
              <w:t>注：须提供下列任一项证明材料，否则不得分。</w:t>
            </w:r>
          </w:p>
          <w:p w14:paraId="62406604">
            <w:pPr>
              <w:rPr>
                <w:rFonts w:hint="eastAsia" w:eastAsia="仿宋_GB2312"/>
                <w:sz w:val="24"/>
                <w:szCs w:val="24"/>
              </w:rPr>
            </w:pPr>
            <w:r>
              <w:rPr>
                <w:rFonts w:hint="eastAsia" w:eastAsia="仿宋_GB2312"/>
                <w:sz w:val="24"/>
                <w:szCs w:val="24"/>
              </w:rPr>
              <w:t>1、投标文件中提供投标人人员相关证明材料复印件和开标前3个月内的社保证明文件复印件并加盖公章（如果投标人成立时间不足3个月，则提供该时间段的社保证明）</w:t>
            </w:r>
          </w:p>
          <w:p w14:paraId="4573B063">
            <w:pPr>
              <w:rPr>
                <w:rFonts w:hint="eastAsia" w:eastAsia="仿宋_GB2312"/>
                <w:sz w:val="24"/>
                <w:szCs w:val="24"/>
              </w:rPr>
            </w:pPr>
            <w:r>
              <w:rPr>
                <w:rFonts w:hint="eastAsia" w:eastAsia="仿宋_GB2312"/>
                <w:sz w:val="24"/>
                <w:szCs w:val="24"/>
              </w:rPr>
              <w:t>2、投标文件中提供该人员相关证明材料和用工关系的证明资料复印件并加盖公章（人员用工关系证明中须列明该人员的用工期限，用工期限应涵盖本项目服务时间或履行合同期限）</w:t>
            </w:r>
          </w:p>
          <w:p w14:paraId="265C5871">
            <w:pPr>
              <w:rPr>
                <w:rFonts w:eastAsia="仿宋_GB2312"/>
                <w:sz w:val="24"/>
                <w:szCs w:val="24"/>
              </w:rPr>
            </w:pPr>
            <w:r>
              <w:rPr>
                <w:rFonts w:hint="eastAsia" w:eastAsia="仿宋_GB2312"/>
                <w:sz w:val="24"/>
                <w:szCs w:val="24"/>
              </w:rPr>
              <w:t>3、投标文件中提供《人员承诺函》原件（人员承诺须盖公章，格式自行编制，承诺内容包括但不限于：“若我单位中标，保证投标文件中拟投入本项目的人员全部到位，并在发出中标通知书后 10 日内将上述人员证书、劳动合同或其他用工形式的证明材料提交采购人核查，否则视为我单位自动放弃中标资格”）。</w:t>
            </w:r>
          </w:p>
        </w:tc>
      </w:tr>
      <w:tr w14:paraId="2E949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3"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30AEE5A9">
            <w:pPr>
              <w:rPr>
                <w:rFonts w:eastAsia="仿宋_GB2312"/>
                <w:sz w:val="24"/>
                <w:szCs w:val="24"/>
              </w:rPr>
            </w:pPr>
            <w:r>
              <w:rPr>
                <w:rFonts w:hint="eastAsia" w:eastAsia="仿宋_GB2312"/>
                <w:sz w:val="24"/>
                <w:szCs w:val="24"/>
              </w:rPr>
              <w:t>3</w:t>
            </w:r>
          </w:p>
        </w:tc>
        <w:tc>
          <w:tcPr>
            <w:tcW w:w="807" w:type="dxa"/>
            <w:tcBorders>
              <w:top w:val="single" w:color="auto" w:sz="4" w:space="0"/>
              <w:left w:val="single" w:color="auto" w:sz="4" w:space="0"/>
              <w:bottom w:val="single" w:color="auto" w:sz="4" w:space="0"/>
              <w:right w:val="single" w:color="auto" w:sz="4" w:space="0"/>
            </w:tcBorders>
            <w:vAlign w:val="center"/>
          </w:tcPr>
          <w:p w14:paraId="26D4D160">
            <w:pPr>
              <w:rPr>
                <w:rFonts w:eastAsia="仿宋_GB2312"/>
                <w:sz w:val="24"/>
                <w:szCs w:val="24"/>
              </w:rPr>
            </w:pPr>
            <w:r>
              <w:rPr>
                <w:rFonts w:hint="eastAsia" w:eastAsia="仿宋_GB2312"/>
                <w:sz w:val="24"/>
                <w:szCs w:val="24"/>
              </w:rPr>
              <w:t>业绩</w:t>
            </w:r>
          </w:p>
        </w:tc>
        <w:tc>
          <w:tcPr>
            <w:tcW w:w="867" w:type="dxa"/>
            <w:tcBorders>
              <w:top w:val="single" w:color="auto" w:sz="4" w:space="0"/>
              <w:left w:val="single" w:color="auto" w:sz="4" w:space="0"/>
              <w:bottom w:val="single" w:color="auto" w:sz="4" w:space="0"/>
              <w:right w:val="single" w:color="auto" w:sz="4" w:space="0"/>
            </w:tcBorders>
            <w:vAlign w:val="center"/>
          </w:tcPr>
          <w:p w14:paraId="204FFCB8">
            <w:pPr>
              <w:rPr>
                <w:rFonts w:eastAsia="仿宋_GB2312"/>
                <w:sz w:val="24"/>
                <w:szCs w:val="24"/>
              </w:rPr>
            </w:pPr>
            <w:r>
              <w:rPr>
                <w:rFonts w:hint="eastAsia" w:eastAsia="仿宋_GB2312"/>
                <w:sz w:val="24"/>
                <w:szCs w:val="24"/>
              </w:rPr>
              <w:t>8分</w:t>
            </w:r>
          </w:p>
        </w:tc>
        <w:tc>
          <w:tcPr>
            <w:tcW w:w="7787" w:type="dxa"/>
            <w:tcBorders>
              <w:top w:val="single" w:color="auto" w:sz="4" w:space="0"/>
              <w:left w:val="single" w:color="auto" w:sz="4" w:space="0"/>
              <w:bottom w:val="single" w:color="auto" w:sz="4" w:space="0"/>
              <w:right w:val="single" w:color="auto" w:sz="4" w:space="0"/>
            </w:tcBorders>
            <w:vAlign w:val="center"/>
          </w:tcPr>
          <w:p w14:paraId="5A15781A">
            <w:pPr>
              <w:rPr>
                <w:rFonts w:eastAsia="仿宋_GB2312"/>
                <w:sz w:val="24"/>
                <w:szCs w:val="24"/>
              </w:rPr>
            </w:pPr>
            <w:r>
              <w:rPr>
                <w:rFonts w:hint="eastAsia" w:eastAsia="仿宋_GB2312"/>
                <w:sz w:val="24"/>
                <w:szCs w:val="24"/>
              </w:rPr>
              <w:t>投标人拟投入人员具备承接过同类业绩情况，每提供一个得2分，最高得8分。</w:t>
            </w:r>
          </w:p>
          <w:p w14:paraId="3A2420F4">
            <w:pPr>
              <w:rPr>
                <w:rFonts w:eastAsia="仿宋_GB2312"/>
                <w:sz w:val="24"/>
                <w:szCs w:val="24"/>
              </w:rPr>
            </w:pPr>
            <w:r>
              <w:rPr>
                <w:rFonts w:hint="eastAsia" w:eastAsia="仿宋_GB2312"/>
                <w:sz w:val="24"/>
                <w:szCs w:val="24"/>
              </w:rPr>
              <w:t>注：投标文件中提供有效合同复印件并加盖投标人公章。</w:t>
            </w:r>
          </w:p>
        </w:tc>
      </w:tr>
      <w:tr w14:paraId="165D2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6E9C7F85">
            <w:pPr>
              <w:rPr>
                <w:rFonts w:eastAsia="仿宋_GB2312"/>
                <w:sz w:val="24"/>
                <w:szCs w:val="24"/>
              </w:rPr>
            </w:pPr>
            <w:r>
              <w:rPr>
                <w:rFonts w:hint="eastAsia" w:eastAsia="仿宋_GB2312"/>
                <w:sz w:val="24"/>
                <w:szCs w:val="24"/>
              </w:rPr>
              <w:t>4</w:t>
            </w:r>
          </w:p>
        </w:tc>
        <w:tc>
          <w:tcPr>
            <w:tcW w:w="807" w:type="dxa"/>
            <w:tcBorders>
              <w:top w:val="single" w:color="auto" w:sz="4" w:space="0"/>
              <w:left w:val="single" w:color="auto" w:sz="4" w:space="0"/>
              <w:bottom w:val="single" w:color="auto" w:sz="4" w:space="0"/>
              <w:right w:val="single" w:color="auto" w:sz="4" w:space="0"/>
            </w:tcBorders>
            <w:vAlign w:val="center"/>
          </w:tcPr>
          <w:p w14:paraId="670E0C70">
            <w:pPr>
              <w:rPr>
                <w:rFonts w:eastAsia="仿宋_GB2312"/>
                <w:sz w:val="24"/>
                <w:szCs w:val="24"/>
              </w:rPr>
            </w:pPr>
            <w:r>
              <w:rPr>
                <w:rFonts w:hint="eastAsia" w:eastAsia="仿宋_GB2312"/>
                <w:sz w:val="24"/>
                <w:szCs w:val="24"/>
              </w:rPr>
              <w:t>服务方案</w:t>
            </w:r>
          </w:p>
        </w:tc>
        <w:tc>
          <w:tcPr>
            <w:tcW w:w="867" w:type="dxa"/>
            <w:tcBorders>
              <w:top w:val="single" w:color="auto" w:sz="4" w:space="0"/>
              <w:left w:val="single" w:color="auto" w:sz="4" w:space="0"/>
              <w:bottom w:val="single" w:color="auto" w:sz="4" w:space="0"/>
              <w:right w:val="single" w:color="auto" w:sz="4" w:space="0"/>
            </w:tcBorders>
            <w:vAlign w:val="center"/>
          </w:tcPr>
          <w:p w14:paraId="45DD85C3">
            <w:pPr>
              <w:rPr>
                <w:rFonts w:eastAsia="仿宋_GB2312"/>
                <w:sz w:val="24"/>
                <w:szCs w:val="24"/>
              </w:rPr>
            </w:pPr>
            <w:r>
              <w:rPr>
                <w:rFonts w:hint="eastAsia" w:eastAsia="仿宋_GB2312"/>
                <w:sz w:val="24"/>
                <w:szCs w:val="24"/>
                <w:lang w:val="en-US" w:eastAsia="zh-CN"/>
              </w:rPr>
              <w:t>5</w:t>
            </w:r>
            <w:r>
              <w:rPr>
                <w:rFonts w:hint="eastAsia" w:eastAsia="仿宋_GB2312"/>
                <w:sz w:val="24"/>
                <w:szCs w:val="24"/>
              </w:rPr>
              <w:t>分</w:t>
            </w:r>
          </w:p>
        </w:tc>
        <w:tc>
          <w:tcPr>
            <w:tcW w:w="7787" w:type="dxa"/>
            <w:tcBorders>
              <w:top w:val="single" w:color="auto" w:sz="4" w:space="0"/>
              <w:left w:val="single" w:color="auto" w:sz="4" w:space="0"/>
              <w:bottom w:val="single" w:color="auto" w:sz="4" w:space="0"/>
              <w:right w:val="single" w:color="auto" w:sz="4" w:space="0"/>
            </w:tcBorders>
            <w:vAlign w:val="center"/>
          </w:tcPr>
          <w:p w14:paraId="415643E5">
            <w:pPr>
              <w:rPr>
                <w:rFonts w:eastAsia="仿宋_GB2312"/>
                <w:sz w:val="24"/>
                <w:szCs w:val="24"/>
              </w:rPr>
            </w:pPr>
            <w:r>
              <w:rPr>
                <w:rFonts w:hint="eastAsia" w:eastAsia="仿宋_GB2312"/>
                <w:sz w:val="24"/>
                <w:szCs w:val="24"/>
              </w:rPr>
              <w:t>根据投标人提供的维护保养服务方案进行评审：</w:t>
            </w:r>
          </w:p>
          <w:p w14:paraId="4CB76545">
            <w:pPr>
              <w:rPr>
                <w:rFonts w:eastAsia="仿宋_GB2312"/>
                <w:sz w:val="24"/>
                <w:szCs w:val="24"/>
              </w:rPr>
            </w:pPr>
            <w:r>
              <w:rPr>
                <w:rFonts w:hint="eastAsia" w:eastAsia="仿宋_GB2312"/>
                <w:sz w:val="24"/>
                <w:szCs w:val="24"/>
              </w:rPr>
              <w:t>优：维护保养服务方案完善，详细且可行性高，得</w:t>
            </w:r>
            <w:r>
              <w:rPr>
                <w:rFonts w:hint="eastAsia" w:eastAsia="仿宋_GB2312"/>
                <w:sz w:val="24"/>
                <w:szCs w:val="24"/>
                <w:lang w:val="en-US" w:eastAsia="zh-CN"/>
              </w:rPr>
              <w:t>5</w:t>
            </w:r>
            <w:r>
              <w:rPr>
                <w:rFonts w:hint="eastAsia" w:eastAsia="仿宋_GB2312"/>
                <w:sz w:val="24"/>
                <w:szCs w:val="24"/>
              </w:rPr>
              <w:t>分；</w:t>
            </w:r>
          </w:p>
          <w:p w14:paraId="46C9D216">
            <w:pPr>
              <w:rPr>
                <w:rFonts w:eastAsia="仿宋_GB2312"/>
                <w:sz w:val="24"/>
                <w:szCs w:val="24"/>
              </w:rPr>
            </w:pPr>
            <w:r>
              <w:rPr>
                <w:rFonts w:hint="eastAsia" w:eastAsia="仿宋_GB2312"/>
                <w:sz w:val="24"/>
                <w:szCs w:val="24"/>
              </w:rPr>
              <w:t>中：维护保养服务方案较详细，可行，得</w:t>
            </w:r>
            <w:r>
              <w:rPr>
                <w:rFonts w:hint="eastAsia" w:eastAsia="仿宋_GB2312"/>
                <w:sz w:val="24"/>
                <w:szCs w:val="24"/>
                <w:lang w:val="en-US" w:eastAsia="zh-CN"/>
              </w:rPr>
              <w:t>3</w:t>
            </w:r>
            <w:r>
              <w:rPr>
                <w:rFonts w:hint="eastAsia" w:eastAsia="仿宋_GB2312"/>
                <w:sz w:val="24"/>
                <w:szCs w:val="24"/>
              </w:rPr>
              <w:t xml:space="preserve">分；   </w:t>
            </w:r>
          </w:p>
          <w:p w14:paraId="08AF01C9">
            <w:pPr>
              <w:rPr>
                <w:rFonts w:eastAsia="仿宋_GB2312"/>
                <w:sz w:val="24"/>
                <w:szCs w:val="24"/>
              </w:rPr>
            </w:pPr>
            <w:r>
              <w:rPr>
                <w:rFonts w:hint="eastAsia" w:eastAsia="仿宋_GB2312"/>
                <w:sz w:val="24"/>
                <w:szCs w:val="24"/>
              </w:rPr>
              <w:t>差：维护保养服务方案较简单，可行性较一般，得</w:t>
            </w:r>
            <w:r>
              <w:rPr>
                <w:rFonts w:hint="eastAsia" w:eastAsia="仿宋_GB2312"/>
                <w:sz w:val="24"/>
                <w:szCs w:val="24"/>
                <w:lang w:val="en-US" w:eastAsia="zh-CN"/>
              </w:rPr>
              <w:t>1</w:t>
            </w:r>
            <w:r>
              <w:rPr>
                <w:rFonts w:hint="eastAsia" w:eastAsia="仿宋_GB2312"/>
                <w:sz w:val="24"/>
                <w:szCs w:val="24"/>
              </w:rPr>
              <w:t xml:space="preserve">分；  </w:t>
            </w:r>
          </w:p>
          <w:p w14:paraId="11CBBD2F">
            <w:pPr>
              <w:rPr>
                <w:rFonts w:eastAsia="仿宋_GB2312"/>
                <w:sz w:val="24"/>
                <w:szCs w:val="24"/>
              </w:rPr>
            </w:pPr>
            <w:r>
              <w:rPr>
                <w:rFonts w:hint="eastAsia" w:eastAsia="仿宋_GB2312"/>
                <w:sz w:val="24"/>
                <w:szCs w:val="24"/>
              </w:rPr>
              <w:t>无提供不得分。</w:t>
            </w:r>
          </w:p>
        </w:tc>
      </w:tr>
      <w:tr w14:paraId="656A9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7BBCF78">
            <w:pPr>
              <w:rPr>
                <w:rFonts w:eastAsia="仿宋_GB2312"/>
                <w:sz w:val="24"/>
                <w:szCs w:val="24"/>
              </w:rPr>
            </w:pPr>
            <w:r>
              <w:rPr>
                <w:rFonts w:hint="eastAsia" w:eastAsia="仿宋_GB2312"/>
                <w:sz w:val="24"/>
                <w:szCs w:val="24"/>
              </w:rPr>
              <w:t>5</w:t>
            </w:r>
          </w:p>
        </w:tc>
        <w:tc>
          <w:tcPr>
            <w:tcW w:w="807" w:type="dxa"/>
            <w:tcBorders>
              <w:top w:val="single" w:color="auto" w:sz="4" w:space="0"/>
              <w:left w:val="single" w:color="auto" w:sz="4" w:space="0"/>
              <w:bottom w:val="single" w:color="auto" w:sz="4" w:space="0"/>
              <w:right w:val="single" w:color="auto" w:sz="4" w:space="0"/>
            </w:tcBorders>
            <w:vAlign w:val="center"/>
          </w:tcPr>
          <w:p w14:paraId="45D79BE6">
            <w:pPr>
              <w:rPr>
                <w:rFonts w:eastAsia="仿宋_GB2312"/>
                <w:sz w:val="24"/>
                <w:szCs w:val="24"/>
              </w:rPr>
            </w:pPr>
            <w:r>
              <w:rPr>
                <w:rFonts w:hint="eastAsia" w:eastAsia="仿宋_GB2312"/>
                <w:sz w:val="24"/>
                <w:szCs w:val="24"/>
              </w:rPr>
              <w:t>服务承诺</w:t>
            </w:r>
          </w:p>
        </w:tc>
        <w:tc>
          <w:tcPr>
            <w:tcW w:w="867" w:type="dxa"/>
            <w:tcBorders>
              <w:top w:val="single" w:color="auto" w:sz="4" w:space="0"/>
              <w:left w:val="single" w:color="auto" w:sz="4" w:space="0"/>
              <w:bottom w:val="single" w:color="auto" w:sz="4" w:space="0"/>
              <w:right w:val="single" w:color="auto" w:sz="4" w:space="0"/>
            </w:tcBorders>
            <w:vAlign w:val="center"/>
          </w:tcPr>
          <w:p w14:paraId="4EA0A8F4">
            <w:pPr>
              <w:rPr>
                <w:rFonts w:eastAsia="仿宋_GB2312"/>
                <w:sz w:val="24"/>
                <w:szCs w:val="24"/>
              </w:rPr>
            </w:pPr>
            <w:r>
              <w:rPr>
                <w:rFonts w:hint="eastAsia" w:eastAsia="仿宋_GB2312"/>
                <w:sz w:val="24"/>
                <w:szCs w:val="24"/>
                <w:lang w:val="en-US" w:eastAsia="zh-CN"/>
              </w:rPr>
              <w:t>5</w:t>
            </w:r>
            <w:r>
              <w:rPr>
                <w:rFonts w:hint="eastAsia" w:eastAsia="仿宋_GB2312"/>
                <w:sz w:val="24"/>
                <w:szCs w:val="24"/>
              </w:rPr>
              <w:t>分</w:t>
            </w:r>
          </w:p>
        </w:tc>
        <w:tc>
          <w:tcPr>
            <w:tcW w:w="7787" w:type="dxa"/>
            <w:tcBorders>
              <w:top w:val="single" w:color="auto" w:sz="4" w:space="0"/>
              <w:left w:val="single" w:color="auto" w:sz="4" w:space="0"/>
              <w:bottom w:val="single" w:color="auto" w:sz="4" w:space="0"/>
              <w:right w:val="single" w:color="auto" w:sz="4" w:space="0"/>
            </w:tcBorders>
            <w:vAlign w:val="center"/>
          </w:tcPr>
          <w:p w14:paraId="7CD3F46F">
            <w:pPr>
              <w:rPr>
                <w:rFonts w:eastAsia="仿宋_GB2312"/>
                <w:sz w:val="24"/>
                <w:szCs w:val="24"/>
              </w:rPr>
            </w:pPr>
            <w:r>
              <w:rPr>
                <w:rFonts w:hint="eastAsia" w:eastAsia="仿宋_GB2312"/>
                <w:sz w:val="24"/>
                <w:szCs w:val="24"/>
              </w:rPr>
              <w:t>根据投标人提供的服务及后期质量保证的承诺情况进行评审：</w:t>
            </w:r>
          </w:p>
          <w:p w14:paraId="471C3D3D">
            <w:pPr>
              <w:rPr>
                <w:rFonts w:eastAsia="仿宋_GB2312"/>
                <w:sz w:val="24"/>
                <w:szCs w:val="24"/>
              </w:rPr>
            </w:pPr>
            <w:r>
              <w:rPr>
                <w:rFonts w:hint="eastAsia" w:eastAsia="仿宋_GB2312"/>
                <w:sz w:val="24"/>
                <w:szCs w:val="24"/>
              </w:rPr>
              <w:t>优：服务响应时间及完成时间短于用户需求时间，有详细的质量保证承诺及质保期优于招标文件要求，得</w:t>
            </w:r>
            <w:r>
              <w:rPr>
                <w:rFonts w:hint="eastAsia" w:eastAsia="仿宋_GB2312"/>
                <w:sz w:val="24"/>
                <w:szCs w:val="24"/>
                <w:lang w:val="en-US" w:eastAsia="zh-CN"/>
              </w:rPr>
              <w:t>5</w:t>
            </w:r>
            <w:r>
              <w:rPr>
                <w:rFonts w:hint="eastAsia" w:eastAsia="仿宋_GB2312"/>
                <w:sz w:val="24"/>
                <w:szCs w:val="24"/>
              </w:rPr>
              <w:t>分；</w:t>
            </w:r>
          </w:p>
          <w:p w14:paraId="7687F826">
            <w:pPr>
              <w:rPr>
                <w:rFonts w:eastAsia="仿宋_GB2312"/>
                <w:sz w:val="24"/>
                <w:szCs w:val="24"/>
              </w:rPr>
            </w:pPr>
            <w:r>
              <w:rPr>
                <w:rFonts w:hint="eastAsia" w:eastAsia="仿宋_GB2312"/>
                <w:sz w:val="24"/>
                <w:szCs w:val="24"/>
              </w:rPr>
              <w:t>中：服务响应时间及完成时间满足用户需求，有质量保证承诺及质保期满足招标文件要求，得</w:t>
            </w:r>
            <w:r>
              <w:rPr>
                <w:rFonts w:hint="eastAsia" w:eastAsia="仿宋_GB2312"/>
                <w:sz w:val="24"/>
                <w:szCs w:val="24"/>
                <w:lang w:val="en-US" w:eastAsia="zh-CN"/>
              </w:rPr>
              <w:t>3</w:t>
            </w:r>
            <w:r>
              <w:rPr>
                <w:rFonts w:hint="eastAsia" w:eastAsia="仿宋_GB2312"/>
                <w:sz w:val="24"/>
                <w:szCs w:val="24"/>
              </w:rPr>
              <w:t xml:space="preserve">分；   </w:t>
            </w:r>
          </w:p>
          <w:p w14:paraId="1F6E9E6C">
            <w:pPr>
              <w:rPr>
                <w:rFonts w:eastAsia="仿宋_GB2312"/>
                <w:sz w:val="24"/>
                <w:szCs w:val="24"/>
              </w:rPr>
            </w:pPr>
            <w:r>
              <w:rPr>
                <w:rFonts w:hint="eastAsia" w:eastAsia="仿宋_GB2312"/>
                <w:sz w:val="24"/>
                <w:szCs w:val="24"/>
              </w:rPr>
              <w:t>差：服务响应时间及完成时间长或质量保证承诺简单或质保期低于招标文件要求，得</w:t>
            </w:r>
            <w:r>
              <w:rPr>
                <w:rFonts w:hint="eastAsia" w:eastAsia="仿宋_GB2312"/>
                <w:sz w:val="24"/>
                <w:szCs w:val="24"/>
                <w:lang w:val="en-US" w:eastAsia="zh-CN"/>
              </w:rPr>
              <w:t>1</w:t>
            </w:r>
            <w:r>
              <w:rPr>
                <w:rFonts w:hint="eastAsia" w:eastAsia="仿宋_GB2312"/>
                <w:sz w:val="24"/>
                <w:szCs w:val="24"/>
              </w:rPr>
              <w:t xml:space="preserve">分；  </w:t>
            </w:r>
          </w:p>
          <w:p w14:paraId="1850B084">
            <w:pPr>
              <w:rPr>
                <w:rFonts w:eastAsia="仿宋_GB2312"/>
                <w:sz w:val="24"/>
                <w:szCs w:val="24"/>
              </w:rPr>
            </w:pPr>
            <w:r>
              <w:rPr>
                <w:rFonts w:hint="eastAsia" w:eastAsia="仿宋_GB2312"/>
                <w:sz w:val="24"/>
                <w:szCs w:val="24"/>
              </w:rPr>
              <w:t>无提供不得分。</w:t>
            </w:r>
          </w:p>
        </w:tc>
      </w:tr>
      <w:tr w14:paraId="3DDEC0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D1468C6">
            <w:pPr>
              <w:rPr>
                <w:rFonts w:eastAsia="仿宋_GB2312"/>
                <w:sz w:val="24"/>
                <w:szCs w:val="24"/>
              </w:rPr>
            </w:pPr>
            <w:r>
              <w:rPr>
                <w:rFonts w:hint="eastAsia" w:eastAsia="仿宋_GB2312"/>
                <w:sz w:val="24"/>
                <w:szCs w:val="24"/>
              </w:rPr>
              <w:t>6</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41ECBEC1">
            <w:pPr>
              <w:rPr>
                <w:rFonts w:eastAsia="仿宋_GB2312" w:asciiTheme="minorHAnsi" w:hAnsiTheme="minorHAnsi" w:cstheme="minorBidi"/>
                <w:kern w:val="2"/>
                <w:sz w:val="24"/>
                <w:szCs w:val="24"/>
                <w:lang w:val="en-US" w:eastAsia="zh-CN" w:bidi="ar-SA"/>
              </w:rPr>
            </w:pPr>
            <w:r>
              <w:rPr>
                <w:rFonts w:hint="eastAsia" w:eastAsia="仿宋_GB2312"/>
                <w:sz w:val="24"/>
                <w:szCs w:val="24"/>
              </w:rPr>
              <w:t>企业认证</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C468759">
            <w:pPr>
              <w:rPr>
                <w:rFonts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4</w:t>
            </w:r>
            <w:r>
              <w:rPr>
                <w:rFonts w:hint="eastAsia" w:eastAsia="仿宋_GB2312"/>
                <w:sz w:val="24"/>
                <w:szCs w:val="24"/>
              </w:rPr>
              <w:t>分</w:t>
            </w: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14:paraId="4480ED08">
            <w:pPr>
              <w:rPr>
                <w:rFonts w:eastAsia="仿宋_GB2312"/>
                <w:sz w:val="24"/>
                <w:szCs w:val="24"/>
              </w:rPr>
            </w:pPr>
            <w:r>
              <w:rPr>
                <w:rFonts w:hint="eastAsia" w:eastAsia="仿宋_GB2312"/>
                <w:sz w:val="24"/>
                <w:szCs w:val="24"/>
              </w:rPr>
              <w:t>投标人具有有效的质量管理体系认证、环境管理体系认证、职业健康安全管理体系认证、危险化学品经营许可证，每提供一个得</w:t>
            </w:r>
            <w:r>
              <w:rPr>
                <w:rFonts w:hint="eastAsia" w:eastAsia="仿宋_GB2312"/>
                <w:sz w:val="24"/>
                <w:szCs w:val="24"/>
                <w:lang w:val="en-US" w:eastAsia="zh-CN"/>
              </w:rPr>
              <w:t>1</w:t>
            </w:r>
            <w:r>
              <w:rPr>
                <w:rFonts w:hint="eastAsia" w:eastAsia="仿宋_GB2312"/>
                <w:sz w:val="24"/>
                <w:szCs w:val="24"/>
              </w:rPr>
              <w:t>分，最高得</w:t>
            </w:r>
            <w:r>
              <w:rPr>
                <w:rFonts w:hint="eastAsia" w:eastAsia="仿宋_GB2312"/>
                <w:sz w:val="24"/>
                <w:szCs w:val="24"/>
                <w:lang w:val="en-US" w:eastAsia="zh-CN"/>
              </w:rPr>
              <w:t>4</w:t>
            </w:r>
            <w:r>
              <w:rPr>
                <w:rFonts w:hint="eastAsia" w:eastAsia="仿宋_GB2312"/>
                <w:sz w:val="24"/>
                <w:szCs w:val="24"/>
              </w:rPr>
              <w:t>分。</w:t>
            </w:r>
          </w:p>
          <w:p w14:paraId="787792A4">
            <w:pPr>
              <w:rPr>
                <w:rFonts w:eastAsia="仿宋_GB2312" w:asciiTheme="minorHAnsi" w:hAnsiTheme="minorHAnsi" w:cstheme="minorBidi"/>
                <w:kern w:val="2"/>
                <w:sz w:val="24"/>
                <w:szCs w:val="24"/>
                <w:lang w:val="en-US" w:eastAsia="zh-CN" w:bidi="ar-SA"/>
              </w:rPr>
            </w:pPr>
            <w:r>
              <w:rPr>
                <w:rFonts w:hint="eastAsia" w:eastAsia="仿宋_GB2312"/>
                <w:sz w:val="24"/>
                <w:szCs w:val="24"/>
              </w:rPr>
              <w:t>注：投标文件中同时提供有效证书复印件和全国认证认可信息公共服务平台（网址：http://www.cnca.gov.cn/）网页截图并加盖投标人公章，证书的有效性以http://www.cnca.gov.cn//网站公布的网页截图为准。</w:t>
            </w:r>
          </w:p>
        </w:tc>
      </w:tr>
    </w:tbl>
    <w:p w14:paraId="2F9C220D">
      <w:pPr>
        <w:ind w:firstLine="660"/>
        <w:jc w:val="center"/>
        <w:rPr>
          <w:rFonts w:ascii="宋体" w:hAnsi="宋体" w:eastAsia="宋体"/>
          <w:sz w:val="32"/>
          <w:szCs w:val="32"/>
        </w:rPr>
      </w:pPr>
      <w:r>
        <w:rPr>
          <w:rFonts w:hint="eastAsia" w:eastAsia="仿宋_GB2312"/>
          <w:sz w:val="32"/>
          <w:szCs w:val="32"/>
        </w:rPr>
        <w:t>表6</w:t>
      </w:r>
      <w:r>
        <w:rPr>
          <w:rFonts w:hint="eastAsia" w:eastAsia="仿宋_GB2312"/>
          <w:sz w:val="32"/>
          <w:szCs w:val="32"/>
          <w:lang w:val="en-US" w:eastAsia="zh-CN"/>
        </w:rPr>
        <w:t xml:space="preserve"> </w:t>
      </w:r>
      <w:r>
        <w:rPr>
          <w:rFonts w:hint="eastAsia" w:eastAsia="仿宋_GB2312"/>
          <w:sz w:val="32"/>
          <w:szCs w:val="32"/>
        </w:rPr>
        <w:t>价格评分表</w:t>
      </w:r>
    </w:p>
    <w:tbl>
      <w:tblPr>
        <w:tblStyle w:val="6"/>
        <w:tblpPr w:leftFromText="180" w:rightFromText="180" w:vertAnchor="text" w:horzAnchor="page" w:tblpX="1727" w:tblpY="86"/>
        <w:tblOverlap w:val="never"/>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395"/>
        <w:gridCol w:w="6105"/>
      </w:tblGrid>
      <w:tr w14:paraId="66B7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04" w:type="dxa"/>
            <w:shd w:val="clear" w:color="auto" w:fill="D9D9D9"/>
            <w:vAlign w:val="center"/>
          </w:tcPr>
          <w:p w14:paraId="237D9086">
            <w:pPr>
              <w:ind w:left="-78" w:leftChars="-37" w:right="-73" w:rightChars="-35"/>
              <w:jc w:val="center"/>
              <w:rPr>
                <w:rFonts w:ascii="宋体" w:hAnsi="宋体"/>
                <w:b/>
                <w:szCs w:val="21"/>
              </w:rPr>
            </w:pPr>
            <w:r>
              <w:rPr>
                <w:rFonts w:hint="eastAsia" w:ascii="宋体" w:hAnsi="宋体" w:cs="宋体"/>
                <w:b/>
                <w:bCs/>
                <w:szCs w:val="21"/>
              </w:rPr>
              <w:t>评审项目</w:t>
            </w:r>
          </w:p>
        </w:tc>
        <w:tc>
          <w:tcPr>
            <w:tcW w:w="1395" w:type="dxa"/>
            <w:shd w:val="clear" w:color="auto" w:fill="D9D9D9"/>
            <w:vAlign w:val="center"/>
          </w:tcPr>
          <w:p w14:paraId="23790FC0">
            <w:pPr>
              <w:ind w:left="-78" w:leftChars="-37" w:right="-73" w:rightChars="-35"/>
              <w:jc w:val="center"/>
              <w:rPr>
                <w:rFonts w:ascii="宋体" w:hAnsi="宋体"/>
                <w:b/>
                <w:szCs w:val="21"/>
              </w:rPr>
            </w:pPr>
            <w:r>
              <w:rPr>
                <w:rFonts w:hint="eastAsia" w:ascii="宋体" w:hAnsi="宋体" w:cs="宋体"/>
                <w:b/>
                <w:bCs/>
                <w:szCs w:val="21"/>
              </w:rPr>
              <w:t>分值</w:t>
            </w:r>
          </w:p>
        </w:tc>
        <w:tc>
          <w:tcPr>
            <w:tcW w:w="6105" w:type="dxa"/>
            <w:shd w:val="clear" w:color="auto" w:fill="D9D9D9"/>
            <w:vAlign w:val="center"/>
          </w:tcPr>
          <w:p w14:paraId="02C6E019">
            <w:pPr>
              <w:ind w:left="-78" w:leftChars="-37" w:right="-73" w:rightChars="-35"/>
              <w:jc w:val="center"/>
              <w:rPr>
                <w:rFonts w:ascii="宋体" w:hAnsi="宋体"/>
                <w:b/>
                <w:szCs w:val="21"/>
              </w:rPr>
            </w:pPr>
            <w:r>
              <w:rPr>
                <w:rFonts w:hint="eastAsia" w:ascii="宋体" w:hAnsi="宋体" w:cs="宋体"/>
                <w:b/>
                <w:bCs/>
                <w:szCs w:val="21"/>
              </w:rPr>
              <w:t>评分标准</w:t>
            </w:r>
          </w:p>
        </w:tc>
      </w:tr>
      <w:tr w14:paraId="2EB2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704" w:type="dxa"/>
            <w:vAlign w:val="center"/>
          </w:tcPr>
          <w:p w14:paraId="09BB4FD8">
            <w:pPr>
              <w:spacing w:line="360" w:lineRule="auto"/>
              <w:jc w:val="center"/>
              <w:rPr>
                <w:rFonts w:ascii="宋体" w:hAnsi="宋体" w:cs="Tahoma"/>
                <w:kern w:val="28"/>
                <w:szCs w:val="21"/>
              </w:rPr>
            </w:pPr>
            <w:r>
              <w:rPr>
                <w:rFonts w:hint="eastAsia" w:ascii="宋体" w:hAnsi="宋体" w:cs="Tahoma"/>
                <w:kern w:val="28"/>
                <w:szCs w:val="21"/>
              </w:rPr>
              <w:t>价格</w:t>
            </w:r>
          </w:p>
        </w:tc>
        <w:tc>
          <w:tcPr>
            <w:tcW w:w="1395" w:type="dxa"/>
            <w:vAlign w:val="center"/>
          </w:tcPr>
          <w:p w14:paraId="5C54F3F1">
            <w:pPr>
              <w:spacing w:line="360" w:lineRule="auto"/>
              <w:jc w:val="center"/>
              <w:rPr>
                <w:rFonts w:ascii="宋体" w:hAnsi="宋体" w:cs="Tahoma"/>
                <w:kern w:val="28"/>
                <w:szCs w:val="21"/>
              </w:rPr>
            </w:pPr>
            <w:r>
              <w:rPr>
                <w:rFonts w:hint="eastAsia" w:ascii="宋体" w:hAnsi="宋体" w:cs="Tahoma"/>
                <w:kern w:val="28"/>
                <w:szCs w:val="21"/>
              </w:rPr>
              <w:t>30分</w:t>
            </w:r>
          </w:p>
        </w:tc>
        <w:tc>
          <w:tcPr>
            <w:tcW w:w="6105" w:type="dxa"/>
          </w:tcPr>
          <w:p w14:paraId="2DECDCB8">
            <w:pPr>
              <w:pStyle w:val="13"/>
              <w:widowControl/>
              <w:tabs>
                <w:tab w:val="left" w:pos="426"/>
                <w:tab w:val="left" w:pos="567"/>
              </w:tabs>
              <w:snapToGrid w:val="0"/>
              <w:spacing w:line="560" w:lineRule="exact"/>
              <w:ind w:firstLine="0" w:firstLineChars="0"/>
              <w:rPr>
                <w:rFonts w:eastAsia="仿宋_GB2312" w:asciiTheme="minorHAnsi" w:hAnsiTheme="minorHAnsi" w:cstheme="minorBidi"/>
                <w:sz w:val="24"/>
              </w:rPr>
            </w:pPr>
            <w:r>
              <w:rPr>
                <w:rFonts w:hint="eastAsia" w:eastAsia="仿宋_GB2312" w:asciiTheme="minorHAnsi" w:hAnsiTheme="minorHAnsi" w:cstheme="minorBidi"/>
                <w:sz w:val="24"/>
              </w:rPr>
              <w:t>以投标总价作为评审的依据，满足项目需求且投标价格最低的为评标基准价，其价格为满分30分。其他投标人的价格分统一按照以下公式计算：</w:t>
            </w:r>
          </w:p>
          <w:p w14:paraId="0E708AE1">
            <w:pPr>
              <w:spacing w:line="360" w:lineRule="auto"/>
              <w:jc w:val="center"/>
              <w:rPr>
                <w:rFonts w:ascii="宋体" w:hAnsi="宋体" w:cs="Tahoma"/>
                <w:kern w:val="28"/>
                <w:szCs w:val="21"/>
              </w:rPr>
            </w:pPr>
            <w:r>
              <w:rPr>
                <w:rFonts w:hint="eastAsia" w:eastAsia="仿宋_GB2312"/>
                <w:sz w:val="24"/>
                <w:szCs w:val="24"/>
              </w:rPr>
              <w:t>投标报价得分=(评标基准价／投标报价)×分值。</w:t>
            </w:r>
          </w:p>
        </w:tc>
      </w:tr>
    </w:tbl>
    <w:p w14:paraId="324AC1B8">
      <w:pPr>
        <w:spacing w:line="560" w:lineRule="exact"/>
        <w:ind w:firstLine="640" w:firstLineChars="200"/>
        <w:rPr>
          <w:rFonts w:eastAsia="黑体"/>
          <w:sz w:val="32"/>
        </w:rPr>
      </w:pPr>
      <w:r>
        <w:rPr>
          <w:rFonts w:hint="eastAsia" w:eastAsia="黑体"/>
          <w:sz w:val="32"/>
        </w:rPr>
        <w:t>二</w:t>
      </w:r>
      <w:r>
        <w:rPr>
          <w:rFonts w:eastAsia="黑体"/>
          <w:sz w:val="32"/>
        </w:rPr>
        <w:t>、评审结果公示</w:t>
      </w:r>
    </w:p>
    <w:p w14:paraId="6F54E92D">
      <w:pPr>
        <w:spacing w:line="560" w:lineRule="exact"/>
        <w:ind w:firstLine="640" w:firstLineChars="200"/>
        <w:rPr>
          <w:rFonts w:ascii="宋体" w:hAnsi="宋体" w:eastAsia="宋体"/>
          <w:sz w:val="32"/>
          <w:szCs w:val="32"/>
        </w:rPr>
      </w:pPr>
      <w:r>
        <w:rPr>
          <w:rFonts w:eastAsia="仿宋_GB2312"/>
          <w:sz w:val="32"/>
          <w:szCs w:val="32"/>
        </w:rPr>
        <w:t>评标工作结束后，在江门市农业农村局政府门户网站上公告中标结果，公示期</w:t>
      </w:r>
      <w:r>
        <w:rPr>
          <w:rFonts w:hint="eastAsia" w:eastAsia="仿宋_GB2312"/>
          <w:sz w:val="32"/>
          <w:szCs w:val="32"/>
        </w:rPr>
        <w:t>为三</w:t>
      </w:r>
      <w:r>
        <w:rPr>
          <w:rFonts w:hint="eastAsia" w:eastAsia="仿宋_GB2312"/>
          <w:sz w:val="32"/>
          <w:szCs w:val="32"/>
          <w:lang w:val="en-US" w:eastAsia="zh-CN"/>
        </w:rPr>
        <w:t>天</w:t>
      </w:r>
      <w:r>
        <w:rPr>
          <w:rFonts w:eastAsia="仿宋_GB2312"/>
          <w:sz w:val="32"/>
          <w:szCs w:val="32"/>
        </w:rPr>
        <w:t>。</w:t>
      </w:r>
      <w:r>
        <w:rPr>
          <w:rFonts w:hint="eastAsia" w:ascii="仿宋_GB2312" w:hAnsi="Calibri" w:eastAsia="仿宋_GB2312" w:cs="Times New Roman"/>
          <w:sz w:val="32"/>
          <w:szCs w:val="32"/>
        </w:rPr>
        <w:t>对评标结果有异议的，应在公示期内以书面形式提出相关质疑、投诉意见，其他时间提出意见不予受理。公示期内若无异议，确定为本次项目中标人，完成相关采购工作。</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36E2">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4BA8C1">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344BA8C1">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4A189"/>
    <w:multiLevelType w:val="singleLevel"/>
    <w:tmpl w:val="8DA4A189"/>
    <w:lvl w:ilvl="0" w:tentative="0">
      <w:start w:val="1"/>
      <w:numFmt w:val="chineseCounting"/>
      <w:suff w:val="nothing"/>
      <w:lvlText w:val="%1、"/>
      <w:lvlJc w:val="left"/>
      <w:rPr>
        <w:rFonts w:hint="eastAsia"/>
      </w:rPr>
    </w:lvl>
  </w:abstractNum>
  <w:abstractNum w:abstractNumId="1">
    <w:nsid w:val="45E64400"/>
    <w:multiLevelType w:val="multilevel"/>
    <w:tmpl w:val="45E64400"/>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9638EF"/>
    <w:multiLevelType w:val="singleLevel"/>
    <w:tmpl w:val="589638EF"/>
    <w:lvl w:ilvl="0" w:tentative="0">
      <w:start w:val="1"/>
      <w:numFmt w:val="chineseCounting"/>
      <w:suff w:val="nothing"/>
      <w:lvlText w:val="（%1）"/>
      <w:lvlJc w:val="left"/>
      <w:rPr>
        <w:rFonts w:hint="eastAsia"/>
      </w:rPr>
    </w:lvl>
  </w:abstractNum>
  <w:abstractNum w:abstractNumId="3">
    <w:nsid w:val="6C0F0D17"/>
    <w:multiLevelType w:val="singleLevel"/>
    <w:tmpl w:val="6C0F0D17"/>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YmViYmRiZWRkYjQ4MTUxYzZkMWRiY2ZhNjRhMDMifQ=="/>
  </w:docVars>
  <w:rsids>
    <w:rsidRoot w:val="006100BB"/>
    <w:rsid w:val="0007003F"/>
    <w:rsid w:val="00096D51"/>
    <w:rsid w:val="00097824"/>
    <w:rsid w:val="000A13E2"/>
    <w:rsid w:val="000A6CF7"/>
    <w:rsid w:val="000B19EE"/>
    <w:rsid w:val="000C27C6"/>
    <w:rsid w:val="000D43B3"/>
    <w:rsid w:val="001252CF"/>
    <w:rsid w:val="00147E6B"/>
    <w:rsid w:val="00166F68"/>
    <w:rsid w:val="00170294"/>
    <w:rsid w:val="001A4F0D"/>
    <w:rsid w:val="001F1BFC"/>
    <w:rsid w:val="00205099"/>
    <w:rsid w:val="00223C3C"/>
    <w:rsid w:val="002B099B"/>
    <w:rsid w:val="002E341F"/>
    <w:rsid w:val="002F114E"/>
    <w:rsid w:val="003060A4"/>
    <w:rsid w:val="003141BB"/>
    <w:rsid w:val="00323A21"/>
    <w:rsid w:val="00374B8B"/>
    <w:rsid w:val="003870B3"/>
    <w:rsid w:val="003D308B"/>
    <w:rsid w:val="003D5AF0"/>
    <w:rsid w:val="003D7960"/>
    <w:rsid w:val="003D7FD1"/>
    <w:rsid w:val="004133D3"/>
    <w:rsid w:val="00415647"/>
    <w:rsid w:val="004372F4"/>
    <w:rsid w:val="00455B37"/>
    <w:rsid w:val="004773DD"/>
    <w:rsid w:val="0048161F"/>
    <w:rsid w:val="00496E28"/>
    <w:rsid w:val="004A2BB1"/>
    <w:rsid w:val="004A64E5"/>
    <w:rsid w:val="004F0B74"/>
    <w:rsid w:val="004F6B88"/>
    <w:rsid w:val="004F6D00"/>
    <w:rsid w:val="00512DA7"/>
    <w:rsid w:val="0053645D"/>
    <w:rsid w:val="00545594"/>
    <w:rsid w:val="005720AA"/>
    <w:rsid w:val="00595383"/>
    <w:rsid w:val="00597608"/>
    <w:rsid w:val="005B0287"/>
    <w:rsid w:val="005C1167"/>
    <w:rsid w:val="005D59B3"/>
    <w:rsid w:val="005D711A"/>
    <w:rsid w:val="006019F6"/>
    <w:rsid w:val="006100BB"/>
    <w:rsid w:val="00613027"/>
    <w:rsid w:val="00644FA5"/>
    <w:rsid w:val="00682328"/>
    <w:rsid w:val="006943C3"/>
    <w:rsid w:val="006A74EA"/>
    <w:rsid w:val="006B74F7"/>
    <w:rsid w:val="006D55F0"/>
    <w:rsid w:val="006D647E"/>
    <w:rsid w:val="006F195D"/>
    <w:rsid w:val="00711B9D"/>
    <w:rsid w:val="0072080A"/>
    <w:rsid w:val="007865DF"/>
    <w:rsid w:val="00787A0B"/>
    <w:rsid w:val="007A5DF4"/>
    <w:rsid w:val="007E0EA3"/>
    <w:rsid w:val="007F071A"/>
    <w:rsid w:val="00864FD1"/>
    <w:rsid w:val="008916D6"/>
    <w:rsid w:val="008B2084"/>
    <w:rsid w:val="008D0C28"/>
    <w:rsid w:val="008E0B9F"/>
    <w:rsid w:val="008F68B2"/>
    <w:rsid w:val="00902DCD"/>
    <w:rsid w:val="00914789"/>
    <w:rsid w:val="00933DBD"/>
    <w:rsid w:val="00935051"/>
    <w:rsid w:val="00937A49"/>
    <w:rsid w:val="009424AC"/>
    <w:rsid w:val="00961C8A"/>
    <w:rsid w:val="009A217F"/>
    <w:rsid w:val="009D73A5"/>
    <w:rsid w:val="00A41EDD"/>
    <w:rsid w:val="00A66828"/>
    <w:rsid w:val="00AB742E"/>
    <w:rsid w:val="00AE5533"/>
    <w:rsid w:val="00B373B5"/>
    <w:rsid w:val="00B912E2"/>
    <w:rsid w:val="00B97391"/>
    <w:rsid w:val="00BB4465"/>
    <w:rsid w:val="00BB5660"/>
    <w:rsid w:val="00BB5E02"/>
    <w:rsid w:val="00BB6AA2"/>
    <w:rsid w:val="00C00E52"/>
    <w:rsid w:val="00C13109"/>
    <w:rsid w:val="00C57BF9"/>
    <w:rsid w:val="00C633A1"/>
    <w:rsid w:val="00C82284"/>
    <w:rsid w:val="00C90658"/>
    <w:rsid w:val="00CD2F90"/>
    <w:rsid w:val="00CE258C"/>
    <w:rsid w:val="00CF3A8B"/>
    <w:rsid w:val="00CF6110"/>
    <w:rsid w:val="00D066F4"/>
    <w:rsid w:val="00D123F4"/>
    <w:rsid w:val="00D31EC5"/>
    <w:rsid w:val="00D75A26"/>
    <w:rsid w:val="00E4271F"/>
    <w:rsid w:val="00E4318C"/>
    <w:rsid w:val="00E527CD"/>
    <w:rsid w:val="00E673FF"/>
    <w:rsid w:val="00E7565D"/>
    <w:rsid w:val="00EF05CF"/>
    <w:rsid w:val="00EF31FE"/>
    <w:rsid w:val="00F03189"/>
    <w:rsid w:val="00F20868"/>
    <w:rsid w:val="00F26410"/>
    <w:rsid w:val="00F45307"/>
    <w:rsid w:val="00F50B35"/>
    <w:rsid w:val="00F855B6"/>
    <w:rsid w:val="00FA7244"/>
    <w:rsid w:val="00FD0C99"/>
    <w:rsid w:val="0147153B"/>
    <w:rsid w:val="014C7F45"/>
    <w:rsid w:val="04A1703C"/>
    <w:rsid w:val="055A19DC"/>
    <w:rsid w:val="06AD31EA"/>
    <w:rsid w:val="07ED122B"/>
    <w:rsid w:val="0B3724C2"/>
    <w:rsid w:val="0B3A1494"/>
    <w:rsid w:val="0B672A48"/>
    <w:rsid w:val="0B741E4B"/>
    <w:rsid w:val="0C911EFB"/>
    <w:rsid w:val="0CAF530C"/>
    <w:rsid w:val="0D1A4721"/>
    <w:rsid w:val="0EFC547F"/>
    <w:rsid w:val="12F2712A"/>
    <w:rsid w:val="135313B9"/>
    <w:rsid w:val="143A7FDA"/>
    <w:rsid w:val="148B018A"/>
    <w:rsid w:val="14E21A9D"/>
    <w:rsid w:val="1510585F"/>
    <w:rsid w:val="151C0ECB"/>
    <w:rsid w:val="152A4299"/>
    <w:rsid w:val="156935A5"/>
    <w:rsid w:val="17452A44"/>
    <w:rsid w:val="17B645E1"/>
    <w:rsid w:val="17FC6539"/>
    <w:rsid w:val="186E292B"/>
    <w:rsid w:val="18783CF3"/>
    <w:rsid w:val="19F851A4"/>
    <w:rsid w:val="1B460804"/>
    <w:rsid w:val="1FE25712"/>
    <w:rsid w:val="20343507"/>
    <w:rsid w:val="205F0EE2"/>
    <w:rsid w:val="21346E0E"/>
    <w:rsid w:val="217250CF"/>
    <w:rsid w:val="21E76169"/>
    <w:rsid w:val="22ED4C15"/>
    <w:rsid w:val="24055DD8"/>
    <w:rsid w:val="247B77FC"/>
    <w:rsid w:val="25A83262"/>
    <w:rsid w:val="25D627BB"/>
    <w:rsid w:val="261E16F3"/>
    <w:rsid w:val="268760D4"/>
    <w:rsid w:val="27F708C5"/>
    <w:rsid w:val="29A428E4"/>
    <w:rsid w:val="2CA25D42"/>
    <w:rsid w:val="2DB30D7D"/>
    <w:rsid w:val="2DCE6E23"/>
    <w:rsid w:val="2DDE27C5"/>
    <w:rsid w:val="2EEA38EA"/>
    <w:rsid w:val="303D7432"/>
    <w:rsid w:val="31696B7E"/>
    <w:rsid w:val="322C1F03"/>
    <w:rsid w:val="32F352E5"/>
    <w:rsid w:val="33923669"/>
    <w:rsid w:val="34755B2A"/>
    <w:rsid w:val="34F11268"/>
    <w:rsid w:val="358960DF"/>
    <w:rsid w:val="361F2389"/>
    <w:rsid w:val="36AF3DE7"/>
    <w:rsid w:val="3813593A"/>
    <w:rsid w:val="3A790D6A"/>
    <w:rsid w:val="3ABD3C1B"/>
    <w:rsid w:val="3C8C4782"/>
    <w:rsid w:val="3CD96218"/>
    <w:rsid w:val="3CF1763A"/>
    <w:rsid w:val="3D083DE0"/>
    <w:rsid w:val="3DBE6427"/>
    <w:rsid w:val="3DBF739B"/>
    <w:rsid w:val="3EBB7705"/>
    <w:rsid w:val="3FF422D6"/>
    <w:rsid w:val="40F83696"/>
    <w:rsid w:val="41226C0C"/>
    <w:rsid w:val="41B07122"/>
    <w:rsid w:val="41CA39CE"/>
    <w:rsid w:val="42011A1B"/>
    <w:rsid w:val="423C4D9E"/>
    <w:rsid w:val="423F7B2F"/>
    <w:rsid w:val="42A95F23"/>
    <w:rsid w:val="42FE04ED"/>
    <w:rsid w:val="43D6185E"/>
    <w:rsid w:val="4577745F"/>
    <w:rsid w:val="46535930"/>
    <w:rsid w:val="46DC067B"/>
    <w:rsid w:val="47D26C51"/>
    <w:rsid w:val="49C34AA3"/>
    <w:rsid w:val="4A5D6CA6"/>
    <w:rsid w:val="4AFE5B13"/>
    <w:rsid w:val="4B1E58BE"/>
    <w:rsid w:val="4D8042F2"/>
    <w:rsid w:val="4DAD0C4C"/>
    <w:rsid w:val="4EB6457B"/>
    <w:rsid w:val="50024414"/>
    <w:rsid w:val="5156722E"/>
    <w:rsid w:val="519C2E77"/>
    <w:rsid w:val="52881A87"/>
    <w:rsid w:val="52B73720"/>
    <w:rsid w:val="531B7CA0"/>
    <w:rsid w:val="531D34BA"/>
    <w:rsid w:val="54B83709"/>
    <w:rsid w:val="54CE1FFE"/>
    <w:rsid w:val="54E60129"/>
    <w:rsid w:val="5588094F"/>
    <w:rsid w:val="55E86101"/>
    <w:rsid w:val="562E7862"/>
    <w:rsid w:val="578D700B"/>
    <w:rsid w:val="58C43422"/>
    <w:rsid w:val="596560AD"/>
    <w:rsid w:val="5CFA7DF2"/>
    <w:rsid w:val="5D1400EF"/>
    <w:rsid w:val="5D64347F"/>
    <w:rsid w:val="5E0E7C66"/>
    <w:rsid w:val="5E6A1BC3"/>
    <w:rsid w:val="5ED42FD1"/>
    <w:rsid w:val="5F1A6F89"/>
    <w:rsid w:val="60AA08BC"/>
    <w:rsid w:val="60AE4951"/>
    <w:rsid w:val="610F5418"/>
    <w:rsid w:val="61AA6F13"/>
    <w:rsid w:val="62F4679C"/>
    <w:rsid w:val="63C741AF"/>
    <w:rsid w:val="65C11F0A"/>
    <w:rsid w:val="6794751A"/>
    <w:rsid w:val="67AB288A"/>
    <w:rsid w:val="68AD69EE"/>
    <w:rsid w:val="6A5F1D61"/>
    <w:rsid w:val="6AF97ECD"/>
    <w:rsid w:val="6B054F9B"/>
    <w:rsid w:val="6B7120A0"/>
    <w:rsid w:val="6DF31389"/>
    <w:rsid w:val="711E0697"/>
    <w:rsid w:val="71EE5C5E"/>
    <w:rsid w:val="72041159"/>
    <w:rsid w:val="727C72CB"/>
    <w:rsid w:val="740718AD"/>
    <w:rsid w:val="74206C79"/>
    <w:rsid w:val="76193529"/>
    <w:rsid w:val="76814C19"/>
    <w:rsid w:val="78CA3BEB"/>
    <w:rsid w:val="79D20267"/>
    <w:rsid w:val="7A2475DA"/>
    <w:rsid w:val="7A4D4C74"/>
    <w:rsid w:val="7A8450D6"/>
    <w:rsid w:val="7CAD5CB5"/>
    <w:rsid w:val="7D57106C"/>
    <w:rsid w:val="7D5B5DD3"/>
    <w:rsid w:val="7D783C6E"/>
    <w:rsid w:val="7EA95962"/>
    <w:rsid w:val="7F206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列出段落1"/>
    <w:basedOn w:val="1"/>
    <w:qFormat/>
    <w:uiPriority w:val="34"/>
    <w:pPr>
      <w:ind w:firstLine="420" w:firstLineChars="200"/>
    </w:pPr>
    <w:rPr>
      <w:rFonts w:ascii="Times New Roman" w:hAnsi="Times New Roman" w:eastAsia="宋体" w:cs="Times New Roman"/>
      <w:szCs w:val="24"/>
    </w:rPr>
  </w:style>
  <w:style w:type="character" w:customStyle="1" w:styleId="14">
    <w:name w:val="font21"/>
    <w:basedOn w:val="8"/>
    <w:qFormat/>
    <w:uiPriority w:val="0"/>
    <w:rPr>
      <w:rFonts w:hint="eastAsia" w:ascii="宋体" w:hAnsi="宋体" w:eastAsia="宋体" w:cs="宋体"/>
      <w:b/>
      <w:bCs/>
      <w:color w:val="000000"/>
      <w:sz w:val="21"/>
      <w:szCs w:val="21"/>
      <w:u w:val="none"/>
    </w:rPr>
  </w:style>
  <w:style w:type="character" w:customStyle="1" w:styleId="15">
    <w:name w:val="font71"/>
    <w:basedOn w:val="8"/>
    <w:qFormat/>
    <w:uiPriority w:val="0"/>
    <w:rPr>
      <w:rFonts w:ascii="Calibri" w:hAnsi="Calibri" w:cs="Calibri"/>
      <w:b/>
      <w:bCs/>
      <w:color w:val="000000"/>
      <w:sz w:val="21"/>
      <w:szCs w:val="21"/>
      <w:u w:val="none"/>
    </w:rPr>
  </w:style>
  <w:style w:type="character" w:customStyle="1" w:styleId="16">
    <w:name w:val="font41"/>
    <w:basedOn w:val="8"/>
    <w:qFormat/>
    <w:uiPriority w:val="0"/>
    <w:rPr>
      <w:rFonts w:hint="eastAsia" w:ascii="宋体" w:hAnsi="宋体" w:eastAsia="宋体" w:cs="宋体"/>
      <w:color w:val="000000"/>
      <w:sz w:val="21"/>
      <w:szCs w:val="21"/>
      <w:u w:val="none"/>
    </w:rPr>
  </w:style>
  <w:style w:type="character" w:customStyle="1" w:styleId="17">
    <w:name w:val="font31"/>
    <w:basedOn w:val="8"/>
    <w:qFormat/>
    <w:uiPriority w:val="0"/>
    <w:rPr>
      <w:rFonts w:hint="default" w:ascii="Calibri" w:hAnsi="Calibri" w:cs="Calibri"/>
      <w:color w:val="000000"/>
      <w:sz w:val="21"/>
      <w:szCs w:val="21"/>
      <w:u w:val="none"/>
    </w:rPr>
  </w:style>
  <w:style w:type="character" w:customStyle="1" w:styleId="18">
    <w:name w:val="font61"/>
    <w:basedOn w:val="8"/>
    <w:qFormat/>
    <w:uiPriority w:val="0"/>
    <w:rPr>
      <w:rFonts w:hint="default" w:ascii="Times New Roman" w:hAnsi="Times New Roman" w:cs="Times New Roman"/>
      <w:color w:val="000000"/>
      <w:sz w:val="21"/>
      <w:szCs w:val="21"/>
      <w:u w:val="none"/>
    </w:rPr>
  </w:style>
  <w:style w:type="character" w:customStyle="1" w:styleId="19">
    <w:name w:val="font81"/>
    <w:basedOn w:val="8"/>
    <w:qFormat/>
    <w:uiPriority w:val="0"/>
    <w:rPr>
      <w:rFonts w:hint="default" w:ascii="Calibri" w:hAnsi="Calibri" w:cs="Calibri"/>
      <w:color w:val="000000"/>
      <w:sz w:val="21"/>
      <w:szCs w:val="21"/>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96EEC7-54DB-4F07-8BE2-A04A169A26A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1292</Words>
  <Characters>1412</Characters>
  <Lines>130</Lines>
  <Paragraphs>36</Paragraphs>
  <TotalTime>31</TotalTime>
  <ScaleCrop>false</ScaleCrop>
  <LinksUpToDate>false</LinksUpToDate>
  <CharactersWithSpaces>1419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2022-01-24T03:23:00Z</dcterms:created>
  <dc:creator>admin</dc:creator>
  <cp:lastModifiedBy>梦台</cp:lastModifiedBy>
  <cp:lastPrinted>2025-04-16T08:33:00Z</cp:lastPrinted>
  <dcterms:modified xsi:type="dcterms:W3CDTF">2025-05-22T09:59:11Z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2E586AC24D3447029BF7941B62646605_13</vt:lpwstr>
  </property>
  <property fmtid="{D5CDD505-2E9C-101B-9397-08002B2CF9AE}" pid="4" name="KSOTemplateDocerSaveRecord">
    <vt:lpwstr>eyJoZGlkIjoiNjUyYzdlOGE2YmIyNDE3NDU0ZmNiYWFmYzNhYzkzNWQiLCJ1c2VySWQiOiI0Mzg2NjMxMjEifQ==</vt:lpwstr>
  </property>
</Properties>
</file>