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EA24B" w14:textId="77777777" w:rsidR="00556A72" w:rsidRDefault="00D01E85">
      <w:pPr>
        <w:spacing w:line="560" w:lineRule="exact"/>
        <w:jc w:val="left"/>
        <w:rPr>
          <w:rFonts w:ascii="Times New Roman" w:eastAsia="方正黑体_GBK" w:hAnsi="Times New Roman" w:cs="Times New Roman" w:hint="eastAsia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4-1</w:t>
      </w:r>
    </w:p>
    <w:p w14:paraId="6A102B38" w14:textId="77777777" w:rsidR="00D01E85" w:rsidRPr="00D01E85" w:rsidRDefault="00D01E85" w:rsidP="00D01E85">
      <w:pPr>
        <w:pStyle w:val="6"/>
      </w:pPr>
    </w:p>
    <w:p w14:paraId="46CD3F90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江门市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年广东省促进开放型经济</w:t>
      </w:r>
    </w:p>
    <w:p w14:paraId="7255B5A5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发展水平提升专项资金（发展内贸促消费</w:t>
      </w:r>
    </w:p>
    <w:p w14:paraId="36EA13B4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方向消费枢纽建设事项）申报</w:t>
      </w:r>
      <w:r>
        <w:rPr>
          <w:rFonts w:ascii="Times New Roman" w:eastAsia="方正小标宋_GBK" w:hAnsi="Times New Roman" w:cs="Times New Roman"/>
          <w:sz w:val="44"/>
        </w:rPr>
        <w:t>专项审计报告</w:t>
      </w:r>
    </w:p>
    <w:p w14:paraId="2136E4C4" w14:textId="77777777" w:rsidR="00556A72" w:rsidRDefault="00D01E8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支持内贸骨干企业做大做强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方向</w:t>
      </w:r>
      <w:r>
        <w:rPr>
          <w:rFonts w:ascii="Times New Roman" w:eastAsia="楷体_GB2312" w:hAnsi="Times New Roman" w:cs="Times New Roman"/>
          <w:sz w:val="32"/>
          <w:szCs w:val="32"/>
        </w:rPr>
        <w:t>参考格式）</w:t>
      </w:r>
    </w:p>
    <w:p w14:paraId="6E8EA5F1" w14:textId="77777777" w:rsidR="00D01E85" w:rsidRDefault="00D01E85">
      <w:pPr>
        <w:spacing w:line="540" w:lineRule="exact"/>
        <w:jc w:val="left"/>
        <w:rPr>
          <w:rFonts w:ascii="Times New Roman" w:eastAsia="方正仿宋_GBK" w:hAnsi="Times New Roman" w:cs="Times New Roman" w:hint="eastAsia"/>
          <w:sz w:val="32"/>
        </w:rPr>
      </w:pPr>
    </w:p>
    <w:p w14:paraId="57673C99" w14:textId="77777777" w:rsidR="00556A72" w:rsidRDefault="00D01E85">
      <w:pPr>
        <w:spacing w:line="54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×××</w:t>
      </w:r>
      <w:r>
        <w:rPr>
          <w:rFonts w:ascii="Times New Roman" w:eastAsia="方正仿宋_GBK" w:hAnsi="Times New Roman" w:cs="Times New Roman"/>
          <w:sz w:val="32"/>
        </w:rPr>
        <w:t>公司：</w:t>
      </w:r>
    </w:p>
    <w:p w14:paraId="7FF840D5" w14:textId="77777777" w:rsidR="00556A72" w:rsidRDefault="00D01E85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</w:rPr>
        <w:t>我们接受委托，根据《江门市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年广东省促进开放型经济发展水平提升专项资金（发展内贸促消费方向消费枢纽建设事项）申报指南》，对贵公司申报</w:t>
      </w:r>
      <w:r>
        <w:rPr>
          <w:rFonts w:ascii="Times New Roman" w:eastAsia="方正仿宋_GBK" w:hAnsi="Times New Roman" w:cs="Times New Roman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</w:t>
      </w:r>
      <w:r>
        <w:rPr>
          <w:rFonts w:ascii="Times New Roman" w:eastAsia="方正仿宋_GBK" w:hAnsi="Times New Roman" w:cs="Times New Roman"/>
          <w:sz w:val="32"/>
        </w:rPr>
        <w:t>”——“</w:t>
      </w:r>
      <w:r>
        <w:rPr>
          <w:rFonts w:ascii="Times New Roman" w:eastAsia="方正仿宋_GBK" w:hAnsi="Times New Roman" w:cs="Times New Roman"/>
          <w:sz w:val="32"/>
        </w:rPr>
        <w:t>支持内贸骨干企业做大做强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方向的销售增长的符合性进行了审计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5574E69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一、企业基本情况</w:t>
      </w:r>
    </w:p>
    <w:p w14:paraId="4C026C30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二、申报条件</w:t>
      </w:r>
    </w:p>
    <w:p w14:paraId="5BD2006B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（一）申报单位所属行业为批发业</w:t>
      </w:r>
      <w:r>
        <w:rPr>
          <w:rFonts w:ascii="Times New Roman" w:eastAsia="方正仿宋_GBK" w:hAnsi="Times New Roman" w:cs="Times New Roman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零售业。</w:t>
      </w:r>
    </w:p>
    <w:p w14:paraId="2F4222A6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年度销售额达到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亿元以上</w:t>
      </w:r>
      <w:r>
        <w:rPr>
          <w:rFonts w:eastAsia="方正仿宋_GBK" w:hint="eastAsia"/>
          <w:color w:val="000000"/>
          <w:sz w:val="30"/>
          <w:szCs w:val="30"/>
          <w:lang w:bidi="ar"/>
        </w:rPr>
        <w:t>，</w:t>
      </w:r>
      <w:r>
        <w:rPr>
          <w:rFonts w:eastAsia="方正仿宋_GBK"/>
          <w:color w:val="000000"/>
          <w:sz w:val="30"/>
          <w:szCs w:val="30"/>
          <w:lang w:bidi="ar"/>
        </w:rPr>
        <w:t>销售额</w:t>
      </w:r>
      <w:r>
        <w:rPr>
          <w:rFonts w:eastAsia="方正仿宋_GBK" w:hint="eastAsia"/>
          <w:color w:val="000000"/>
          <w:sz w:val="30"/>
          <w:szCs w:val="30"/>
          <w:lang w:bidi="ar"/>
        </w:rPr>
        <w:t>实现正增长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941177F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三、增收情况</w:t>
      </w:r>
    </w:p>
    <w:p w14:paraId="126188FC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公司提供的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年、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年《增值税及附加税费申报表》得出贵公司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年的增收情况如下：</w:t>
      </w: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362"/>
        <w:gridCol w:w="2295"/>
        <w:gridCol w:w="2459"/>
      </w:tblGrid>
      <w:tr w:rsidR="00556A72" w14:paraId="65040855" w14:textId="77777777">
        <w:trPr>
          <w:trHeight w:val="1355"/>
        </w:trPr>
        <w:tc>
          <w:tcPr>
            <w:tcW w:w="2059" w:type="dxa"/>
            <w:vAlign w:val="center"/>
          </w:tcPr>
          <w:p w14:paraId="08E1B746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年销售额</w:t>
            </w:r>
          </w:p>
          <w:p w14:paraId="1F22C1C9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362" w:type="dxa"/>
            <w:vAlign w:val="center"/>
          </w:tcPr>
          <w:p w14:paraId="097D843B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年销售额</w:t>
            </w:r>
          </w:p>
          <w:p w14:paraId="230369CE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295" w:type="dxa"/>
            <w:vAlign w:val="center"/>
          </w:tcPr>
          <w:p w14:paraId="3AF7C780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增长</w:t>
            </w:r>
          </w:p>
          <w:p w14:paraId="32249AAD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459" w:type="dxa"/>
            <w:vAlign w:val="center"/>
          </w:tcPr>
          <w:p w14:paraId="5B1B8B9E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增长</w:t>
            </w:r>
          </w:p>
          <w:p w14:paraId="46FC90F7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</w:tr>
      <w:tr w:rsidR="00556A72" w14:paraId="0181FD0E" w14:textId="77777777">
        <w:trPr>
          <w:trHeight w:val="905"/>
        </w:trPr>
        <w:tc>
          <w:tcPr>
            <w:tcW w:w="2059" w:type="dxa"/>
            <w:vAlign w:val="center"/>
          </w:tcPr>
          <w:p w14:paraId="33D59849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62" w:type="dxa"/>
            <w:vAlign w:val="center"/>
          </w:tcPr>
          <w:p w14:paraId="3C16F639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95" w:type="dxa"/>
            <w:vAlign w:val="center"/>
          </w:tcPr>
          <w:p w14:paraId="40982CBB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B-A</w:t>
            </w:r>
          </w:p>
        </w:tc>
        <w:tc>
          <w:tcPr>
            <w:tcW w:w="2459" w:type="dxa"/>
            <w:vAlign w:val="center"/>
          </w:tcPr>
          <w:p w14:paraId="3E80F642" w14:textId="77777777" w:rsidR="00556A72" w:rsidRDefault="00D01E85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B-A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*100%/A</w:t>
            </w:r>
          </w:p>
        </w:tc>
      </w:tr>
    </w:tbl>
    <w:p w14:paraId="19DC00EA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注：销售额计算公式见《江门市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年广东省促进开放型经济发展水平提升专项资金（发展内贸促消费方向消费枢纽建设事项）申报指南》。</w:t>
      </w:r>
    </w:p>
    <w:p w14:paraId="034A8815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四、审计结论</w:t>
      </w:r>
    </w:p>
    <w:p w14:paraId="5DE1FBB0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所属</w:t>
      </w:r>
      <w:r>
        <w:rPr>
          <w:rFonts w:ascii="Times New Roman" w:eastAsia="方正仿宋_GBK" w:hAnsi="Times New Roman" w:cs="Times New Roman"/>
          <w:sz w:val="32"/>
          <w:szCs w:val="32"/>
        </w:rPr>
        <w:t>行业为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（批发业或零售业，二选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年销售额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万元，增长</w:t>
      </w:r>
      <w:r>
        <w:rPr>
          <w:rFonts w:ascii="Times New Roman" w:eastAsia="方正仿宋_GBK" w:hAnsi="Times New Roman" w:cs="Times New Roman"/>
          <w:sz w:val="32"/>
          <w:szCs w:val="32"/>
        </w:rPr>
        <w:t>×%</w:t>
      </w:r>
      <w:r>
        <w:rPr>
          <w:rFonts w:ascii="Times New Roman" w:eastAsia="方正仿宋_GBK" w:hAnsi="Times New Roman" w:cs="Times New Roman"/>
          <w:sz w:val="32"/>
          <w:szCs w:val="32"/>
        </w:rPr>
        <w:t>，拥有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销售</w:t>
      </w:r>
      <w:r>
        <w:rPr>
          <w:rFonts w:ascii="Times New Roman" w:eastAsia="方正仿宋_GBK" w:hAnsi="Times New Roman" w:cs="Times New Roman"/>
          <w:sz w:val="32"/>
          <w:szCs w:val="32"/>
        </w:rPr>
        <w:t>门店数量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家，拥有分销商销售渠道数量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家。符合《江门市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年广东省促进开放型经济发展水平提升专项资金（发展内贸促消费方向消费枢纽建设事项）申报指南》</w:t>
      </w:r>
      <w:r>
        <w:rPr>
          <w:rFonts w:ascii="Times New Roman" w:eastAsia="方正仿宋_GBK" w:hAnsi="Times New Roman" w:cs="Times New Roman"/>
          <w:sz w:val="32"/>
          <w:szCs w:val="32"/>
        </w:rPr>
        <w:t>——“</w:t>
      </w:r>
      <w:r>
        <w:rPr>
          <w:rFonts w:ascii="Times New Roman" w:eastAsia="方正仿宋_GBK" w:hAnsi="Times New Roman" w:cs="Times New Roman"/>
          <w:sz w:val="32"/>
          <w:szCs w:val="32"/>
        </w:rPr>
        <w:t>支持内贸骨干企业做大做强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方向的申报条件。</w:t>
      </w:r>
    </w:p>
    <w:p w14:paraId="5C1A4219" w14:textId="77777777" w:rsidR="00556A72" w:rsidRDefault="00556A72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63512AB0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（附：会计师事务所执业证书）</w:t>
      </w:r>
    </w:p>
    <w:p w14:paraId="6EB90C0B" w14:textId="77777777" w:rsidR="00556A72" w:rsidRDefault="00556A72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4A5FB76F" w14:textId="77777777" w:rsidR="00556A72" w:rsidRDefault="00556A72">
      <w:pPr>
        <w:rPr>
          <w:rFonts w:ascii="Times New Roman" w:eastAsia="方正仿宋_GBK" w:hAnsi="Times New Roman" w:cs="Times New Roman"/>
        </w:rPr>
      </w:pPr>
    </w:p>
    <w:p w14:paraId="78DED4F0" w14:textId="77777777" w:rsidR="00556A72" w:rsidRDefault="00556A72">
      <w:pPr>
        <w:pStyle w:val="6"/>
        <w:rPr>
          <w:rFonts w:ascii="Times New Roman" w:hAnsi="Times New Roman"/>
        </w:rPr>
      </w:pPr>
    </w:p>
    <w:p w14:paraId="6F06437A" w14:textId="77777777" w:rsidR="00556A72" w:rsidRDefault="00556A72">
      <w:pPr>
        <w:pStyle w:val="6"/>
        <w:rPr>
          <w:rFonts w:ascii="Times New Roman" w:eastAsia="方正仿宋_GBK" w:hAnsi="Times New Roman"/>
        </w:rPr>
      </w:pPr>
    </w:p>
    <w:p w14:paraId="76154584" w14:textId="77777777" w:rsidR="00556A72" w:rsidRDefault="00556A72">
      <w:pPr>
        <w:rPr>
          <w:rFonts w:ascii="Times New Roman" w:eastAsia="方正仿宋_GBK" w:hAnsi="Times New Roman" w:cs="Times New Roman"/>
        </w:rPr>
      </w:pPr>
    </w:p>
    <w:p w14:paraId="63060F54" w14:textId="77777777" w:rsidR="00556A72" w:rsidRDefault="00556A72">
      <w:pPr>
        <w:pStyle w:val="6"/>
        <w:rPr>
          <w:rFonts w:ascii="Times New Roman" w:eastAsia="方正仿宋_GBK" w:hAnsi="Times New Roman"/>
        </w:rPr>
      </w:pPr>
    </w:p>
    <w:p w14:paraId="1D5E8EDB" w14:textId="77777777" w:rsidR="00556A72" w:rsidRDefault="00556A72">
      <w:pPr>
        <w:rPr>
          <w:rFonts w:ascii="Times New Roman" w:eastAsia="方正仿宋_GBK" w:hAnsi="Times New Roman" w:cs="Times New Roman"/>
        </w:rPr>
      </w:pPr>
    </w:p>
    <w:p w14:paraId="03D3E2D3" w14:textId="77777777" w:rsidR="00556A72" w:rsidRDefault="00556A72">
      <w:pPr>
        <w:pStyle w:val="6"/>
      </w:pPr>
    </w:p>
    <w:p w14:paraId="62F4751A" w14:textId="77777777" w:rsidR="00556A72" w:rsidRDefault="00556A72"/>
    <w:p w14:paraId="7428A5AF" w14:textId="77777777" w:rsidR="00556A72" w:rsidRDefault="00556A72">
      <w:pPr>
        <w:rPr>
          <w:rFonts w:ascii="Times New Roman" w:eastAsia="方正仿宋_GBK" w:hAnsi="Times New Roman" w:cs="Times New Roman"/>
        </w:rPr>
      </w:pPr>
    </w:p>
    <w:p w14:paraId="1D4D4A94" w14:textId="77777777" w:rsidR="00556A72" w:rsidRDefault="00556A72">
      <w:pPr>
        <w:pStyle w:val="6"/>
        <w:rPr>
          <w:rFonts w:ascii="Times New Roman" w:hAnsi="Times New Roman"/>
        </w:rPr>
      </w:pPr>
    </w:p>
    <w:p w14:paraId="52DE951E" w14:textId="77777777" w:rsidR="00556A72" w:rsidRDefault="00556A72">
      <w:pPr>
        <w:rPr>
          <w:rFonts w:ascii="Times New Roman" w:eastAsia="方正仿宋_GBK" w:hAnsi="Times New Roman" w:cs="Times New Roman"/>
        </w:rPr>
      </w:pPr>
    </w:p>
    <w:p w14:paraId="11C050FF" w14:textId="77777777" w:rsidR="00556A72" w:rsidRDefault="00D01E85"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4-2</w:t>
      </w:r>
    </w:p>
    <w:p w14:paraId="29ED1D3C" w14:textId="77777777" w:rsidR="00556A72" w:rsidRDefault="00556A72">
      <w:pPr>
        <w:pStyle w:val="6"/>
        <w:rPr>
          <w:rFonts w:ascii="Times New Roman" w:eastAsia="方正仿宋_GBK" w:hAnsi="Times New Roman"/>
        </w:rPr>
      </w:pPr>
    </w:p>
    <w:p w14:paraId="51C8B4D0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江门市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年广东省促进开放型经济</w:t>
      </w:r>
    </w:p>
    <w:p w14:paraId="434B29AF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发展水平提升专项资金（发展内贸促消费</w:t>
      </w:r>
    </w:p>
    <w:p w14:paraId="0AB37F77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方向消费枢纽建设事项）申报</w:t>
      </w:r>
      <w:r>
        <w:rPr>
          <w:rFonts w:ascii="Times New Roman" w:eastAsia="方正小标宋_GBK" w:hAnsi="Times New Roman" w:cs="Times New Roman"/>
          <w:sz w:val="44"/>
        </w:rPr>
        <w:t>专项审计报告</w:t>
      </w:r>
    </w:p>
    <w:p w14:paraId="375F0484" w14:textId="77777777" w:rsidR="00556A72" w:rsidRDefault="00D01E8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支持步行街（商圈）改造升级方向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参考格式）</w:t>
      </w:r>
    </w:p>
    <w:p w14:paraId="0D99660B" w14:textId="77777777" w:rsidR="00556A72" w:rsidRDefault="00556A72">
      <w:pPr>
        <w:pStyle w:val="6"/>
        <w:rPr>
          <w:rFonts w:ascii="Times New Roman" w:hAnsi="Times New Roman"/>
        </w:rPr>
      </w:pPr>
    </w:p>
    <w:p w14:paraId="064FA40A" w14:textId="77777777" w:rsidR="00556A72" w:rsidRDefault="00D01E85">
      <w:pPr>
        <w:spacing w:line="54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×××</w:t>
      </w:r>
      <w:r>
        <w:rPr>
          <w:rFonts w:ascii="Times New Roman" w:eastAsia="方正仿宋_GBK" w:hAnsi="Times New Roman" w:cs="Times New Roman"/>
          <w:sz w:val="32"/>
        </w:rPr>
        <w:t>公司</w:t>
      </w:r>
      <w:r>
        <w:rPr>
          <w:rFonts w:ascii="Times New Roman" w:eastAsia="方正仿宋_GBK" w:hAnsi="Times New Roman" w:cs="Times New Roman"/>
          <w:sz w:val="32"/>
        </w:rPr>
        <w:t>（单位）</w:t>
      </w:r>
      <w:r>
        <w:rPr>
          <w:rFonts w:ascii="Times New Roman" w:eastAsia="方正仿宋_GBK" w:hAnsi="Times New Roman" w:cs="Times New Roman"/>
          <w:sz w:val="32"/>
        </w:rPr>
        <w:t>：</w:t>
      </w:r>
    </w:p>
    <w:p w14:paraId="6577C6AB" w14:textId="77777777" w:rsidR="00556A72" w:rsidRDefault="00D01E85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</w:rPr>
        <w:t>我们接受委托，根据《江门市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年广东省促进开放型经济发展水平提升专项资金（发展内贸促消费方向消费枢纽建设事项）申报指南》，对贵公司</w:t>
      </w:r>
      <w:r>
        <w:rPr>
          <w:rFonts w:ascii="Times New Roman" w:eastAsia="方正仿宋_GBK" w:hAnsi="Times New Roman" w:cs="Times New Roman"/>
          <w:sz w:val="32"/>
        </w:rPr>
        <w:t>（单位）</w:t>
      </w:r>
      <w:r>
        <w:rPr>
          <w:rFonts w:ascii="Times New Roman" w:eastAsia="方正仿宋_GBK" w:hAnsi="Times New Roman" w:cs="Times New Roman"/>
          <w:sz w:val="32"/>
        </w:rPr>
        <w:t>申报</w:t>
      </w:r>
      <w:r>
        <w:rPr>
          <w:rFonts w:ascii="Times New Roman" w:eastAsia="方正仿宋_GBK" w:hAnsi="Times New Roman" w:cs="Times New Roman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</w:t>
      </w:r>
      <w:r>
        <w:rPr>
          <w:rFonts w:ascii="Times New Roman" w:eastAsia="方正仿宋_GBK" w:hAnsi="Times New Roman" w:cs="Times New Roman"/>
          <w:sz w:val="32"/>
        </w:rPr>
        <w:t>”——“</w:t>
      </w:r>
      <w:r>
        <w:rPr>
          <w:rFonts w:ascii="Times New Roman" w:eastAsia="方正仿宋_GBK" w:hAnsi="Times New Roman" w:cs="Times New Roman"/>
          <w:sz w:val="32"/>
        </w:rPr>
        <w:t>支持步行街（商圈）改造升级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方向的</w:t>
      </w:r>
      <w:r>
        <w:rPr>
          <w:rFonts w:ascii="Times New Roman" w:eastAsia="方正仿宋_GBK" w:hAnsi="Times New Roman" w:cs="Times New Roman"/>
          <w:sz w:val="32"/>
        </w:rPr>
        <w:t>项目支出</w:t>
      </w:r>
      <w:r>
        <w:rPr>
          <w:rFonts w:ascii="Times New Roman" w:eastAsia="方正仿宋_GBK" w:hAnsi="Times New Roman" w:cs="Times New Roman"/>
          <w:sz w:val="32"/>
        </w:rPr>
        <w:t>的符合性进行了审计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0208FA1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一、企业基本情况</w:t>
      </w:r>
    </w:p>
    <w:p w14:paraId="3335CD90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二、申报条件</w:t>
      </w:r>
    </w:p>
    <w:p w14:paraId="54D876F5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年度内认定为省级示范特色步行街（商圈）。</w:t>
      </w:r>
    </w:p>
    <w:p w14:paraId="4B75D1D3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2024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日至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2024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12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31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日期间</w:t>
      </w:r>
      <w:r>
        <w:rPr>
          <w:rFonts w:ascii="Times New Roman" w:eastAsia="方正仿宋_GBK" w:hAnsi="Times New Roman" w:cs="Times New Roman"/>
          <w:sz w:val="32"/>
          <w:szCs w:val="32"/>
        </w:rPr>
        <w:t>发生</w:t>
      </w:r>
      <w:r>
        <w:rPr>
          <w:rFonts w:ascii="Times New Roman" w:eastAsia="方正仿宋_GBK" w:hAnsi="Times New Roman" w:cs="Times New Roman"/>
          <w:sz w:val="32"/>
          <w:szCs w:val="32"/>
        </w:rPr>
        <w:t>用于与步行街（商圈）开展改造提升直接相关工作</w:t>
      </w:r>
      <w:r>
        <w:rPr>
          <w:rFonts w:ascii="Times New Roman" w:eastAsia="方正仿宋_GBK" w:hAnsi="Times New Roman" w:cs="Times New Roman"/>
          <w:sz w:val="32"/>
          <w:szCs w:val="32"/>
        </w:rPr>
        <w:t>的支出</w:t>
      </w:r>
      <w:r>
        <w:rPr>
          <w:rFonts w:ascii="Times New Roman" w:eastAsia="方正仿宋_GBK" w:hAnsi="Times New Roman" w:cs="Times New Roman"/>
          <w:sz w:val="32"/>
          <w:szCs w:val="32"/>
        </w:rPr>
        <w:t>，包括加强整体规划布局和商业策划，优化街区环境，提高商业质量，引进知名企业和品牌，增强文化底蕴，规范管理运营，建立优化消费监测体系，鼓励企业纳统，举办促消费活动等项目。</w:t>
      </w:r>
    </w:p>
    <w:p w14:paraId="241474B1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</w:t>
      </w:r>
      <w:r>
        <w:rPr>
          <w:rFonts w:ascii="Times New Roman" w:hAnsi="Times New Roman" w:cs="Times New Roman"/>
          <w:sz w:val="32"/>
          <w:szCs w:val="32"/>
        </w:rPr>
        <w:t>支出</w:t>
      </w:r>
      <w:r>
        <w:rPr>
          <w:rFonts w:ascii="Times New Roman" w:hAnsi="Times New Roman" w:cs="Times New Roman"/>
          <w:sz w:val="32"/>
          <w:szCs w:val="32"/>
        </w:rPr>
        <w:t>情况</w:t>
      </w:r>
    </w:p>
    <w:p w14:paraId="737FB162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</w:t>
      </w:r>
      <w:r>
        <w:rPr>
          <w:rFonts w:ascii="Times New Roman" w:eastAsia="方正仿宋_GBK" w:hAnsi="Times New Roman" w:cs="Times New Roman"/>
          <w:sz w:val="32"/>
        </w:rPr>
        <w:t>（单位）</w:t>
      </w:r>
      <w:r>
        <w:rPr>
          <w:rFonts w:ascii="Times New Roman" w:eastAsia="方正仿宋_GBK" w:hAnsi="Times New Roman" w:cs="Times New Roman"/>
          <w:sz w:val="32"/>
          <w:szCs w:val="32"/>
        </w:rPr>
        <w:t>提供的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年项目资金投入合同、发票、支付凭证等证明材料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日期间用于开展省级示范特色步行街（商圈）改造提升直接相关工作的支出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万元。按照支持金额不超过符合支持范围单个项目投资额的</w:t>
      </w:r>
      <w:r>
        <w:rPr>
          <w:rFonts w:ascii="Times New Roman" w:eastAsia="方正仿宋_GBK" w:hAnsi="Times New Roman" w:cs="Times New Roman"/>
          <w:sz w:val="32"/>
          <w:szCs w:val="32"/>
        </w:rPr>
        <w:t>40%</w:t>
      </w:r>
      <w:r>
        <w:rPr>
          <w:rFonts w:ascii="Times New Roman" w:eastAsia="方正仿宋_GBK" w:hAnsi="Times New Roman" w:cs="Times New Roman"/>
          <w:sz w:val="32"/>
          <w:szCs w:val="32"/>
        </w:rPr>
        <w:t>，可申请奖励金额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14:paraId="62DB310F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四、审计结论</w:t>
      </w:r>
    </w:p>
    <w:p w14:paraId="143EAF2D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</w:t>
      </w:r>
      <w:r>
        <w:rPr>
          <w:rFonts w:ascii="Times New Roman" w:eastAsia="方正仿宋_GBK" w:hAnsi="Times New Roman" w:cs="Times New Roman"/>
          <w:sz w:val="32"/>
        </w:rPr>
        <w:t>（单位）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日期间用于开展省级示范特色步行街（商圈）改造提升直接相关工作的支出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。符合《江门市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年广东省促进开放型经济发展水平提升专项资金（发展内贸促消费方向消费枢纽建设事项）申报指南》</w:t>
      </w:r>
      <w:r>
        <w:rPr>
          <w:rFonts w:ascii="Times New Roman" w:eastAsia="方正仿宋_GBK" w:hAnsi="Times New Roman" w:cs="Times New Roman"/>
          <w:sz w:val="32"/>
          <w:szCs w:val="32"/>
        </w:rPr>
        <w:t>——“</w:t>
      </w:r>
      <w:r>
        <w:rPr>
          <w:rFonts w:ascii="Times New Roman" w:eastAsia="方正仿宋_GBK" w:hAnsi="Times New Roman" w:cs="Times New Roman"/>
          <w:sz w:val="32"/>
          <w:szCs w:val="32"/>
        </w:rPr>
        <w:t>支持步行街（商圈）改造升级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方向的申报条件。</w:t>
      </w:r>
    </w:p>
    <w:p w14:paraId="09AB1443" w14:textId="77777777" w:rsidR="00556A72" w:rsidRDefault="00556A72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3413C679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（附：会计师事务所执业证书）</w:t>
      </w:r>
    </w:p>
    <w:p w14:paraId="0F02F4F3" w14:textId="77777777" w:rsidR="00556A72" w:rsidRDefault="00556A72">
      <w:pPr>
        <w:rPr>
          <w:rFonts w:ascii="Times New Roman" w:hAnsi="Times New Roman" w:cs="Times New Roman"/>
        </w:rPr>
      </w:pPr>
    </w:p>
    <w:p w14:paraId="281A3A9E" w14:textId="77777777" w:rsidR="00556A72" w:rsidRDefault="00556A72">
      <w:pPr>
        <w:pStyle w:val="6"/>
        <w:rPr>
          <w:rFonts w:ascii="Times New Roman" w:hAnsi="Times New Roman"/>
        </w:rPr>
      </w:pPr>
    </w:p>
    <w:p w14:paraId="74DC1972" w14:textId="77777777" w:rsidR="00556A72" w:rsidRDefault="00556A72">
      <w:pPr>
        <w:rPr>
          <w:rFonts w:ascii="Times New Roman" w:hAnsi="Times New Roman" w:cs="Times New Roman"/>
        </w:rPr>
      </w:pPr>
    </w:p>
    <w:p w14:paraId="3C18E468" w14:textId="77777777" w:rsidR="00556A72" w:rsidRDefault="00556A72">
      <w:pPr>
        <w:pStyle w:val="6"/>
        <w:rPr>
          <w:rFonts w:ascii="Times New Roman" w:hAnsi="Times New Roman"/>
        </w:rPr>
      </w:pPr>
    </w:p>
    <w:p w14:paraId="25EBF38F" w14:textId="77777777" w:rsidR="00556A72" w:rsidRDefault="00556A72">
      <w:pPr>
        <w:rPr>
          <w:rFonts w:ascii="Times New Roman" w:hAnsi="Times New Roman" w:cs="Times New Roman"/>
        </w:rPr>
      </w:pPr>
    </w:p>
    <w:p w14:paraId="191E0586" w14:textId="77777777" w:rsidR="00556A72" w:rsidRDefault="00556A72">
      <w:pPr>
        <w:pStyle w:val="6"/>
        <w:rPr>
          <w:rFonts w:ascii="Times New Roman" w:hAnsi="Times New Roman"/>
        </w:rPr>
      </w:pPr>
    </w:p>
    <w:p w14:paraId="65CAFD05" w14:textId="77777777" w:rsidR="00556A72" w:rsidRDefault="00556A72">
      <w:pPr>
        <w:rPr>
          <w:rFonts w:ascii="Times New Roman" w:hAnsi="Times New Roman" w:cs="Times New Roman"/>
        </w:rPr>
      </w:pPr>
    </w:p>
    <w:p w14:paraId="08152B33" w14:textId="77777777" w:rsidR="00556A72" w:rsidRDefault="00556A72">
      <w:pPr>
        <w:pStyle w:val="6"/>
        <w:rPr>
          <w:rFonts w:ascii="Times New Roman" w:hAnsi="Times New Roman"/>
        </w:rPr>
      </w:pPr>
    </w:p>
    <w:p w14:paraId="21F29139" w14:textId="77777777" w:rsidR="00556A72" w:rsidRDefault="00556A72">
      <w:pPr>
        <w:rPr>
          <w:rFonts w:ascii="Times New Roman" w:hAnsi="Times New Roman" w:cs="Times New Roman"/>
        </w:rPr>
      </w:pPr>
    </w:p>
    <w:p w14:paraId="109D95A9" w14:textId="77777777" w:rsidR="00556A72" w:rsidRDefault="00556A72">
      <w:pPr>
        <w:pStyle w:val="6"/>
        <w:rPr>
          <w:rFonts w:ascii="Times New Roman" w:hAnsi="Times New Roman"/>
        </w:rPr>
      </w:pPr>
    </w:p>
    <w:p w14:paraId="3CB6E86D" w14:textId="77777777" w:rsidR="00556A72" w:rsidRDefault="00556A72">
      <w:pPr>
        <w:rPr>
          <w:rFonts w:ascii="Times New Roman" w:hAnsi="Times New Roman" w:cs="Times New Roman"/>
        </w:rPr>
      </w:pPr>
    </w:p>
    <w:p w14:paraId="58BA3AF4" w14:textId="77777777" w:rsidR="00556A72" w:rsidRDefault="00556A72">
      <w:pPr>
        <w:pStyle w:val="6"/>
        <w:rPr>
          <w:rFonts w:ascii="Times New Roman" w:hAnsi="Times New Roman"/>
        </w:rPr>
      </w:pPr>
    </w:p>
    <w:p w14:paraId="76008E10" w14:textId="77777777" w:rsidR="00556A72" w:rsidRDefault="00556A72"/>
    <w:p w14:paraId="5C2217F2" w14:textId="77777777" w:rsidR="00556A72" w:rsidRDefault="00556A72"/>
    <w:p w14:paraId="33CB9F0E" w14:textId="77777777" w:rsidR="00556A72" w:rsidRDefault="00D01E85">
      <w:pPr>
        <w:spacing w:line="56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0"/>
          <w:sz w:val="32"/>
          <w:szCs w:val="32"/>
        </w:rPr>
        <w:t>4-3</w:t>
      </w:r>
    </w:p>
    <w:p w14:paraId="5E8B2785" w14:textId="77777777" w:rsidR="00556A72" w:rsidRDefault="00556A72">
      <w:pPr>
        <w:pStyle w:val="6"/>
        <w:rPr>
          <w:rFonts w:ascii="Times New Roman" w:eastAsia="方正仿宋_GBK" w:hAnsi="Times New Roman"/>
        </w:rPr>
      </w:pPr>
    </w:p>
    <w:p w14:paraId="790AD000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江门市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年广东省促进开放型经济</w:t>
      </w:r>
    </w:p>
    <w:p w14:paraId="6EBB9B61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发展水平提升专项资金（发展内贸促消费</w:t>
      </w:r>
    </w:p>
    <w:p w14:paraId="5610E145" w14:textId="77777777" w:rsidR="00556A72" w:rsidRDefault="00D01E8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方向消费枢纽建设事项）申报</w:t>
      </w:r>
      <w:r>
        <w:rPr>
          <w:rFonts w:ascii="Times New Roman" w:eastAsia="方正小标宋_GBK" w:hAnsi="Times New Roman" w:cs="Times New Roman"/>
          <w:sz w:val="44"/>
        </w:rPr>
        <w:t>专项审计报告</w:t>
      </w:r>
    </w:p>
    <w:p w14:paraId="34765A55" w14:textId="77777777" w:rsidR="00556A72" w:rsidRDefault="00D01E8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打造本市特色消费节品牌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方向</w:t>
      </w:r>
      <w:r>
        <w:rPr>
          <w:rFonts w:ascii="Times New Roman" w:eastAsia="楷体_GB2312" w:hAnsi="Times New Roman" w:cs="Times New Roman"/>
          <w:sz w:val="32"/>
          <w:szCs w:val="32"/>
        </w:rPr>
        <w:t>参考格式）</w:t>
      </w:r>
    </w:p>
    <w:p w14:paraId="16DFEB2E" w14:textId="77777777" w:rsidR="00556A72" w:rsidRDefault="00556A72">
      <w:pPr>
        <w:pStyle w:val="6"/>
        <w:rPr>
          <w:rFonts w:ascii="Times New Roman" w:hAnsi="Times New Roman"/>
        </w:rPr>
      </w:pPr>
    </w:p>
    <w:p w14:paraId="08C445F9" w14:textId="77777777" w:rsidR="00556A72" w:rsidRDefault="00D01E85">
      <w:pPr>
        <w:spacing w:line="54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×××</w:t>
      </w:r>
      <w:r>
        <w:rPr>
          <w:rFonts w:ascii="Times New Roman" w:eastAsia="方正仿宋_GBK" w:hAnsi="Times New Roman" w:cs="Times New Roman"/>
          <w:sz w:val="32"/>
        </w:rPr>
        <w:t>公司：</w:t>
      </w:r>
    </w:p>
    <w:p w14:paraId="64FA2124" w14:textId="77777777" w:rsidR="00556A72" w:rsidRDefault="00D01E85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</w:rPr>
        <w:t>我们接受委托，根据《江门市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年广东省促进开放型经济发展水平提升专项资金（发展内贸促消费方向消费枢纽建设事项）申报指南》，对贵公司申报</w:t>
      </w:r>
      <w:r>
        <w:rPr>
          <w:rFonts w:ascii="Times New Roman" w:eastAsia="方正仿宋_GBK" w:hAnsi="Times New Roman" w:cs="Times New Roman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江门市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年广东省促进开放型经济发展水平提升专项资金（发展内贸促消费方向消费枢纽建设事项）</w:t>
      </w:r>
      <w:r>
        <w:rPr>
          <w:rFonts w:ascii="Times New Roman" w:eastAsia="方正仿宋_GBK" w:hAnsi="Times New Roman" w:cs="Times New Roman"/>
          <w:sz w:val="32"/>
        </w:rPr>
        <w:t>”——“</w:t>
      </w:r>
      <w:r>
        <w:rPr>
          <w:rFonts w:ascii="Times New Roman" w:eastAsia="方正仿宋_GBK" w:hAnsi="Times New Roman" w:cs="Times New Roman"/>
          <w:sz w:val="32"/>
        </w:rPr>
        <w:t>打造本市特色消费节品牌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方向的</w:t>
      </w:r>
      <w:r>
        <w:rPr>
          <w:rFonts w:ascii="Times New Roman" w:eastAsia="方正仿宋_GBK" w:hAnsi="Times New Roman" w:cs="Times New Roman"/>
          <w:sz w:val="32"/>
        </w:rPr>
        <w:t>项目支出</w:t>
      </w:r>
      <w:r>
        <w:rPr>
          <w:rFonts w:ascii="Times New Roman" w:eastAsia="方正仿宋_GBK" w:hAnsi="Times New Roman" w:cs="Times New Roman"/>
          <w:sz w:val="32"/>
        </w:rPr>
        <w:t>的符合性进行了审计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3A2DED8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一、企业基本情况</w:t>
      </w:r>
    </w:p>
    <w:p w14:paraId="5A05993B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二、申报条件</w:t>
      </w:r>
    </w:p>
    <w:p w14:paraId="7D11F3CF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依据</w:t>
      </w:r>
      <w:r>
        <w:rPr>
          <w:rFonts w:ascii="Times New Roman" w:eastAsia="方正仿宋_GBK" w:hAnsi="Times New Roman" w:cs="Times New Roman"/>
          <w:sz w:val="32"/>
          <w:szCs w:val="32"/>
        </w:rPr>
        <w:t>《广东省商务厅关于印发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打造广东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粤消费</w:t>
      </w:r>
      <w:r>
        <w:rPr>
          <w:rFonts w:ascii="Times New Roman" w:eastAsia="方正仿宋_GBK" w:hAnsi="Times New Roman" w:cs="Times New Roman"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sz w:val="32"/>
          <w:szCs w:val="32"/>
        </w:rPr>
        <w:t>粤精彩</w:t>
      </w:r>
      <w:r>
        <w:rPr>
          <w:rFonts w:ascii="Times New Roman" w:eastAsia="方正仿宋_GBK" w:hAnsi="Times New Roman" w:cs="Times New Roman"/>
          <w:sz w:val="32"/>
          <w:szCs w:val="32"/>
        </w:rPr>
        <w:t>”1+21</w:t>
      </w:r>
      <w:r>
        <w:rPr>
          <w:rFonts w:ascii="Times New Roman" w:eastAsia="方正仿宋_GBK" w:hAnsi="Times New Roman" w:cs="Times New Roman"/>
          <w:sz w:val="32"/>
          <w:szCs w:val="32"/>
        </w:rPr>
        <w:t>城市促消费节日品牌矩阵行动方案</w:t>
      </w:r>
      <w:r>
        <w:rPr>
          <w:rFonts w:ascii="Times New Roman" w:eastAsia="方正仿宋_GBK" w:hAnsi="Times New Roman" w:cs="Times New Roman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的通知》（粤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商务建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承办全市特色消费节日品牌建设。</w:t>
      </w:r>
    </w:p>
    <w:p w14:paraId="7E3F0C57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2024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日至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2024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12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31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日期间</w:t>
      </w:r>
      <w:r>
        <w:rPr>
          <w:rFonts w:ascii="Times New Roman" w:eastAsia="方正仿宋_GBK" w:hAnsi="Times New Roman" w:cs="Times New Roman"/>
          <w:sz w:val="32"/>
          <w:szCs w:val="32"/>
        </w:rPr>
        <w:t>发生</w:t>
      </w:r>
      <w:r>
        <w:rPr>
          <w:rFonts w:ascii="Times New Roman" w:eastAsia="方正仿宋_GBK" w:hAnsi="Times New Roman" w:cs="Times New Roman"/>
          <w:sz w:val="32"/>
          <w:szCs w:val="32"/>
        </w:rPr>
        <w:t>用于促消费活动</w:t>
      </w:r>
      <w:r>
        <w:rPr>
          <w:rFonts w:ascii="Times New Roman" w:eastAsia="方正仿宋_GBK" w:hAnsi="Times New Roman" w:cs="Times New Roman"/>
          <w:sz w:val="32"/>
          <w:szCs w:val="32"/>
        </w:rPr>
        <w:t>的支出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D938D58" w14:textId="77777777" w:rsidR="00556A72" w:rsidRDefault="00D01E85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</w:t>
      </w:r>
      <w:r>
        <w:rPr>
          <w:rFonts w:ascii="Times New Roman" w:hAnsi="Times New Roman" w:cs="Times New Roman"/>
          <w:sz w:val="32"/>
          <w:szCs w:val="32"/>
        </w:rPr>
        <w:t>支出</w:t>
      </w:r>
      <w:r>
        <w:rPr>
          <w:rFonts w:ascii="Times New Roman" w:hAnsi="Times New Roman" w:cs="Times New Roman"/>
          <w:sz w:val="32"/>
          <w:szCs w:val="32"/>
        </w:rPr>
        <w:t>情况</w:t>
      </w:r>
    </w:p>
    <w:p w14:paraId="189CC7AE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公司提供的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年项目资金投入合同、发票、支付凭证等证明材料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日期间用于开展促消费活动的支出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万元。按照支持金额不超过实际支出的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0%</w:t>
      </w:r>
      <w:r>
        <w:rPr>
          <w:rFonts w:ascii="Times New Roman" w:eastAsia="方正仿宋_GBK" w:hAnsi="Times New Roman" w:cs="Times New Roman"/>
          <w:sz w:val="32"/>
          <w:szCs w:val="32"/>
        </w:rPr>
        <w:t>，可申请奖励金额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14:paraId="307D9F93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四、审计结论</w:t>
      </w:r>
    </w:p>
    <w:p w14:paraId="5123B6E9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日期间用于开展促消费活动的支出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  <w:r>
        <w:rPr>
          <w:rFonts w:ascii="Times New Roman" w:eastAsia="方正仿宋_GBK" w:hAnsi="Times New Roman" w:cs="Times New Roman"/>
          <w:sz w:val="32"/>
          <w:szCs w:val="32"/>
        </w:rPr>
        <w:t>符合《江门市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年广东省促进开放型经济发展水平提升专项资金（发展内贸促消费方向消费枢纽建设事项）申报指南》</w:t>
      </w:r>
      <w:r>
        <w:rPr>
          <w:rFonts w:ascii="Times New Roman" w:eastAsia="方正仿宋_GBK" w:hAnsi="Times New Roman" w:cs="Times New Roman"/>
          <w:sz w:val="32"/>
          <w:szCs w:val="32"/>
        </w:rPr>
        <w:t>——“</w:t>
      </w:r>
      <w:r>
        <w:rPr>
          <w:rFonts w:ascii="Times New Roman" w:eastAsia="方正仿宋_GBK" w:hAnsi="Times New Roman" w:cs="Times New Roman"/>
          <w:sz w:val="32"/>
          <w:szCs w:val="32"/>
        </w:rPr>
        <w:t>支持步行街（商圈）改造升级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方向的申报条件。</w:t>
      </w:r>
    </w:p>
    <w:p w14:paraId="4B781180" w14:textId="77777777" w:rsidR="00556A72" w:rsidRDefault="00556A72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753E8277" w14:textId="77777777" w:rsidR="00556A72" w:rsidRDefault="00D01E85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（附：会计师事务所执业证书）</w:t>
      </w:r>
    </w:p>
    <w:p w14:paraId="069B732B" w14:textId="77777777" w:rsidR="00556A72" w:rsidRDefault="00556A72">
      <w:pPr>
        <w:rPr>
          <w:rFonts w:ascii="Times New Roman" w:hAnsi="Times New Roman" w:cs="Times New Roman"/>
        </w:rPr>
      </w:pPr>
    </w:p>
    <w:p w14:paraId="692D9FAD" w14:textId="77777777" w:rsidR="00556A72" w:rsidRDefault="00556A72">
      <w:pPr>
        <w:pStyle w:val="6"/>
        <w:rPr>
          <w:rFonts w:ascii="Times New Roman" w:hAnsi="Times New Roman"/>
        </w:rPr>
      </w:pPr>
    </w:p>
    <w:p w14:paraId="2F23BC4E" w14:textId="77777777" w:rsidR="00556A72" w:rsidRDefault="00556A72">
      <w:pPr>
        <w:rPr>
          <w:rFonts w:ascii="Times New Roman" w:hAnsi="Times New Roman" w:cs="Times New Roman"/>
        </w:rPr>
      </w:pPr>
    </w:p>
    <w:p w14:paraId="1876DDFF" w14:textId="77777777" w:rsidR="00556A72" w:rsidRDefault="00556A72">
      <w:pPr>
        <w:pStyle w:val="6"/>
        <w:rPr>
          <w:rFonts w:ascii="Times New Roman" w:hAnsi="Times New Roman"/>
        </w:rPr>
      </w:pPr>
    </w:p>
    <w:p w14:paraId="55B430F0" w14:textId="77777777" w:rsidR="00556A72" w:rsidRDefault="00556A72">
      <w:pPr>
        <w:rPr>
          <w:rFonts w:ascii="Times New Roman" w:hAnsi="Times New Roman" w:cs="Times New Roman"/>
        </w:rPr>
      </w:pPr>
    </w:p>
    <w:p w14:paraId="401F29CC" w14:textId="77777777" w:rsidR="00556A72" w:rsidRDefault="00D01E85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备注：此模板供参考</w:t>
      </w:r>
    </w:p>
    <w:p w14:paraId="79882A41" w14:textId="77777777" w:rsidR="00556A72" w:rsidRDefault="00556A72">
      <w:pPr>
        <w:pStyle w:val="6"/>
        <w:rPr>
          <w:rFonts w:ascii="Times New Roman" w:hAnsi="Times New Roman"/>
        </w:rPr>
      </w:pPr>
    </w:p>
    <w:p w14:paraId="1348CC53" w14:textId="77777777" w:rsidR="00556A72" w:rsidRDefault="00556A72"/>
    <w:sectPr w:rsidR="00556A7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NEU-BZ-S92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21E9"/>
    <w:rsid w:val="4AC021E9"/>
    <w:rsid w:val="AF7FB8BE"/>
    <w:rsid w:val="DE5FEB7A"/>
    <w:rsid w:val="00556A72"/>
    <w:rsid w:val="00D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Droid Sans" w:eastAsia="黑体" w:hAnsi="Droid Sans" w:cs="Droid Sans"/>
      <w:kern w:val="2"/>
      <w:sz w:val="21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D01E85"/>
    <w:rPr>
      <w:sz w:val="18"/>
      <w:szCs w:val="18"/>
    </w:rPr>
  </w:style>
  <w:style w:type="character" w:customStyle="1" w:styleId="Char">
    <w:name w:val="批注框文本 Char"/>
    <w:basedOn w:val="a0"/>
    <w:link w:val="a4"/>
    <w:rsid w:val="00D01E85"/>
    <w:rPr>
      <w:rFonts w:ascii="Droid Sans" w:eastAsia="黑体" w:hAnsi="Droid Sans" w:cs="Droid San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Droid Sans" w:eastAsia="黑体" w:hAnsi="Droid Sans" w:cs="Droid Sans"/>
      <w:kern w:val="2"/>
      <w:sz w:val="21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D01E85"/>
    <w:rPr>
      <w:sz w:val="18"/>
      <w:szCs w:val="18"/>
    </w:rPr>
  </w:style>
  <w:style w:type="character" w:customStyle="1" w:styleId="Char">
    <w:name w:val="批注框文本 Char"/>
    <w:basedOn w:val="a0"/>
    <w:link w:val="a4"/>
    <w:rsid w:val="00D01E85"/>
    <w:rPr>
      <w:rFonts w:ascii="Droid Sans" w:eastAsia="黑体" w:hAnsi="Droid Sans" w:cs="Droid San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张皓宇</dc:creator>
  <cp:lastModifiedBy>AutoBVT</cp:lastModifiedBy>
  <cp:revision>2</cp:revision>
  <cp:lastPrinted>2025-07-16T01:20:00Z</cp:lastPrinted>
  <dcterms:created xsi:type="dcterms:W3CDTF">2025-05-31T00:36:00Z</dcterms:created>
  <dcterms:modified xsi:type="dcterms:W3CDTF">2025-07-16T01:20:00Z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7359133C274546B2A4AA8CAC79E8365C_11</vt:lpwstr>
  </property>
  <property fmtid="{D5CDD505-2E9C-101B-9397-08002B2CF9AE}" pid="4" name="KSOTemplateDocerSaveRecord">
    <vt:lpwstr>eyJoZGlkIjoiYzJmMDA0MGE5NWQ2YzNkYWIyYzczNmNhYzlkZTMyMTkiLCJ1c2VySWQiOiI1NDA4NzM2MjcifQ==</vt:lpwstr>
  </property>
</Properties>
</file>