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50" w:rsidRPr="00194150" w:rsidRDefault="00194150" w:rsidP="00194150">
      <w:pPr>
        <w:ind w:rightChars="182" w:right="567"/>
        <w:rPr>
          <w:rFonts w:ascii="方正黑体_GBK" w:eastAsia="方正黑体_GBK"/>
          <w:bCs/>
          <w:color w:val="000000"/>
        </w:rPr>
      </w:pPr>
      <w:r w:rsidRPr="00194150">
        <w:rPr>
          <w:rFonts w:ascii="方正黑体_GBK" w:eastAsia="方正黑体_GBK" w:hint="eastAsia"/>
          <w:bCs/>
          <w:color w:val="000000"/>
        </w:rPr>
        <w:t>附件</w:t>
      </w:r>
    </w:p>
    <w:p w:rsidR="00194150" w:rsidRPr="00194150" w:rsidRDefault="00194150" w:rsidP="0019415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bookmarkStart w:id="0" w:name="_GoBack"/>
      <w:r w:rsidRPr="00194150">
        <w:rPr>
          <w:rFonts w:ascii="方正小标宋简体" w:eastAsia="方正小标宋简体" w:hAnsi="方正小标宋简体" w:cs="方正小标宋简体" w:hint="eastAsia"/>
          <w:szCs w:val="32"/>
        </w:rPr>
        <w:t>《江门市外贸宣传片》改版服务项目综合评分表</w:t>
      </w:r>
    </w:p>
    <w:tbl>
      <w:tblPr>
        <w:tblW w:w="161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12"/>
        <w:gridCol w:w="1132"/>
        <w:gridCol w:w="8538"/>
        <w:gridCol w:w="1251"/>
        <w:gridCol w:w="1251"/>
        <w:gridCol w:w="1251"/>
      </w:tblGrid>
      <w:tr w:rsidR="00194150" w:rsidRPr="00194150" w:rsidTr="000F2EC4">
        <w:trPr>
          <w:trHeight w:val="506"/>
          <w:tblHeader/>
          <w:jc w:val="center"/>
        </w:trPr>
        <w:tc>
          <w:tcPr>
            <w:tcW w:w="2753" w:type="dxa"/>
            <w:gridSpan w:val="2"/>
            <w:vAlign w:val="center"/>
          </w:tcPr>
          <w:bookmarkEnd w:id="0"/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评审项目分值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分值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评审标准分值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A得分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B得分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C得分</w:t>
            </w:r>
          </w:p>
        </w:tc>
      </w:tr>
      <w:tr w:rsidR="00194150" w:rsidRPr="00194150" w:rsidTr="000F2EC4">
        <w:trPr>
          <w:trHeight w:val="689"/>
          <w:jc w:val="center"/>
        </w:trPr>
        <w:tc>
          <w:tcPr>
            <w:tcW w:w="2753" w:type="dxa"/>
            <w:gridSpan w:val="2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投标报价</w:t>
            </w:r>
          </w:p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（权重15%）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15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以所有合格供应商评标价的最低价作为评分基准价。供应商的价格分按下式计算：价格分=（评分基准价/评标价）×15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689"/>
          <w:jc w:val="center"/>
        </w:trPr>
        <w:tc>
          <w:tcPr>
            <w:tcW w:w="1241" w:type="dxa"/>
            <w:vMerge w:val="restart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技术部分</w:t>
            </w:r>
          </w:p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(权重45%)</w:t>
            </w: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对本项目</w:t>
            </w:r>
          </w:p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总体理解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10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根据供应商对项目的认识及理解、对项目重点、难点分析把握，进行综合比较。优10分，良6分，一般3分。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360"/>
          <w:jc w:val="center"/>
        </w:trPr>
        <w:tc>
          <w:tcPr>
            <w:tcW w:w="1241" w:type="dxa"/>
            <w:vMerge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供应商</w:t>
            </w:r>
          </w:p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相关资质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7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根据供应商资质证书、投入本项目人员设备等综合比较。优7分，良5分，一般3分。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689"/>
          <w:jc w:val="center"/>
        </w:trPr>
        <w:tc>
          <w:tcPr>
            <w:tcW w:w="1241" w:type="dxa"/>
            <w:vMerge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服务方案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28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根据供应商的服务方案，包括策划设计、流程节点、实施计划等是否完善周到、可行，是否符合采购文件需求等进行综合比较。优28分，良22分，一般16分。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689"/>
          <w:jc w:val="center"/>
        </w:trPr>
        <w:tc>
          <w:tcPr>
            <w:tcW w:w="1241" w:type="dxa"/>
            <w:vMerge w:val="restart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商务部分</w:t>
            </w:r>
          </w:p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(权重40%)</w:t>
            </w: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响应文件</w:t>
            </w:r>
          </w:p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质量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3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根据响应文件的印刷装订质量，内容一致完整性，是否有目录，佐证材料是否有效充分等综合评定。优3分，良2分，一般1分。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689"/>
          <w:jc w:val="center"/>
        </w:trPr>
        <w:tc>
          <w:tcPr>
            <w:tcW w:w="1241" w:type="dxa"/>
            <w:vMerge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供应商</w:t>
            </w:r>
          </w:p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综合实力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7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根据供应商的公司简介，完成本项目优势，财务报表和荣誉证书等综合比较，优7分，良5分，一般3分。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1018"/>
          <w:jc w:val="center"/>
        </w:trPr>
        <w:tc>
          <w:tcPr>
            <w:tcW w:w="1241" w:type="dxa"/>
            <w:vMerge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同类业绩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20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根据供应商近三年内同类项目的业绩经验、合作成效进行综合比较打分。优20分，良15分，一般10分。须提供业绩列表及合同或签约通知书或成交通知书等复印件，不提供不得分。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cantSplit/>
          <w:trHeight w:val="360"/>
          <w:jc w:val="center"/>
        </w:trPr>
        <w:tc>
          <w:tcPr>
            <w:tcW w:w="1241" w:type="dxa"/>
            <w:vMerge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服务承诺</w:t>
            </w:r>
          </w:p>
        </w:tc>
        <w:tc>
          <w:tcPr>
            <w:tcW w:w="1132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10</w:t>
            </w:r>
          </w:p>
        </w:tc>
        <w:tc>
          <w:tcPr>
            <w:tcW w:w="8538" w:type="dxa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lef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仿宋_GBK" w:eastAsia="方正仿宋_GBK" w:hAnsi="方正仿宋简体" w:cs="方正仿宋简体" w:hint="eastAsia"/>
                <w:kern w:val="0"/>
                <w:sz w:val="24"/>
              </w:rPr>
              <w:t>根据供应商对本项目的服务承诺，保证措施等进行综合比较。优10分，良7分，一般4分。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jc w:val="center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  <w:tr w:rsidR="00194150" w:rsidRPr="00194150" w:rsidTr="000F2EC4">
        <w:trPr>
          <w:trHeight w:val="558"/>
          <w:jc w:val="center"/>
        </w:trPr>
        <w:tc>
          <w:tcPr>
            <w:tcW w:w="12423" w:type="dxa"/>
            <w:gridSpan w:val="4"/>
            <w:vAlign w:val="center"/>
          </w:tcPr>
          <w:p w:rsidR="00194150" w:rsidRPr="00194150" w:rsidRDefault="00194150" w:rsidP="00194150">
            <w:pPr>
              <w:widowControl/>
              <w:spacing w:line="360" w:lineRule="exact"/>
              <w:jc w:val="center"/>
              <w:rPr>
                <w:rFonts w:ascii="方正黑体_GBK" w:eastAsia="方正黑体_GBK" w:hAnsi="方正仿宋简体" w:cs="方正仿宋简体"/>
                <w:kern w:val="0"/>
                <w:sz w:val="24"/>
              </w:rPr>
            </w:pPr>
            <w:r w:rsidRPr="00194150">
              <w:rPr>
                <w:rFonts w:ascii="方正黑体_GBK" w:eastAsia="方正黑体_GBK" w:hAnsi="方正仿宋简体" w:cs="方正仿宋简体" w:hint="eastAsia"/>
                <w:kern w:val="0"/>
                <w:sz w:val="24"/>
              </w:rPr>
              <w:t>合     计</w:t>
            </w: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94150" w:rsidRPr="00194150" w:rsidRDefault="00194150" w:rsidP="00194150">
            <w:pPr>
              <w:spacing w:line="360" w:lineRule="exact"/>
              <w:rPr>
                <w:rFonts w:ascii="方正仿宋_GBK" w:eastAsia="方正仿宋_GBK" w:hAnsi="方正仿宋简体" w:cs="方正仿宋简体"/>
                <w:kern w:val="0"/>
                <w:sz w:val="24"/>
              </w:rPr>
            </w:pPr>
          </w:p>
        </w:tc>
      </w:tr>
    </w:tbl>
    <w:p w:rsidR="0069782B" w:rsidRPr="00194150" w:rsidRDefault="00194150" w:rsidP="00194150">
      <w:pPr>
        <w:ind w:firstLineChars="200" w:firstLine="544"/>
      </w:pPr>
      <w:r w:rsidRPr="00194150">
        <w:rPr>
          <w:rFonts w:ascii="方正仿宋_GBK" w:eastAsia="方正仿宋_GBK" w:hAnsi="方正仿宋简体" w:cs="方正仿宋简体" w:hint="eastAsia"/>
          <w:sz w:val="28"/>
          <w:szCs w:val="28"/>
        </w:rPr>
        <w:t>评审人员签名：</w:t>
      </w:r>
    </w:p>
    <w:sectPr w:rsidR="0069782B" w:rsidRPr="00194150">
      <w:footerReference w:type="even" r:id="rId7"/>
      <w:footerReference w:type="default" r:id="rId8"/>
      <w:pgSz w:w="16838" w:h="11906" w:orient="landscape"/>
      <w:pgMar w:top="1418" w:right="1418" w:bottom="1418" w:left="1418" w:header="851" w:footer="964" w:gutter="0"/>
      <w:cols w:space="720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D0" w:rsidRDefault="009009D0">
      <w:r>
        <w:separator/>
      </w:r>
    </w:p>
  </w:endnote>
  <w:endnote w:type="continuationSeparator" w:id="0">
    <w:p w:rsidR="009009D0" w:rsidRDefault="0090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A1" w:rsidRDefault="00C82ED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7A1" w:rsidRDefault="009009D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A1" w:rsidRDefault="009009D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D0" w:rsidRDefault="009009D0">
      <w:r>
        <w:separator/>
      </w:r>
    </w:p>
  </w:footnote>
  <w:footnote w:type="continuationSeparator" w:id="0">
    <w:p w:rsidR="009009D0" w:rsidRDefault="0090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70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DE"/>
    <w:rsid w:val="00194150"/>
    <w:rsid w:val="0069782B"/>
    <w:rsid w:val="009009D0"/>
    <w:rsid w:val="00C82EDE"/>
    <w:rsid w:val="00E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D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8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2ED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C82EDE"/>
  </w:style>
  <w:style w:type="paragraph" w:styleId="a5">
    <w:name w:val="Balloon Text"/>
    <w:basedOn w:val="a"/>
    <w:link w:val="Char0"/>
    <w:uiPriority w:val="99"/>
    <w:semiHidden/>
    <w:unhideWhenUsed/>
    <w:rsid w:val="00C82ED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82ED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94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941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D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8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2ED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C82EDE"/>
  </w:style>
  <w:style w:type="paragraph" w:styleId="a5">
    <w:name w:val="Balloon Text"/>
    <w:basedOn w:val="a"/>
    <w:link w:val="Char0"/>
    <w:uiPriority w:val="99"/>
    <w:semiHidden/>
    <w:unhideWhenUsed/>
    <w:rsid w:val="00C82ED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82ED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94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941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2026-05-28T08:35:00Z</cp:lastPrinted>
  <dcterms:created xsi:type="dcterms:W3CDTF">2026-05-28T08:41:00Z</dcterms:created>
  <dcterms:modified xsi:type="dcterms:W3CDTF">2026-05-28T08:41:00Z</dcterms:modified>
</cp:coreProperties>
</file>