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BDF" w:rsidRDefault="0019106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9F2BDF" w:rsidRDefault="0019106C">
      <w:pPr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/>
          <w:b/>
          <w:bCs/>
          <w:sz w:val="32"/>
          <w:szCs w:val="32"/>
        </w:rPr>
        <w:t>江门市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202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6</w:t>
      </w:r>
      <w:r>
        <w:rPr>
          <w:rFonts w:ascii="仿宋_GB2312" w:eastAsia="仿宋_GB2312" w:hAnsi="仿宋_GB2312" w:cs="仿宋_GB2312"/>
          <w:b/>
          <w:bCs/>
          <w:sz w:val="32"/>
          <w:szCs w:val="32"/>
        </w:rPr>
        <w:t>年乡村绿化送苗送技下乡项目苗木需求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清单</w:t>
      </w:r>
    </w:p>
    <w:tbl>
      <w:tblPr>
        <w:tblW w:w="8835" w:type="dxa"/>
        <w:tblInd w:w="93" w:type="dxa"/>
        <w:tblLook w:val="04A0"/>
      </w:tblPr>
      <w:tblGrid>
        <w:gridCol w:w="1080"/>
        <w:gridCol w:w="1245"/>
        <w:gridCol w:w="2190"/>
        <w:gridCol w:w="1080"/>
        <w:gridCol w:w="1080"/>
        <w:gridCol w:w="1080"/>
        <w:gridCol w:w="1080"/>
      </w:tblGrid>
      <w:tr w:rsidR="009F2BDF">
        <w:trPr>
          <w:trHeight w:val="68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需求单位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苗木品种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苗木规格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需求量（株）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综合单价（元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株）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小计（元）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备注</w:t>
            </w:r>
          </w:p>
        </w:tc>
      </w:tr>
      <w:tr w:rsidR="009F2BDF">
        <w:trPr>
          <w:trHeight w:val="60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七星坑自然保护区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槭叶酒瓶树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胸径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及以上，高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以上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F2BDF">
        <w:trPr>
          <w:trHeight w:val="60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花榈木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地径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及以上，高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0cm</w:t>
            </w:r>
            <w:bookmarkStart w:id="0" w:name="_GoBack"/>
            <w:bookmarkEnd w:id="0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F2BDF">
        <w:trPr>
          <w:trHeight w:val="60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互叶百千层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以上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F2BDF">
        <w:trPr>
          <w:trHeight w:val="60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红车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以上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F2BDF">
        <w:trPr>
          <w:trHeight w:val="60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具翼龙脑香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及以上，高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以上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F2BDF">
        <w:trPr>
          <w:trHeight w:val="60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青皮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地径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及以上，高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以上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F2BDF">
        <w:trPr>
          <w:trHeight w:val="43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金花茶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以上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F2BDF">
        <w:trPr>
          <w:trHeight w:val="48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杜鹃红山茶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以上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80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F2BDF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蓬江区棠下镇三和村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澳洲坚果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地径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及以上，高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以上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F2BDF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新会区会城街道城东村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红苞木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地径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及以上，高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以上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F2BDF">
        <w:trPr>
          <w:trHeight w:val="60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台山市海晏镇五丰村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荔枝（嫁接）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地径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及以上，高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以上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F2BDF">
        <w:trPr>
          <w:trHeight w:val="60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红火箭紫薇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胸径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及以上，高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以上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F2BDF">
        <w:trPr>
          <w:trHeight w:val="60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台山市广海镇城北村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金蒲桃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胸径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及以上，高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以上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F2BDF">
        <w:trPr>
          <w:trHeight w:val="600"/>
        </w:trPr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人面子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胸径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及以上，高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以上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F2BDF">
        <w:trPr>
          <w:trHeight w:val="60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铁冬青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地径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及以上，高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00cm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以上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F2BDF">
        <w:trPr>
          <w:trHeight w:val="60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宣传点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澳洲坚果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地径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及以上，高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100cm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以上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个点，每个点各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125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株。</w:t>
            </w:r>
          </w:p>
        </w:tc>
      </w:tr>
      <w:tr w:rsidR="009F2BDF">
        <w:trPr>
          <w:trHeight w:val="60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簕杜鹃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50cm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以上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/>
              </w:rPr>
              <w:t>300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9F2BDF">
        <w:trPr>
          <w:trHeight w:val="360"/>
        </w:trPr>
        <w:tc>
          <w:tcPr>
            <w:tcW w:w="4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合计（含税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,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含运费）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19106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/>
              </w:rPr>
              <w:t>1211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2BDF" w:rsidRDefault="009F2BD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F2BDF" w:rsidRDefault="009F2BDF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9F2BDF" w:rsidRDefault="0019106C" w:rsidP="00317EF5">
      <w:pPr>
        <w:spacing w:beforeLines="50" w:afterLines="50"/>
      </w:pPr>
      <w:r>
        <w:rPr>
          <w:rFonts w:hint="eastAsia"/>
        </w:rPr>
        <w:t>注：苗木综合单价应包含运费、税费、损耗费等费用。</w:t>
      </w:r>
    </w:p>
    <w:sectPr w:rsidR="009F2BDF" w:rsidSect="009F2B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06C" w:rsidRDefault="0019106C" w:rsidP="00317EF5">
      <w:r>
        <w:separator/>
      </w:r>
    </w:p>
  </w:endnote>
  <w:endnote w:type="continuationSeparator" w:id="1">
    <w:p w:rsidR="0019106C" w:rsidRDefault="0019106C" w:rsidP="00317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06C" w:rsidRDefault="0019106C" w:rsidP="00317EF5">
      <w:r>
        <w:separator/>
      </w:r>
    </w:p>
  </w:footnote>
  <w:footnote w:type="continuationSeparator" w:id="1">
    <w:p w:rsidR="0019106C" w:rsidRDefault="0019106C" w:rsidP="00317EF5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胡翠云">
    <w15:presenceInfo w15:providerId="None" w15:userId="胡翠云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A1947CF"/>
    <w:rsid w:val="EFDF1065"/>
    <w:rsid w:val="F8EE139E"/>
    <w:rsid w:val="FFFE8D4C"/>
    <w:rsid w:val="0019106C"/>
    <w:rsid w:val="00317EF5"/>
    <w:rsid w:val="009F2BDF"/>
    <w:rsid w:val="4A1947CF"/>
    <w:rsid w:val="6EAB4BD8"/>
    <w:rsid w:val="6F8B4388"/>
    <w:rsid w:val="73FF77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2BD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17E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17EF5"/>
    <w:rPr>
      <w:kern w:val="2"/>
      <w:sz w:val="18"/>
      <w:szCs w:val="18"/>
    </w:rPr>
  </w:style>
  <w:style w:type="paragraph" w:styleId="a4">
    <w:name w:val="footer"/>
    <w:basedOn w:val="a"/>
    <w:link w:val="Char0"/>
    <w:rsid w:val="00317E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17EF5"/>
    <w:rPr>
      <w:kern w:val="2"/>
      <w:sz w:val="18"/>
      <w:szCs w:val="18"/>
    </w:rPr>
  </w:style>
  <w:style w:type="paragraph" w:styleId="a5">
    <w:name w:val="Balloon Text"/>
    <w:basedOn w:val="a"/>
    <w:link w:val="Char1"/>
    <w:rsid w:val="00317EF5"/>
    <w:rPr>
      <w:sz w:val="18"/>
      <w:szCs w:val="18"/>
    </w:rPr>
  </w:style>
  <w:style w:type="character" w:customStyle="1" w:styleId="Char1">
    <w:name w:val="批注框文本 Char"/>
    <w:basedOn w:val="a0"/>
    <w:link w:val="a5"/>
    <w:rsid w:val="00317EF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</Words>
  <Characters>558</Characters>
  <Application>Microsoft Office Word</Application>
  <DocSecurity>0</DocSecurity>
  <Lines>4</Lines>
  <Paragraphs>1</Paragraphs>
  <ScaleCrop>false</ScaleCrop>
  <Company>Microsoft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卢伟轩(UE000330)</cp:lastModifiedBy>
  <cp:revision>2</cp:revision>
  <dcterms:created xsi:type="dcterms:W3CDTF">2018-07-12T15:11:00Z</dcterms:created>
  <dcterms:modified xsi:type="dcterms:W3CDTF">2026-03-26T03:51:00Z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