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97" w:rsidRPr="002A3797" w:rsidRDefault="002A3797" w:rsidP="002A3797">
      <w:pPr>
        <w:widowControl/>
        <w:jc w:val="center"/>
        <w:rPr>
          <w:rFonts w:ascii="Arial" w:eastAsia="宋体" w:hAnsi="Arial" w:cs="Arial"/>
          <w:kern w:val="0"/>
          <w:sz w:val="28"/>
          <w:szCs w:val="28"/>
        </w:rPr>
      </w:pPr>
      <w:bookmarkStart w:id="0" w:name="_GoBack"/>
      <w:r w:rsidRPr="002A3797">
        <w:rPr>
          <w:rFonts w:ascii="Arial" w:eastAsia="宋体" w:hAnsi="Arial" w:cs="Arial"/>
          <w:b/>
          <w:bCs/>
          <w:kern w:val="0"/>
          <w:sz w:val="28"/>
          <w:szCs w:val="28"/>
        </w:rPr>
        <w:t>广东省科学技术厅关于申报第二批广东省新型研发机构的补充通知</w:t>
      </w:r>
      <w:bookmarkEnd w:id="0"/>
      <w:r w:rsidRPr="002A3797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</w:p>
    <w:p w:rsidR="002A3797" w:rsidRPr="002A3797" w:rsidRDefault="002A3797" w:rsidP="002A3797">
      <w:pPr>
        <w:widowControl/>
        <w:jc w:val="center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(</w:t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>粤科函产学研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字〔</w:t>
      </w:r>
      <w:r w:rsidRPr="002A3797">
        <w:rPr>
          <w:rFonts w:ascii="Arial" w:eastAsia="宋体" w:hAnsi="Arial" w:cs="Arial"/>
          <w:kern w:val="0"/>
          <w:sz w:val="28"/>
          <w:szCs w:val="28"/>
        </w:rPr>
        <w:t>2016</w:t>
      </w:r>
      <w:r w:rsidRPr="002A3797">
        <w:rPr>
          <w:rFonts w:ascii="Arial" w:eastAsia="宋体" w:hAnsi="Arial" w:cs="Arial"/>
          <w:kern w:val="0"/>
          <w:sz w:val="28"/>
          <w:szCs w:val="28"/>
        </w:rPr>
        <w:t>〕</w:t>
      </w:r>
      <w:r w:rsidRPr="002A3797">
        <w:rPr>
          <w:rFonts w:ascii="Arial" w:eastAsia="宋体" w:hAnsi="Arial" w:cs="Arial"/>
          <w:kern w:val="0"/>
          <w:sz w:val="28"/>
          <w:szCs w:val="28"/>
        </w:rPr>
        <w:t>440</w:t>
      </w:r>
      <w:r w:rsidRPr="002A3797">
        <w:rPr>
          <w:rFonts w:ascii="Arial" w:eastAsia="宋体" w:hAnsi="Arial" w:cs="Arial"/>
          <w:kern w:val="0"/>
          <w:sz w:val="28"/>
          <w:szCs w:val="28"/>
        </w:rPr>
        <w:t>号</w:t>
      </w:r>
      <w:r>
        <w:rPr>
          <w:rFonts w:ascii="Arial" w:eastAsia="宋体" w:hAnsi="Arial" w:cs="Arial" w:hint="eastAsia"/>
          <w:kern w:val="0"/>
          <w:sz w:val="28"/>
          <w:szCs w:val="28"/>
        </w:rPr>
        <w:t>)</w:t>
      </w:r>
    </w:p>
    <w:p w:rsidR="002A3797" w:rsidRDefault="002A3797" w:rsidP="002A3797">
      <w:pPr>
        <w:widowControl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>各地级以上市科技局（委）、顺德区经济和科技促进局，省直有关部门，有关单位：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为进一步贯彻落实《广东省人民政府关于加快科技创新的若干政策意见》（粤府〔</w:t>
      </w:r>
      <w:r w:rsidRPr="002A3797">
        <w:rPr>
          <w:rFonts w:ascii="Arial" w:eastAsia="宋体" w:hAnsi="Arial" w:cs="Arial"/>
          <w:kern w:val="0"/>
          <w:sz w:val="28"/>
          <w:szCs w:val="28"/>
        </w:rPr>
        <w:t>2015</w:t>
      </w:r>
      <w:r w:rsidRPr="002A3797">
        <w:rPr>
          <w:rFonts w:ascii="Arial" w:eastAsia="宋体" w:hAnsi="Arial" w:cs="Arial"/>
          <w:kern w:val="0"/>
          <w:sz w:val="28"/>
          <w:szCs w:val="28"/>
        </w:rPr>
        <w:t>〕</w:t>
      </w:r>
      <w:r w:rsidRPr="002A3797">
        <w:rPr>
          <w:rFonts w:ascii="Arial" w:eastAsia="宋体" w:hAnsi="Arial" w:cs="Arial"/>
          <w:kern w:val="0"/>
          <w:sz w:val="28"/>
          <w:szCs w:val="28"/>
        </w:rPr>
        <w:t>1</w:t>
      </w:r>
      <w:r w:rsidRPr="002A3797">
        <w:rPr>
          <w:rFonts w:ascii="Arial" w:eastAsia="宋体" w:hAnsi="Arial" w:cs="Arial"/>
          <w:kern w:val="0"/>
          <w:sz w:val="28"/>
          <w:szCs w:val="28"/>
        </w:rPr>
        <w:t>号）、《关于支持新型研发机构发展的试行办法》（粤科产学研字〔</w:t>
      </w:r>
      <w:r w:rsidRPr="002A3797">
        <w:rPr>
          <w:rFonts w:ascii="Arial" w:eastAsia="宋体" w:hAnsi="Arial" w:cs="Arial"/>
          <w:kern w:val="0"/>
          <w:sz w:val="28"/>
          <w:szCs w:val="28"/>
        </w:rPr>
        <w:t>2015</w:t>
      </w:r>
      <w:r w:rsidRPr="002A3797">
        <w:rPr>
          <w:rFonts w:ascii="Arial" w:eastAsia="宋体" w:hAnsi="Arial" w:cs="Arial"/>
          <w:kern w:val="0"/>
          <w:sz w:val="28"/>
          <w:szCs w:val="28"/>
        </w:rPr>
        <w:t>〕</w:t>
      </w:r>
      <w:r w:rsidRPr="002A3797">
        <w:rPr>
          <w:rFonts w:ascii="Arial" w:eastAsia="宋体" w:hAnsi="Arial" w:cs="Arial"/>
          <w:kern w:val="0"/>
          <w:sz w:val="28"/>
          <w:szCs w:val="28"/>
        </w:rPr>
        <w:t>69</w:t>
      </w:r>
      <w:r w:rsidRPr="002A3797">
        <w:rPr>
          <w:rFonts w:ascii="Arial" w:eastAsia="宋体" w:hAnsi="Arial" w:cs="Arial"/>
          <w:kern w:val="0"/>
          <w:sz w:val="28"/>
          <w:szCs w:val="28"/>
        </w:rPr>
        <w:t>号）等有关文件的要求，引导和扶持新型研发机构发展，加快推进全省科技创新驱动发展战略的实施，结合广东新型研发机构的发展情况，根据工作安排，现再次受理第二批广东省新型研发机构的申报，具体事项通知如下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一、申报条件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新型研发机构是指投资主体多元化，建设模式多样化，运行机制市场化，管理制度现代化，在科学研究、技术研发、成果转化、创新创业与孵化育成等一个或多个方面形成特色鲜明，产学研紧密结合，独立核算、自主经营、自负盈亏、可持续发展的组织或机构。申报省新型研发机构的单位需满足以下条件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（一）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申报单位原则上须为具有独立法人的企业、事业单位、民办非企业等单位或机构；注册地和主要办公、科研场所在广东。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（二）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与当地传统产业转型升级或战略性新兴产业发展密切相关，能够为产业的发展提供技术支撑。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lastRenderedPageBreak/>
        <w:t xml:space="preserve">　　（三）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机构体制机制新颖。具有有别于传统科研机构的新型科研管理体制、市场化的人员激励机制、高效的创新组织模式和灵活的成果转化机制，在创新创业和孵化育</w:t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>成方面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工作积极有效。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（四）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研发人员。研发人员占职工总人数比例达到</w:t>
      </w:r>
      <w:r w:rsidRPr="002A3797">
        <w:rPr>
          <w:rFonts w:ascii="Arial" w:eastAsia="宋体" w:hAnsi="Arial" w:cs="Arial"/>
          <w:kern w:val="0"/>
          <w:sz w:val="28"/>
          <w:szCs w:val="28"/>
        </w:rPr>
        <w:t>30%</w:t>
      </w:r>
      <w:r w:rsidRPr="002A3797">
        <w:rPr>
          <w:rFonts w:ascii="Arial" w:eastAsia="宋体" w:hAnsi="Arial" w:cs="Arial"/>
          <w:kern w:val="0"/>
          <w:sz w:val="28"/>
          <w:szCs w:val="28"/>
        </w:rPr>
        <w:t>以上。机构研发人员中博士学位或副高级职称以上人员占比</w:t>
      </w:r>
      <w:r w:rsidRPr="002A3797">
        <w:rPr>
          <w:rFonts w:ascii="Arial" w:eastAsia="宋体" w:hAnsi="Arial" w:cs="Arial"/>
          <w:kern w:val="0"/>
          <w:sz w:val="28"/>
          <w:szCs w:val="28"/>
        </w:rPr>
        <w:t>5%</w:t>
      </w:r>
      <w:r w:rsidRPr="002A3797">
        <w:rPr>
          <w:rFonts w:ascii="Arial" w:eastAsia="宋体" w:hAnsi="Arial" w:cs="Arial"/>
          <w:kern w:val="0"/>
          <w:sz w:val="28"/>
          <w:szCs w:val="28"/>
        </w:rPr>
        <w:t>以上。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（五）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研发经费。研发经费支出占年收入总额的比例不低于</w:t>
      </w:r>
      <w:r w:rsidRPr="002A3797">
        <w:rPr>
          <w:rFonts w:ascii="Arial" w:eastAsia="宋体" w:hAnsi="Arial" w:cs="Arial"/>
          <w:kern w:val="0"/>
          <w:sz w:val="28"/>
          <w:szCs w:val="28"/>
        </w:rPr>
        <w:t>10%</w:t>
      </w:r>
      <w:r w:rsidRPr="002A3797">
        <w:rPr>
          <w:rFonts w:ascii="Arial" w:eastAsia="宋体" w:hAnsi="Arial" w:cs="Arial"/>
          <w:kern w:val="0"/>
          <w:sz w:val="28"/>
          <w:szCs w:val="28"/>
        </w:rPr>
        <w:t>或注册资金达</w:t>
      </w:r>
      <w:r w:rsidRPr="002A3797">
        <w:rPr>
          <w:rFonts w:ascii="Arial" w:eastAsia="宋体" w:hAnsi="Arial" w:cs="Arial"/>
          <w:kern w:val="0"/>
          <w:sz w:val="28"/>
          <w:szCs w:val="28"/>
        </w:rPr>
        <w:t>200</w:t>
      </w:r>
      <w:r w:rsidRPr="002A3797">
        <w:rPr>
          <w:rFonts w:ascii="Arial" w:eastAsia="宋体" w:hAnsi="Arial" w:cs="Arial"/>
          <w:kern w:val="0"/>
          <w:sz w:val="28"/>
          <w:szCs w:val="28"/>
        </w:rPr>
        <w:t>万元以上。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（六）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研发基础条件。申报单位应具备进行研究、开发和试验所需要的仪器、装备和固定场地等基础设施。其中，办公和科研场所不少于</w:t>
      </w:r>
      <w:r w:rsidRPr="002A3797">
        <w:rPr>
          <w:rFonts w:ascii="Arial" w:eastAsia="宋体" w:hAnsi="Arial" w:cs="Arial"/>
          <w:kern w:val="0"/>
          <w:sz w:val="28"/>
          <w:szCs w:val="28"/>
        </w:rPr>
        <w:t>300</w:t>
      </w:r>
      <w:r w:rsidRPr="002A3797">
        <w:rPr>
          <w:rFonts w:ascii="Arial" w:eastAsia="宋体" w:hAnsi="Arial" w:cs="Arial"/>
          <w:kern w:val="0"/>
          <w:sz w:val="28"/>
          <w:szCs w:val="28"/>
        </w:rPr>
        <w:t>平方米。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（七）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研发能力。具有主持或参与承担国家、省、市技术攻关项目的能力和经验。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二、重点支持领域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围绕我省八大战略性新兴产业发展和提升原始创新能力的需求，本批优先支持智能装备、互联网</w:t>
      </w:r>
      <w:r w:rsidRPr="002A3797">
        <w:rPr>
          <w:rFonts w:ascii="Arial" w:eastAsia="宋体" w:hAnsi="Arial" w:cs="Arial"/>
          <w:kern w:val="0"/>
          <w:sz w:val="28"/>
          <w:szCs w:val="28"/>
        </w:rPr>
        <w:t>+</w:t>
      </w:r>
      <w:r w:rsidRPr="002A3797">
        <w:rPr>
          <w:rFonts w:ascii="Arial" w:eastAsia="宋体" w:hAnsi="Arial" w:cs="Arial"/>
          <w:kern w:val="0"/>
          <w:sz w:val="28"/>
          <w:szCs w:val="28"/>
        </w:rPr>
        <w:t>、新材料、基础科学研究等领域的机构。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三、申报程序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（一）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填写申报材料。申报单位应如实填写《广东省新型研发机构申报表》（详见附件</w:t>
      </w:r>
      <w:r w:rsidRPr="002A3797">
        <w:rPr>
          <w:rFonts w:ascii="Arial" w:eastAsia="宋体" w:hAnsi="Arial" w:cs="Arial"/>
          <w:kern w:val="0"/>
          <w:sz w:val="28"/>
          <w:szCs w:val="28"/>
        </w:rPr>
        <w:t>1</w:t>
      </w:r>
      <w:r w:rsidRPr="002A3797">
        <w:rPr>
          <w:rFonts w:ascii="Arial" w:eastAsia="宋体" w:hAnsi="Arial" w:cs="Arial"/>
          <w:kern w:val="0"/>
          <w:sz w:val="28"/>
          <w:szCs w:val="28"/>
        </w:rPr>
        <w:t>）。在</w:t>
      </w:r>
      <w:r w:rsidRPr="002A3797">
        <w:rPr>
          <w:rFonts w:ascii="Arial" w:eastAsia="宋体" w:hAnsi="Arial" w:cs="Arial"/>
          <w:kern w:val="0"/>
          <w:sz w:val="28"/>
          <w:szCs w:val="28"/>
        </w:rPr>
        <w:t>2015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11</w:t>
      </w:r>
      <w:r w:rsidRPr="002A3797">
        <w:rPr>
          <w:rFonts w:ascii="Arial" w:eastAsia="宋体" w:hAnsi="Arial" w:cs="Arial"/>
          <w:kern w:val="0"/>
          <w:sz w:val="28"/>
          <w:szCs w:val="28"/>
        </w:rPr>
        <w:t>～</w:t>
      </w:r>
      <w:r w:rsidRPr="002A3797">
        <w:rPr>
          <w:rFonts w:ascii="Arial" w:eastAsia="宋体" w:hAnsi="Arial" w:cs="Arial"/>
          <w:kern w:val="0"/>
          <w:sz w:val="28"/>
          <w:szCs w:val="28"/>
        </w:rPr>
        <w:t>12</w:t>
      </w:r>
      <w:r w:rsidRPr="002A3797">
        <w:rPr>
          <w:rFonts w:ascii="Arial" w:eastAsia="宋体" w:hAnsi="Arial" w:cs="Arial"/>
          <w:kern w:val="0"/>
          <w:sz w:val="28"/>
          <w:szCs w:val="28"/>
        </w:rPr>
        <w:t>月（详见</w:t>
      </w:r>
      <w:r w:rsidRPr="002A3797">
        <w:rPr>
          <w:rFonts w:ascii="Arial" w:eastAsia="宋体" w:hAnsi="Arial" w:cs="Arial"/>
          <w:kern w:val="0"/>
          <w:sz w:val="28"/>
          <w:szCs w:val="28"/>
        </w:rPr>
        <w:t>2015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11</w:t>
      </w:r>
      <w:r w:rsidRPr="002A3797">
        <w:rPr>
          <w:rFonts w:ascii="Arial" w:eastAsia="宋体" w:hAnsi="Arial" w:cs="Arial"/>
          <w:kern w:val="0"/>
          <w:sz w:val="28"/>
          <w:szCs w:val="28"/>
        </w:rPr>
        <w:t>月</w:t>
      </w:r>
      <w:r w:rsidRPr="002A3797">
        <w:rPr>
          <w:rFonts w:ascii="Arial" w:eastAsia="宋体" w:hAnsi="Arial" w:cs="Arial"/>
          <w:kern w:val="0"/>
          <w:sz w:val="28"/>
          <w:szCs w:val="28"/>
        </w:rPr>
        <w:t>05</w:t>
      </w:r>
      <w:r w:rsidRPr="002A3797">
        <w:rPr>
          <w:rFonts w:ascii="Arial" w:eastAsia="宋体" w:hAnsi="Arial" w:cs="Arial"/>
          <w:kern w:val="0"/>
          <w:sz w:val="28"/>
          <w:szCs w:val="28"/>
        </w:rPr>
        <w:t>日《广东省科学技术厅关于申报第二批广东省新型研发机构的通知》）提交过申报材料并受理的，可不用再次提交材料。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lastRenderedPageBreak/>
        <w:t xml:space="preserve">　　（二）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报送材料。报送材料包括电子文档和纸质材料。具体要求如下：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1.</w:t>
      </w:r>
      <w:r w:rsidRPr="002A3797">
        <w:rPr>
          <w:rFonts w:ascii="Arial" w:eastAsia="宋体" w:hAnsi="Arial" w:cs="Arial"/>
          <w:kern w:val="0"/>
          <w:sz w:val="28"/>
          <w:szCs w:val="28"/>
        </w:rPr>
        <w:t>电子文档。以电子邮件形式直接报送省科技厅。主要包括：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</w:t>
      </w:r>
      <w:r w:rsidRPr="002A3797">
        <w:rPr>
          <w:rFonts w:ascii="Arial" w:eastAsia="宋体" w:hAnsi="Arial" w:cs="Arial"/>
          <w:kern w:val="0"/>
          <w:sz w:val="28"/>
          <w:szCs w:val="28"/>
        </w:rPr>
        <w:t>1</w:t>
      </w:r>
      <w:r w:rsidRPr="002A3797">
        <w:rPr>
          <w:rFonts w:ascii="Arial" w:eastAsia="宋体" w:hAnsi="Arial" w:cs="Arial"/>
          <w:kern w:val="0"/>
          <w:sz w:val="28"/>
          <w:szCs w:val="28"/>
        </w:rPr>
        <w:t>）《广东省新型研发机构申报表》（</w:t>
      </w:r>
      <w:r w:rsidRPr="002A3797">
        <w:rPr>
          <w:rFonts w:ascii="Arial" w:eastAsia="宋体" w:hAnsi="Arial" w:cs="Arial"/>
          <w:kern w:val="0"/>
          <w:sz w:val="28"/>
          <w:szCs w:val="28"/>
        </w:rPr>
        <w:t>excel</w:t>
      </w:r>
      <w:r w:rsidRPr="002A3797">
        <w:rPr>
          <w:rFonts w:ascii="Arial" w:eastAsia="宋体" w:hAnsi="Arial" w:cs="Arial"/>
          <w:kern w:val="0"/>
          <w:sz w:val="28"/>
          <w:szCs w:val="28"/>
        </w:rPr>
        <w:t>版）；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</w:t>
      </w:r>
      <w:r w:rsidRPr="002A3797">
        <w:rPr>
          <w:rFonts w:ascii="Arial" w:eastAsia="宋体" w:hAnsi="Arial" w:cs="Arial"/>
          <w:kern w:val="0"/>
          <w:sz w:val="28"/>
          <w:szCs w:val="28"/>
        </w:rPr>
        <w:t>2</w:t>
      </w:r>
      <w:r w:rsidRPr="002A3797">
        <w:rPr>
          <w:rFonts w:ascii="Arial" w:eastAsia="宋体" w:hAnsi="Arial" w:cs="Arial"/>
          <w:kern w:val="0"/>
          <w:sz w:val="28"/>
          <w:szCs w:val="28"/>
        </w:rPr>
        <w:t>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2015</w:t>
      </w:r>
      <w:r w:rsidRPr="002A3797">
        <w:rPr>
          <w:rFonts w:ascii="Arial" w:eastAsia="宋体" w:hAnsi="Arial" w:cs="Arial"/>
          <w:kern w:val="0"/>
          <w:sz w:val="28"/>
          <w:szCs w:val="28"/>
        </w:rPr>
        <w:t>年度工作报告（</w:t>
      </w:r>
      <w:r w:rsidRPr="002A3797">
        <w:rPr>
          <w:rFonts w:ascii="Arial" w:eastAsia="宋体" w:hAnsi="Arial" w:cs="Arial"/>
          <w:kern w:val="0"/>
          <w:sz w:val="28"/>
          <w:szCs w:val="28"/>
        </w:rPr>
        <w:t>word</w:t>
      </w:r>
      <w:r w:rsidRPr="002A3797">
        <w:rPr>
          <w:rFonts w:ascii="Arial" w:eastAsia="宋体" w:hAnsi="Arial" w:cs="Arial"/>
          <w:kern w:val="0"/>
          <w:sz w:val="28"/>
          <w:szCs w:val="28"/>
        </w:rPr>
        <w:t>版）。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2.</w:t>
      </w:r>
      <w:r w:rsidRPr="002A3797">
        <w:rPr>
          <w:rFonts w:ascii="Arial" w:eastAsia="宋体" w:hAnsi="Arial" w:cs="Arial"/>
          <w:kern w:val="0"/>
          <w:sz w:val="28"/>
          <w:szCs w:val="28"/>
        </w:rPr>
        <w:t>纸质材料。由申报单位盖章后报送地市科技主管部门。纸质材料应包括：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</w:t>
      </w:r>
      <w:r w:rsidRPr="002A3797">
        <w:rPr>
          <w:rFonts w:ascii="Arial" w:eastAsia="宋体" w:hAnsi="Arial" w:cs="Arial"/>
          <w:kern w:val="0"/>
          <w:sz w:val="28"/>
          <w:szCs w:val="28"/>
        </w:rPr>
        <w:t>1</w:t>
      </w:r>
      <w:r w:rsidRPr="002A3797">
        <w:rPr>
          <w:rFonts w:ascii="Arial" w:eastAsia="宋体" w:hAnsi="Arial" w:cs="Arial"/>
          <w:kern w:val="0"/>
          <w:sz w:val="28"/>
          <w:szCs w:val="28"/>
        </w:rPr>
        <w:t>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《广东省新型研发机构申报表》）一式</w:t>
      </w:r>
      <w:r w:rsidRPr="002A3797">
        <w:rPr>
          <w:rFonts w:ascii="Arial" w:eastAsia="宋体" w:hAnsi="Arial" w:cs="Arial"/>
          <w:kern w:val="0"/>
          <w:sz w:val="28"/>
          <w:szCs w:val="28"/>
        </w:rPr>
        <w:t>8</w:t>
      </w:r>
      <w:r w:rsidRPr="002A3797">
        <w:rPr>
          <w:rFonts w:ascii="Arial" w:eastAsia="宋体" w:hAnsi="Arial" w:cs="Arial"/>
          <w:kern w:val="0"/>
          <w:sz w:val="28"/>
          <w:szCs w:val="28"/>
        </w:rPr>
        <w:t>份（详见附件</w:t>
      </w:r>
      <w:r w:rsidRPr="002A3797">
        <w:rPr>
          <w:rFonts w:ascii="Arial" w:eastAsia="宋体" w:hAnsi="Arial" w:cs="Arial"/>
          <w:kern w:val="0"/>
          <w:sz w:val="28"/>
          <w:szCs w:val="28"/>
        </w:rPr>
        <w:t>1</w:t>
      </w:r>
      <w:r w:rsidRPr="002A3797">
        <w:rPr>
          <w:rFonts w:ascii="Arial" w:eastAsia="宋体" w:hAnsi="Arial" w:cs="Arial"/>
          <w:kern w:val="0"/>
          <w:sz w:val="28"/>
          <w:szCs w:val="28"/>
        </w:rPr>
        <w:t>）。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</w:t>
      </w:r>
      <w:r w:rsidRPr="002A3797">
        <w:rPr>
          <w:rFonts w:ascii="Arial" w:eastAsia="宋体" w:hAnsi="Arial" w:cs="Arial"/>
          <w:kern w:val="0"/>
          <w:sz w:val="28"/>
          <w:szCs w:val="28"/>
        </w:rPr>
        <w:t>2</w:t>
      </w:r>
      <w:r w:rsidRPr="002A3797">
        <w:rPr>
          <w:rFonts w:ascii="Arial" w:eastAsia="宋体" w:hAnsi="Arial" w:cs="Arial"/>
          <w:kern w:val="0"/>
          <w:sz w:val="28"/>
          <w:szCs w:val="28"/>
        </w:rPr>
        <w:t>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证明材料，一式</w:t>
      </w:r>
      <w:r w:rsidRPr="002A3797">
        <w:rPr>
          <w:rFonts w:ascii="Arial" w:eastAsia="宋体" w:hAnsi="Arial" w:cs="Arial"/>
          <w:kern w:val="0"/>
          <w:sz w:val="28"/>
          <w:szCs w:val="28"/>
        </w:rPr>
        <w:t>3</w:t>
      </w:r>
      <w:r w:rsidRPr="002A3797">
        <w:rPr>
          <w:rFonts w:ascii="Arial" w:eastAsia="宋体" w:hAnsi="Arial" w:cs="Arial"/>
          <w:kern w:val="0"/>
          <w:sz w:val="28"/>
          <w:szCs w:val="28"/>
        </w:rPr>
        <w:t>份，单独装订成册，具体装订要求与格式请查阅《广东省新型研发机构申报证明材料》（详见附件</w:t>
      </w:r>
      <w:r w:rsidRPr="002A3797">
        <w:rPr>
          <w:rFonts w:ascii="Arial" w:eastAsia="宋体" w:hAnsi="Arial" w:cs="Arial"/>
          <w:kern w:val="0"/>
          <w:sz w:val="28"/>
          <w:szCs w:val="28"/>
        </w:rPr>
        <w:t>2</w:t>
      </w:r>
      <w:r w:rsidRPr="002A3797">
        <w:rPr>
          <w:rFonts w:ascii="Arial" w:eastAsia="宋体" w:hAnsi="Arial" w:cs="Arial"/>
          <w:kern w:val="0"/>
          <w:sz w:val="28"/>
          <w:szCs w:val="28"/>
        </w:rPr>
        <w:t>），具体内容包括以下几点：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①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工商行政管理部门核发的营业执照、组织机构代码证、法人证书复印件或民政部门核发的登记证复印件　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②</w:t>
      </w:r>
      <w:r w:rsidRPr="002A3797">
        <w:rPr>
          <w:rFonts w:ascii="Arial" w:eastAsia="宋体" w:hAnsi="Arial" w:cs="Arial"/>
          <w:kern w:val="0"/>
          <w:sz w:val="28"/>
          <w:szCs w:val="28"/>
        </w:rPr>
        <w:t>申报单位的行政、财务、人事等方面的激励制度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③</w:t>
      </w:r>
      <w:r w:rsidRPr="002A3797">
        <w:rPr>
          <w:rFonts w:ascii="Arial" w:eastAsia="宋体" w:hAnsi="Arial" w:cs="Arial"/>
          <w:kern w:val="0"/>
          <w:sz w:val="28"/>
          <w:szCs w:val="28"/>
        </w:rPr>
        <w:t>申报单位的管理章程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④</w:t>
      </w:r>
      <w:r w:rsidRPr="002A3797">
        <w:rPr>
          <w:rFonts w:ascii="Arial" w:eastAsia="宋体" w:hAnsi="Arial" w:cs="Arial"/>
          <w:kern w:val="0"/>
          <w:sz w:val="28"/>
          <w:szCs w:val="28"/>
        </w:rPr>
        <w:t>近三年财务报表（包括资产负债表、损益表、现金流量）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⑤</w:t>
      </w:r>
      <w:r w:rsidRPr="002A3797">
        <w:rPr>
          <w:rFonts w:ascii="Arial" w:eastAsia="宋体" w:hAnsi="Arial" w:cs="Arial"/>
          <w:kern w:val="0"/>
          <w:sz w:val="28"/>
          <w:szCs w:val="28"/>
        </w:rPr>
        <w:t>《单价万元及以上的科研仪器设备清单》（含名称、型号、原价、数量）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⑥</w:t>
      </w:r>
      <w:r w:rsidRPr="002A3797">
        <w:rPr>
          <w:rFonts w:ascii="Arial" w:eastAsia="宋体" w:hAnsi="Arial" w:cs="Arial"/>
          <w:kern w:val="0"/>
          <w:sz w:val="28"/>
          <w:szCs w:val="28"/>
        </w:rPr>
        <w:t>《具有高级职称或硕士、博士学历的人员清单》（含姓名、年龄、职称、学历、专业等）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⑦</w:t>
      </w:r>
      <w:r w:rsidRPr="002A3797">
        <w:rPr>
          <w:rFonts w:ascii="Arial" w:eastAsia="宋体" w:hAnsi="Arial" w:cs="Arial"/>
          <w:kern w:val="0"/>
          <w:sz w:val="28"/>
          <w:szCs w:val="28"/>
        </w:rPr>
        <w:t>《近三年申报单位有效发明专利清单》（</w:t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>含专利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名称、时间、专利号等）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lastRenderedPageBreak/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⑧</w:t>
      </w:r>
      <w:r w:rsidRPr="002A3797">
        <w:rPr>
          <w:rFonts w:ascii="Arial" w:eastAsia="宋体" w:hAnsi="Arial" w:cs="Arial"/>
          <w:kern w:val="0"/>
          <w:sz w:val="28"/>
          <w:szCs w:val="28"/>
        </w:rPr>
        <w:t>最近一个年度的工作报告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⑨</w:t>
      </w:r>
      <w:r w:rsidRPr="002A3797">
        <w:rPr>
          <w:rFonts w:ascii="Arial" w:eastAsia="宋体" w:hAnsi="Arial" w:cs="Arial"/>
          <w:kern w:val="0"/>
          <w:sz w:val="28"/>
          <w:szCs w:val="28"/>
        </w:rPr>
        <w:t>已完成的科研和技术攻关项目的有关成果证明材料（提供主要成果的应用证明）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宋体" w:eastAsia="宋体" w:hAnsi="宋体" w:cs="宋体" w:hint="eastAsia"/>
          <w:kern w:val="0"/>
          <w:sz w:val="28"/>
          <w:szCs w:val="28"/>
        </w:rPr>
        <w:t>⑩</w:t>
      </w:r>
      <w:r w:rsidRPr="002A3797">
        <w:rPr>
          <w:rFonts w:ascii="Arial" w:eastAsia="宋体" w:hAnsi="Arial" w:cs="Arial"/>
          <w:kern w:val="0"/>
          <w:sz w:val="28"/>
          <w:szCs w:val="28"/>
        </w:rPr>
        <w:t>近三年科技成果转化项目清单及收入证明材料（提供主要成果的应用收入情况）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Cambria Math" w:eastAsia="宋体" w:hAnsi="Cambria Math" w:cs="Cambria Math"/>
          <w:kern w:val="0"/>
          <w:sz w:val="28"/>
          <w:szCs w:val="28"/>
        </w:rPr>
        <w:t>⑪</w:t>
      </w:r>
      <w:r w:rsidRPr="002A3797">
        <w:rPr>
          <w:rFonts w:ascii="Arial" w:eastAsia="宋体" w:hAnsi="Arial" w:cs="Arial"/>
          <w:kern w:val="0"/>
          <w:sz w:val="28"/>
          <w:szCs w:val="28"/>
        </w:rPr>
        <w:t>合作单位间或单位与各级政府签订的共建协议书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Cambria Math" w:eastAsia="宋体" w:hAnsi="Cambria Math" w:cs="Cambria Math"/>
          <w:kern w:val="0"/>
          <w:sz w:val="28"/>
          <w:szCs w:val="28"/>
        </w:rPr>
        <w:t>⑫</w:t>
      </w:r>
      <w:r w:rsidRPr="002A3797">
        <w:rPr>
          <w:rFonts w:ascii="Arial" w:eastAsia="宋体" w:hAnsi="Arial" w:cs="Arial"/>
          <w:kern w:val="0"/>
          <w:sz w:val="28"/>
          <w:szCs w:val="28"/>
        </w:rPr>
        <w:t>其他（自行补充）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3.</w:t>
      </w:r>
      <w:r w:rsidRPr="002A3797">
        <w:rPr>
          <w:rFonts w:ascii="Arial" w:eastAsia="宋体" w:hAnsi="Arial" w:cs="Arial"/>
          <w:kern w:val="0"/>
          <w:sz w:val="28"/>
          <w:szCs w:val="28"/>
        </w:rPr>
        <w:t>主管部门审核。所在地市及顺德区、省直单位科技主管部门负责对辖区内单位申报材料的真实性和合</w:t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>规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性进行审查并形成汇总表，材料及汇总表盖主管部门公章。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4.</w:t>
      </w:r>
      <w:r w:rsidRPr="002A3797">
        <w:rPr>
          <w:rFonts w:ascii="Arial" w:eastAsia="宋体" w:hAnsi="Arial" w:cs="Arial"/>
          <w:kern w:val="0"/>
          <w:sz w:val="28"/>
          <w:szCs w:val="28"/>
        </w:rPr>
        <w:t>纸质材料受理。申报材料统一由地市及顺德区、省直单位科技主管部门报送省科技厅，材料受理以盖章报送为准。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四、申报时间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（一）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申报单位报送纸质材料到地市及顺德区、省直单位科技主管部门的截止时间为</w:t>
      </w:r>
      <w:r w:rsidRPr="002A3797">
        <w:rPr>
          <w:rFonts w:ascii="Arial" w:eastAsia="宋体" w:hAnsi="Arial" w:cs="Arial"/>
          <w:kern w:val="0"/>
          <w:sz w:val="28"/>
          <w:szCs w:val="28"/>
        </w:rPr>
        <w:t>2016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4</w:t>
      </w:r>
      <w:r w:rsidRPr="002A3797">
        <w:rPr>
          <w:rFonts w:ascii="Arial" w:eastAsia="宋体" w:hAnsi="Arial" w:cs="Arial"/>
          <w:kern w:val="0"/>
          <w:sz w:val="28"/>
          <w:szCs w:val="28"/>
        </w:rPr>
        <w:t>月</w:t>
      </w:r>
      <w:r w:rsidRPr="002A3797">
        <w:rPr>
          <w:rFonts w:ascii="Arial" w:eastAsia="宋体" w:hAnsi="Arial" w:cs="Arial"/>
          <w:kern w:val="0"/>
          <w:sz w:val="28"/>
          <w:szCs w:val="28"/>
        </w:rPr>
        <w:t>25</w:t>
      </w:r>
      <w:r w:rsidRPr="002A3797">
        <w:rPr>
          <w:rFonts w:ascii="Arial" w:eastAsia="宋体" w:hAnsi="Arial" w:cs="Arial"/>
          <w:kern w:val="0"/>
          <w:sz w:val="28"/>
          <w:szCs w:val="28"/>
        </w:rPr>
        <w:t>日（星期一）下午</w:t>
      </w:r>
      <w:r w:rsidRPr="002A3797">
        <w:rPr>
          <w:rFonts w:ascii="Arial" w:eastAsia="宋体" w:hAnsi="Arial" w:cs="Arial"/>
          <w:kern w:val="0"/>
          <w:sz w:val="28"/>
          <w:szCs w:val="28"/>
        </w:rPr>
        <w:t>5:00</w:t>
      </w:r>
      <w:r w:rsidRPr="002A3797">
        <w:rPr>
          <w:rFonts w:ascii="Arial" w:eastAsia="宋体" w:hAnsi="Arial" w:cs="Arial"/>
          <w:kern w:val="0"/>
          <w:sz w:val="28"/>
          <w:szCs w:val="28"/>
        </w:rPr>
        <w:t>。报送电子材料截止时间为</w:t>
      </w:r>
      <w:r w:rsidRPr="002A3797">
        <w:rPr>
          <w:rFonts w:ascii="Arial" w:eastAsia="宋体" w:hAnsi="Arial" w:cs="Arial"/>
          <w:kern w:val="0"/>
          <w:sz w:val="28"/>
          <w:szCs w:val="28"/>
        </w:rPr>
        <w:t>2016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4</w:t>
      </w:r>
      <w:r w:rsidRPr="002A3797">
        <w:rPr>
          <w:rFonts w:ascii="Arial" w:eastAsia="宋体" w:hAnsi="Arial" w:cs="Arial"/>
          <w:kern w:val="0"/>
          <w:sz w:val="28"/>
          <w:szCs w:val="28"/>
        </w:rPr>
        <w:t>月</w:t>
      </w:r>
      <w:r w:rsidRPr="002A3797">
        <w:rPr>
          <w:rFonts w:ascii="Arial" w:eastAsia="宋体" w:hAnsi="Arial" w:cs="Arial"/>
          <w:kern w:val="0"/>
          <w:sz w:val="28"/>
          <w:szCs w:val="28"/>
        </w:rPr>
        <w:t>29</w:t>
      </w:r>
      <w:r w:rsidRPr="002A3797">
        <w:rPr>
          <w:rFonts w:ascii="Arial" w:eastAsia="宋体" w:hAnsi="Arial" w:cs="Arial"/>
          <w:kern w:val="0"/>
          <w:sz w:val="28"/>
          <w:szCs w:val="28"/>
        </w:rPr>
        <w:t>日。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（二）</w:t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 </w:t>
      </w:r>
      <w:r w:rsidRPr="002A3797">
        <w:rPr>
          <w:rFonts w:ascii="Arial" w:eastAsia="宋体" w:hAnsi="Arial" w:cs="Arial"/>
          <w:kern w:val="0"/>
          <w:sz w:val="28"/>
          <w:szCs w:val="28"/>
        </w:rPr>
        <w:t>地市及顺德区、省直单位科技主管单位报送纸质材料到省科技厅的截止时间为</w:t>
      </w:r>
      <w:r w:rsidRPr="002A3797">
        <w:rPr>
          <w:rFonts w:ascii="Arial" w:eastAsia="宋体" w:hAnsi="Arial" w:cs="Arial"/>
          <w:kern w:val="0"/>
          <w:sz w:val="28"/>
          <w:szCs w:val="28"/>
        </w:rPr>
        <w:t>2016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4</w:t>
      </w:r>
      <w:r w:rsidRPr="002A3797">
        <w:rPr>
          <w:rFonts w:ascii="Arial" w:eastAsia="宋体" w:hAnsi="Arial" w:cs="Arial"/>
          <w:kern w:val="0"/>
          <w:sz w:val="28"/>
          <w:szCs w:val="28"/>
        </w:rPr>
        <w:t>月</w:t>
      </w:r>
      <w:r w:rsidRPr="002A3797">
        <w:rPr>
          <w:rFonts w:ascii="Arial" w:eastAsia="宋体" w:hAnsi="Arial" w:cs="Arial"/>
          <w:kern w:val="0"/>
          <w:sz w:val="28"/>
          <w:szCs w:val="28"/>
        </w:rPr>
        <w:t>29</w:t>
      </w:r>
      <w:r w:rsidRPr="002A3797">
        <w:rPr>
          <w:rFonts w:ascii="Arial" w:eastAsia="宋体" w:hAnsi="Arial" w:cs="Arial"/>
          <w:kern w:val="0"/>
          <w:sz w:val="28"/>
          <w:szCs w:val="28"/>
        </w:rPr>
        <w:t>日（星期五）下午</w:t>
      </w:r>
      <w:r w:rsidRPr="002A3797">
        <w:rPr>
          <w:rFonts w:ascii="Arial" w:eastAsia="宋体" w:hAnsi="Arial" w:cs="Arial"/>
          <w:kern w:val="0"/>
          <w:sz w:val="28"/>
          <w:szCs w:val="28"/>
        </w:rPr>
        <w:t>5:00</w:t>
      </w:r>
      <w:r w:rsidRPr="002A3797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五、联系方式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1.</w:t>
      </w:r>
      <w:r w:rsidRPr="002A3797">
        <w:rPr>
          <w:rFonts w:ascii="Arial" w:eastAsia="宋体" w:hAnsi="Arial" w:cs="Arial"/>
          <w:kern w:val="0"/>
          <w:sz w:val="28"/>
          <w:szCs w:val="28"/>
        </w:rPr>
        <w:t>产学研结合处：张开升，</w:t>
      </w:r>
      <w:r w:rsidRPr="002A3797">
        <w:rPr>
          <w:rFonts w:ascii="Arial" w:eastAsia="宋体" w:hAnsi="Arial" w:cs="Arial"/>
          <w:kern w:val="0"/>
          <w:sz w:val="28"/>
          <w:szCs w:val="28"/>
        </w:rPr>
        <w:t>020-83163947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　　　　　　　　叶超贤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，</w:t>
      </w:r>
      <w:r w:rsidRPr="002A3797">
        <w:rPr>
          <w:rFonts w:ascii="Arial" w:eastAsia="宋体" w:hAnsi="Arial" w:cs="Arial"/>
          <w:kern w:val="0"/>
          <w:sz w:val="28"/>
          <w:szCs w:val="28"/>
        </w:rPr>
        <w:t>020-83163382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lastRenderedPageBreak/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t>2.</w:t>
      </w:r>
      <w:r w:rsidRPr="002A3797">
        <w:rPr>
          <w:rFonts w:ascii="Arial" w:eastAsia="宋体" w:hAnsi="Arial" w:cs="Arial"/>
          <w:kern w:val="0"/>
          <w:sz w:val="28"/>
          <w:szCs w:val="28"/>
        </w:rPr>
        <w:t>省科学技术情报研究所：任志宽、陈雪，</w:t>
      </w:r>
      <w:r w:rsidRPr="002A3797">
        <w:rPr>
          <w:rFonts w:ascii="Arial" w:eastAsia="宋体" w:hAnsi="Arial" w:cs="Arial"/>
          <w:kern w:val="0"/>
          <w:sz w:val="28"/>
          <w:szCs w:val="28"/>
        </w:rPr>
        <w:t>020-83163611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电子文档发送邮箱：</w:t>
      </w:r>
      <w:proofErr w:type="spellStart"/>
      <w:r w:rsidRPr="002A3797">
        <w:rPr>
          <w:rFonts w:ascii="Arial" w:eastAsia="宋体" w:hAnsi="Arial" w:cs="Arial"/>
          <w:kern w:val="0"/>
          <w:sz w:val="28"/>
          <w:szCs w:val="28"/>
        </w:rPr>
        <w:t>gdstirc</w:t>
      </w:r>
      <w:proofErr w:type="spellEnd"/>
      <w:r w:rsidRPr="002A3797">
        <w:rPr>
          <w:rFonts w:ascii="Arial" w:eastAsia="宋体" w:hAnsi="Arial" w:cs="Arial"/>
          <w:noProof/>
          <w:kern w:val="0"/>
          <w:sz w:val="28"/>
          <w:szCs w:val="28"/>
        </w:rPr>
        <w:drawing>
          <wp:inline distT="0" distB="0" distL="0" distR="0" wp14:anchorId="4B006BED" wp14:editId="6A393930">
            <wp:extent cx="137160" cy="175260"/>
            <wp:effectExtent l="0" t="0" r="0" b="0"/>
            <wp:docPr id="1" name="图片 1" descr="http://www.gdstc.gov.cn/images/@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dstc.gov.cn/images/@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797">
        <w:rPr>
          <w:rFonts w:ascii="Arial" w:eastAsia="宋体" w:hAnsi="Arial" w:cs="Arial"/>
          <w:kern w:val="0"/>
          <w:sz w:val="28"/>
          <w:szCs w:val="28"/>
        </w:rPr>
        <w:t>163.com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纸件材料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送交地址：广州市越秀区连新路</w:t>
      </w:r>
      <w:r w:rsidRPr="002A3797">
        <w:rPr>
          <w:rFonts w:ascii="Arial" w:eastAsia="宋体" w:hAnsi="Arial" w:cs="Arial"/>
          <w:kern w:val="0"/>
          <w:sz w:val="28"/>
          <w:szCs w:val="28"/>
        </w:rPr>
        <w:t>171</w:t>
      </w:r>
      <w:r w:rsidRPr="002A3797">
        <w:rPr>
          <w:rFonts w:ascii="Arial" w:eastAsia="宋体" w:hAnsi="Arial" w:cs="Arial"/>
          <w:kern w:val="0"/>
          <w:sz w:val="28"/>
          <w:szCs w:val="28"/>
        </w:rPr>
        <w:t>号科技信息大楼一楼窗口处（邮编：</w:t>
      </w:r>
      <w:r w:rsidRPr="002A3797">
        <w:rPr>
          <w:rFonts w:ascii="Arial" w:eastAsia="宋体" w:hAnsi="Arial" w:cs="Arial"/>
          <w:kern w:val="0"/>
          <w:sz w:val="28"/>
          <w:szCs w:val="28"/>
        </w:rPr>
        <w:t>510033</w:t>
      </w:r>
      <w:r w:rsidRPr="002A3797">
        <w:rPr>
          <w:rFonts w:ascii="Arial" w:eastAsia="宋体" w:hAnsi="Arial" w:cs="Arial"/>
          <w:kern w:val="0"/>
          <w:sz w:val="28"/>
          <w:szCs w:val="28"/>
        </w:rPr>
        <w:t>）</w:t>
      </w:r>
    </w:p>
    <w:p w:rsidR="002A3797" w:rsidRPr="002A3797" w:rsidRDefault="002A3797" w:rsidP="002A3797">
      <w:pPr>
        <w:widowControl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附件：</w:t>
      </w:r>
      <w:r w:rsidRPr="002A3797">
        <w:rPr>
          <w:rFonts w:ascii="Arial" w:eastAsia="宋体" w:hAnsi="Arial" w:cs="Arial"/>
          <w:kern w:val="0"/>
          <w:sz w:val="28"/>
          <w:szCs w:val="28"/>
        </w:rPr>
        <w:t>1.</w:t>
      </w:r>
      <w:r w:rsidRPr="002A3797">
        <w:rPr>
          <w:rFonts w:ascii="Arial" w:eastAsia="宋体" w:hAnsi="Arial" w:cs="Arial"/>
          <w:kern w:val="0"/>
          <w:sz w:val="28"/>
          <w:szCs w:val="28"/>
        </w:rPr>
        <w:t>《</w:t>
      </w:r>
      <w:hyperlink r:id="rId6" w:history="1">
        <w:r w:rsidRPr="002A3797">
          <w:rPr>
            <w:rFonts w:ascii="Arial" w:eastAsia="宋体" w:hAnsi="Arial" w:cs="Arial"/>
            <w:color w:val="007DA3"/>
            <w:kern w:val="0"/>
            <w:sz w:val="28"/>
            <w:szCs w:val="28"/>
            <w:u w:val="single"/>
          </w:rPr>
          <w:t>广东省新型研发机构申报表</w:t>
        </w:r>
      </w:hyperlink>
      <w:r w:rsidRPr="002A3797">
        <w:rPr>
          <w:rFonts w:ascii="Arial" w:eastAsia="宋体" w:hAnsi="Arial" w:cs="Arial"/>
          <w:kern w:val="0"/>
          <w:sz w:val="28"/>
          <w:szCs w:val="28"/>
        </w:rPr>
        <w:t>》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</w:r>
      <w:proofErr w:type="gramStart"/>
      <w:r w:rsidRPr="002A3797">
        <w:rPr>
          <w:rFonts w:ascii="Arial" w:eastAsia="宋体" w:hAnsi="Arial" w:cs="Arial"/>
          <w:kern w:val="0"/>
          <w:sz w:val="28"/>
          <w:szCs w:val="28"/>
        </w:rPr>
        <w:t xml:space="preserve">　　　　　</w:t>
      </w:r>
      <w:proofErr w:type="gramEnd"/>
      <w:r w:rsidRPr="002A3797">
        <w:rPr>
          <w:rFonts w:ascii="Arial" w:eastAsia="宋体" w:hAnsi="Arial" w:cs="Arial"/>
          <w:kern w:val="0"/>
          <w:sz w:val="28"/>
          <w:szCs w:val="28"/>
        </w:rPr>
        <w:t>2.</w:t>
      </w:r>
      <w:r w:rsidRPr="002A3797">
        <w:rPr>
          <w:rFonts w:ascii="Arial" w:eastAsia="宋体" w:hAnsi="Arial" w:cs="Arial"/>
          <w:kern w:val="0"/>
          <w:sz w:val="28"/>
          <w:szCs w:val="28"/>
        </w:rPr>
        <w:t>《</w:t>
      </w:r>
      <w:hyperlink r:id="rId7" w:history="1">
        <w:r w:rsidRPr="002A3797">
          <w:rPr>
            <w:rFonts w:ascii="Arial" w:eastAsia="宋体" w:hAnsi="Arial" w:cs="Arial"/>
            <w:color w:val="007DA3"/>
            <w:kern w:val="0"/>
            <w:sz w:val="28"/>
            <w:szCs w:val="28"/>
            <w:u w:val="single"/>
          </w:rPr>
          <w:t>广东省新型研发机构申报证明材料</w:t>
        </w:r>
      </w:hyperlink>
      <w:r w:rsidRPr="002A3797">
        <w:rPr>
          <w:rFonts w:ascii="Arial" w:eastAsia="宋体" w:hAnsi="Arial" w:cs="Arial"/>
          <w:kern w:val="0"/>
          <w:sz w:val="28"/>
          <w:szCs w:val="28"/>
        </w:rPr>
        <w:t>》</w:t>
      </w:r>
    </w:p>
    <w:p w:rsidR="002A3797" w:rsidRPr="002A3797" w:rsidRDefault="002A3797" w:rsidP="002A3797">
      <w:pPr>
        <w:widowControl/>
        <w:ind w:right="105"/>
        <w:jc w:val="right"/>
        <w:rPr>
          <w:rFonts w:ascii="Arial" w:eastAsia="宋体" w:hAnsi="Arial" w:cs="Arial"/>
          <w:kern w:val="0"/>
          <w:sz w:val="28"/>
          <w:szCs w:val="28"/>
        </w:rPr>
      </w:pPr>
      <w:r w:rsidRPr="002A3797">
        <w:rPr>
          <w:rFonts w:ascii="Arial" w:eastAsia="宋体" w:hAnsi="Arial" w:cs="Arial"/>
          <w:kern w:val="0"/>
          <w:sz w:val="28"/>
          <w:szCs w:val="28"/>
        </w:rPr>
        <w:t>省科技厅</w:t>
      </w:r>
      <w:r w:rsidRPr="002A3797">
        <w:rPr>
          <w:rFonts w:ascii="Arial" w:eastAsia="宋体" w:hAnsi="Arial" w:cs="Arial"/>
          <w:kern w:val="0"/>
          <w:sz w:val="28"/>
          <w:szCs w:val="28"/>
        </w:rPr>
        <w:br/>
        <w:t>2016</w:t>
      </w:r>
      <w:r w:rsidRPr="002A3797">
        <w:rPr>
          <w:rFonts w:ascii="Arial" w:eastAsia="宋体" w:hAnsi="Arial" w:cs="Arial"/>
          <w:kern w:val="0"/>
          <w:sz w:val="28"/>
          <w:szCs w:val="28"/>
        </w:rPr>
        <w:t>年</w:t>
      </w:r>
      <w:r w:rsidRPr="002A3797">
        <w:rPr>
          <w:rFonts w:ascii="Arial" w:eastAsia="宋体" w:hAnsi="Arial" w:cs="Arial"/>
          <w:kern w:val="0"/>
          <w:sz w:val="28"/>
          <w:szCs w:val="28"/>
        </w:rPr>
        <w:t>03</w:t>
      </w:r>
      <w:r w:rsidRPr="002A3797">
        <w:rPr>
          <w:rFonts w:ascii="Arial" w:eastAsia="宋体" w:hAnsi="Arial" w:cs="Arial"/>
          <w:kern w:val="0"/>
          <w:sz w:val="28"/>
          <w:szCs w:val="28"/>
        </w:rPr>
        <w:t>月</w:t>
      </w:r>
      <w:r w:rsidRPr="002A3797">
        <w:rPr>
          <w:rFonts w:ascii="Arial" w:eastAsia="宋体" w:hAnsi="Arial" w:cs="Arial"/>
          <w:kern w:val="0"/>
          <w:sz w:val="28"/>
          <w:szCs w:val="28"/>
        </w:rPr>
        <w:t>31</w:t>
      </w:r>
      <w:r w:rsidRPr="002A3797">
        <w:rPr>
          <w:rFonts w:ascii="Arial" w:eastAsia="宋体" w:hAnsi="Arial" w:cs="Arial"/>
          <w:kern w:val="0"/>
          <w:sz w:val="28"/>
          <w:szCs w:val="28"/>
        </w:rPr>
        <w:t>日</w:t>
      </w:r>
    </w:p>
    <w:p w:rsidR="00A072A7" w:rsidRPr="002A3797" w:rsidRDefault="00A072A7" w:rsidP="002A3797">
      <w:pPr>
        <w:rPr>
          <w:sz w:val="28"/>
          <w:szCs w:val="28"/>
        </w:rPr>
      </w:pPr>
    </w:p>
    <w:sectPr w:rsidR="00A072A7" w:rsidRPr="002A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57"/>
    <w:rsid w:val="000C61CA"/>
    <w:rsid w:val="00127757"/>
    <w:rsid w:val="00145934"/>
    <w:rsid w:val="00181639"/>
    <w:rsid w:val="001D69EF"/>
    <w:rsid w:val="002340F8"/>
    <w:rsid w:val="002A3797"/>
    <w:rsid w:val="002B074B"/>
    <w:rsid w:val="002F1F82"/>
    <w:rsid w:val="002F7BB3"/>
    <w:rsid w:val="00303878"/>
    <w:rsid w:val="00344E11"/>
    <w:rsid w:val="0037346B"/>
    <w:rsid w:val="003770AE"/>
    <w:rsid w:val="00394E9E"/>
    <w:rsid w:val="003A633B"/>
    <w:rsid w:val="003F7EA0"/>
    <w:rsid w:val="00411BD4"/>
    <w:rsid w:val="004266D8"/>
    <w:rsid w:val="004A088D"/>
    <w:rsid w:val="004A0FEF"/>
    <w:rsid w:val="004D4A62"/>
    <w:rsid w:val="00513A41"/>
    <w:rsid w:val="0055122E"/>
    <w:rsid w:val="00614EA0"/>
    <w:rsid w:val="00617660"/>
    <w:rsid w:val="0063119F"/>
    <w:rsid w:val="006317A1"/>
    <w:rsid w:val="006B5432"/>
    <w:rsid w:val="006C7420"/>
    <w:rsid w:val="007921D8"/>
    <w:rsid w:val="007F0F23"/>
    <w:rsid w:val="00812E6C"/>
    <w:rsid w:val="00832EC1"/>
    <w:rsid w:val="008502B9"/>
    <w:rsid w:val="00885DC4"/>
    <w:rsid w:val="00892E69"/>
    <w:rsid w:val="00897D6F"/>
    <w:rsid w:val="00906037"/>
    <w:rsid w:val="009A0BFF"/>
    <w:rsid w:val="00A072A7"/>
    <w:rsid w:val="00AE1BDD"/>
    <w:rsid w:val="00BC0E8A"/>
    <w:rsid w:val="00C525B3"/>
    <w:rsid w:val="00C978A7"/>
    <w:rsid w:val="00CA2A39"/>
    <w:rsid w:val="00CA39AA"/>
    <w:rsid w:val="00CA71CA"/>
    <w:rsid w:val="00CD74AC"/>
    <w:rsid w:val="00D569A6"/>
    <w:rsid w:val="00E714E4"/>
    <w:rsid w:val="00F23848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97"/>
    <w:rPr>
      <w:color w:val="007DA3"/>
      <w:u w:val="single"/>
    </w:rPr>
  </w:style>
  <w:style w:type="character" w:styleId="a4">
    <w:name w:val="Strong"/>
    <w:basedOn w:val="a0"/>
    <w:uiPriority w:val="22"/>
    <w:qFormat/>
    <w:rsid w:val="002A3797"/>
    <w:rPr>
      <w:b/>
      <w:bCs/>
    </w:rPr>
  </w:style>
  <w:style w:type="character" w:customStyle="1" w:styleId="p121">
    <w:name w:val="p121"/>
    <w:basedOn w:val="a0"/>
    <w:rsid w:val="002A3797"/>
    <w:rPr>
      <w:rFonts w:ascii="Arial" w:hAnsi="Arial" w:cs="Arial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97"/>
    <w:rPr>
      <w:color w:val="007DA3"/>
      <w:u w:val="single"/>
    </w:rPr>
  </w:style>
  <w:style w:type="character" w:styleId="a4">
    <w:name w:val="Strong"/>
    <w:basedOn w:val="a0"/>
    <w:uiPriority w:val="22"/>
    <w:qFormat/>
    <w:rsid w:val="002A3797"/>
    <w:rPr>
      <w:b/>
      <w:bCs/>
    </w:rPr>
  </w:style>
  <w:style w:type="character" w:customStyle="1" w:styleId="p121">
    <w:name w:val="p121"/>
    <w:basedOn w:val="a0"/>
    <w:rsid w:val="002A3797"/>
    <w:rPr>
      <w:rFonts w:ascii="Arial" w:hAnsi="Arial" w:cs="Arial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stc.gov.cn/msg/image/tzgg/2016/04/20160405cxy0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dstc.gov.cn/msg/image/tzgg/2016/04/20160405cxy01.xl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351</Words>
  <Characters>2002</Characters>
  <Application>Microsoft Office Word</Application>
  <DocSecurity>0</DocSecurity>
  <Lines>16</Lines>
  <Paragraphs>4</Paragraphs>
  <ScaleCrop>false</ScaleCrop>
  <Company>gz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</dc:creator>
  <cp:keywords/>
  <dc:description/>
  <cp:lastModifiedBy>王辉</cp:lastModifiedBy>
  <cp:revision>2</cp:revision>
  <dcterms:created xsi:type="dcterms:W3CDTF">2016-04-06T13:53:00Z</dcterms:created>
  <dcterms:modified xsi:type="dcterms:W3CDTF">2016-04-06T13:54:00Z</dcterms:modified>
</cp:coreProperties>
</file>