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75" w:rsidRDefault="00FD2175" w:rsidP="00FD2175">
      <w:pPr>
        <w:adjustRightInd w:val="0"/>
        <w:snapToGrid w:val="0"/>
        <w:jc w:val="center"/>
        <w:rPr>
          <w:rFonts w:ascii="华文中宋" w:eastAsia="华文中宋" w:hAnsi="华文中宋" w:hint="eastAsia"/>
          <w:sz w:val="44"/>
          <w:szCs w:val="44"/>
        </w:rPr>
      </w:pPr>
      <w:r>
        <w:rPr>
          <w:rFonts w:ascii="华文中宋" w:eastAsia="华文中宋" w:hAnsi="华文中宋" w:hint="eastAsia"/>
          <w:kern w:val="0"/>
          <w:sz w:val="44"/>
          <w:szCs w:val="44"/>
        </w:rPr>
        <w:t>江门市电力建设征地拆迁和青苗补偿办法</w:t>
      </w:r>
    </w:p>
    <w:p w:rsidR="00FD2175" w:rsidRDefault="00FD2175" w:rsidP="00FD2175">
      <w:pPr>
        <w:widowControl/>
        <w:adjustRightInd w:val="0"/>
        <w:snapToGrid w:val="0"/>
        <w:jc w:val="center"/>
        <w:rPr>
          <w:rFonts w:ascii="楷体_GB2312" w:eastAsia="楷体_GB2312" w:hAnsi="宋体" w:cs="宋体" w:hint="eastAsia"/>
          <w:b/>
          <w:bCs/>
          <w:kern w:val="0"/>
        </w:rPr>
      </w:pPr>
      <w:r>
        <w:rPr>
          <w:rFonts w:ascii="楷体_GB2312" w:eastAsia="楷体_GB2312" w:hAnsi="宋体" w:cs="宋体" w:hint="eastAsia"/>
          <w:b/>
          <w:bCs/>
          <w:kern w:val="0"/>
        </w:rPr>
        <w:t>(修订征求意见稿）</w:t>
      </w:r>
    </w:p>
    <w:p w:rsidR="00FD2175" w:rsidRDefault="00FD2175" w:rsidP="00FD2175">
      <w:pPr>
        <w:ind w:firstLineChars="200" w:firstLine="640"/>
        <w:rPr>
          <w:rFonts w:hint="eastAsia"/>
        </w:rPr>
      </w:pPr>
    </w:p>
    <w:p w:rsidR="00FD2175" w:rsidRDefault="00FD2175" w:rsidP="00FD2175">
      <w:pPr>
        <w:jc w:val="center"/>
        <w:rPr>
          <w:rFonts w:ascii="黑体" w:eastAsia="黑体" w:hint="eastAsia"/>
        </w:rPr>
      </w:pPr>
      <w:r>
        <w:rPr>
          <w:rFonts w:ascii="黑体" w:eastAsia="黑体" w:hint="eastAsia"/>
        </w:rPr>
        <w:t>第一章  总则</w:t>
      </w:r>
    </w:p>
    <w:p w:rsidR="00FD2175" w:rsidRDefault="00FD2175" w:rsidP="00FD2175">
      <w:pPr>
        <w:ind w:firstLineChars="200" w:firstLine="643"/>
        <w:rPr>
          <w:rFonts w:hint="eastAsia"/>
        </w:rPr>
      </w:pPr>
      <w:r>
        <w:rPr>
          <w:rFonts w:hint="eastAsia"/>
          <w:b/>
        </w:rPr>
        <w:t>第一条</w:t>
      </w:r>
      <w:r>
        <w:rPr>
          <w:rFonts w:hint="eastAsia"/>
        </w:rPr>
        <w:t xml:space="preserve">  </w:t>
      </w:r>
      <w:r>
        <w:rPr>
          <w:rFonts w:hint="eastAsia"/>
        </w:rPr>
        <w:t>为保证我市电力建设工程的顺利实施，确保电力建设过程中受影响的单位和个人合法权益得到保障，根据《中华人民共和国土地管理法》、《中华人民共和国电力法》、《电力设施保护条例》、《广东省电力建设若干规定》等法律法规和规章政策，结合我市实际情况，制定本办法。</w:t>
      </w:r>
    </w:p>
    <w:p w:rsidR="00FD2175" w:rsidRDefault="00FD2175" w:rsidP="00FD2175">
      <w:pPr>
        <w:ind w:firstLineChars="200" w:firstLine="643"/>
        <w:rPr>
          <w:rFonts w:hint="eastAsia"/>
        </w:rPr>
      </w:pPr>
      <w:r>
        <w:rPr>
          <w:rFonts w:hint="eastAsia"/>
          <w:b/>
        </w:rPr>
        <w:t>第二条</w:t>
      </w:r>
      <w:r>
        <w:rPr>
          <w:rFonts w:hint="eastAsia"/>
        </w:rPr>
        <w:t xml:space="preserve">  </w:t>
      </w:r>
      <w:r>
        <w:rPr>
          <w:rFonts w:hint="eastAsia"/>
        </w:rPr>
        <w:t>本办法适用于我市行政区域内电力建设工程涉及的征地、拆迁和青苗补偿。</w:t>
      </w:r>
    </w:p>
    <w:p w:rsidR="00FD2175" w:rsidRDefault="00FD2175" w:rsidP="00FD2175">
      <w:pPr>
        <w:ind w:firstLineChars="200" w:firstLine="640"/>
        <w:rPr>
          <w:rFonts w:hint="eastAsia"/>
        </w:rPr>
      </w:pPr>
    </w:p>
    <w:p w:rsidR="00FD2175" w:rsidRDefault="00FD2175" w:rsidP="00FD2175">
      <w:pPr>
        <w:jc w:val="center"/>
        <w:rPr>
          <w:rFonts w:ascii="黑体" w:eastAsia="黑体" w:hint="eastAsia"/>
        </w:rPr>
      </w:pPr>
      <w:r>
        <w:rPr>
          <w:rFonts w:ascii="黑体" w:eastAsia="黑体" w:hint="eastAsia"/>
        </w:rPr>
        <w:t>第二章</w:t>
      </w:r>
      <w:r>
        <w:rPr>
          <w:rFonts w:eastAsia="黑体" w:hint="eastAsia"/>
        </w:rPr>
        <w:t xml:space="preserve">  </w:t>
      </w:r>
      <w:r>
        <w:rPr>
          <w:rFonts w:ascii="黑体" w:eastAsia="黑体" w:hint="eastAsia"/>
        </w:rPr>
        <w:t>组织实施</w:t>
      </w:r>
    </w:p>
    <w:p w:rsidR="00FD2175" w:rsidRDefault="00FD2175" w:rsidP="00FD2175">
      <w:pPr>
        <w:ind w:firstLineChars="200" w:firstLine="643"/>
        <w:rPr>
          <w:rFonts w:hint="eastAsia"/>
        </w:rPr>
      </w:pPr>
      <w:r>
        <w:rPr>
          <w:rFonts w:hint="eastAsia"/>
          <w:b/>
        </w:rPr>
        <w:t>第三条</w:t>
      </w:r>
      <w:r>
        <w:rPr>
          <w:rFonts w:hint="eastAsia"/>
        </w:rPr>
        <w:t xml:space="preserve">  </w:t>
      </w:r>
      <w:r>
        <w:rPr>
          <w:rFonts w:hint="eastAsia"/>
        </w:rPr>
        <w:t>按照属地管理的原则，电力工程建设沿线的市（区）、镇（街道）政府应积极支持电力工程建设，负责协助所辖区域内的电力建设单位实施征地工作，落实拆迁及青苗补偿工作。</w:t>
      </w:r>
    </w:p>
    <w:p w:rsidR="00FD2175" w:rsidRDefault="00FD2175" w:rsidP="00FD2175">
      <w:pPr>
        <w:ind w:firstLineChars="200" w:firstLine="640"/>
        <w:rPr>
          <w:rFonts w:hint="eastAsia"/>
        </w:rPr>
      </w:pPr>
    </w:p>
    <w:p w:rsidR="00FD2175" w:rsidRDefault="00FD2175" w:rsidP="00FD2175">
      <w:pPr>
        <w:jc w:val="center"/>
        <w:rPr>
          <w:rFonts w:ascii="黑体" w:eastAsia="黑体" w:hint="eastAsia"/>
        </w:rPr>
      </w:pPr>
      <w:r>
        <w:rPr>
          <w:rFonts w:ascii="黑体" w:eastAsia="黑体" w:hint="eastAsia"/>
        </w:rPr>
        <w:t>第三章</w:t>
      </w:r>
      <w:r>
        <w:rPr>
          <w:rFonts w:eastAsia="黑体" w:hint="eastAsia"/>
        </w:rPr>
        <w:t xml:space="preserve">  </w:t>
      </w:r>
      <w:r>
        <w:rPr>
          <w:rFonts w:ascii="黑体" w:eastAsia="黑体" w:hint="eastAsia"/>
        </w:rPr>
        <w:t>补偿范围和标准</w:t>
      </w:r>
    </w:p>
    <w:p w:rsidR="00FD2175" w:rsidRDefault="00FD2175" w:rsidP="00FD2175">
      <w:pPr>
        <w:ind w:firstLineChars="200" w:firstLine="643"/>
        <w:rPr>
          <w:rFonts w:hint="eastAsia"/>
        </w:rPr>
      </w:pPr>
      <w:r>
        <w:rPr>
          <w:rFonts w:hint="eastAsia"/>
          <w:b/>
        </w:rPr>
        <w:t>第四条</w:t>
      </w:r>
      <w:r>
        <w:rPr>
          <w:rFonts w:hint="eastAsia"/>
        </w:rPr>
        <w:t xml:space="preserve">  </w:t>
      </w:r>
      <w:r>
        <w:rPr>
          <w:rFonts w:hint="eastAsia"/>
        </w:rPr>
        <w:t>电力建设发展规划确定的发电站（场）、变电站（所）用地涉及地上农作物、建筑（构筑）物，架空线路建设及安全运行需要在架空线路保护区内砍伐原有植物、清拆为农、林、牧、</w:t>
      </w:r>
      <w:proofErr w:type="gramStart"/>
      <w:r>
        <w:rPr>
          <w:rFonts w:hint="eastAsia"/>
        </w:rPr>
        <w:t>渔服务</w:t>
      </w:r>
      <w:proofErr w:type="gramEnd"/>
      <w:r>
        <w:rPr>
          <w:rFonts w:hint="eastAsia"/>
        </w:rPr>
        <w:t>的建筑（构筑）物或其他有办理合法手续的建</w:t>
      </w:r>
      <w:r>
        <w:rPr>
          <w:rFonts w:hint="eastAsia"/>
        </w:rPr>
        <w:lastRenderedPageBreak/>
        <w:t>筑（构筑）物，给予补偿；不是为农、林、牧、</w:t>
      </w:r>
      <w:proofErr w:type="gramStart"/>
      <w:r>
        <w:rPr>
          <w:rFonts w:hint="eastAsia"/>
        </w:rPr>
        <w:t>渔服务</w:t>
      </w:r>
      <w:proofErr w:type="gramEnd"/>
      <w:r>
        <w:rPr>
          <w:rFonts w:hint="eastAsia"/>
        </w:rPr>
        <w:t>或其他未取得合法手续的建筑（构筑）物，原则上不予补偿，并要求无条件自行拆除，因特殊情况或历史遗留问题而未取得合法手续的，可适当给予补偿，具体由电力建设部门与所有权人协商确定，镇（街道）政府组织协调。</w:t>
      </w:r>
      <w:r>
        <w:rPr>
          <w:rFonts w:hint="eastAsia"/>
        </w:rPr>
        <w:br/>
        <w:t xml:space="preserve">    </w:t>
      </w:r>
      <w:r>
        <w:rPr>
          <w:rFonts w:hint="eastAsia"/>
          <w:b/>
        </w:rPr>
        <w:t>第五条</w:t>
      </w:r>
      <w:r>
        <w:rPr>
          <w:rFonts w:hint="eastAsia"/>
        </w:rPr>
        <w:t xml:space="preserve">  </w:t>
      </w:r>
      <w:r>
        <w:rPr>
          <w:rFonts w:hint="eastAsia"/>
        </w:rPr>
        <w:t>各市</w:t>
      </w:r>
      <w:r>
        <w:rPr>
          <w:rFonts w:hint="eastAsia"/>
        </w:rPr>
        <w:t>(</w:t>
      </w:r>
      <w:r>
        <w:rPr>
          <w:rFonts w:hint="eastAsia"/>
        </w:rPr>
        <w:t>区</w:t>
      </w:r>
      <w:r>
        <w:rPr>
          <w:rFonts w:hint="eastAsia"/>
        </w:rPr>
        <w:t>)</w:t>
      </w:r>
      <w:r>
        <w:rPr>
          <w:rFonts w:hint="eastAsia"/>
        </w:rPr>
        <w:t>人民政府在电力建设单位确定发电站（场）、变电站（所）、架空电力线路保护区并取得项目核准（或备案）、规划等合法手续之后即发布电网建设通告。自发出通告之日起，在发电站（场）、变电站（所）、架空电力线路保护区用地范围内及施工中所要通行的道路“抢种”、“抢建”的，不予补偿。为防止抢种、抢建争议事件，必要时由司法部门协助电力建设部门做好地上附着物的公证工作，所需公证费由电力建设部门负责。</w:t>
      </w:r>
    </w:p>
    <w:p w:rsidR="00FD2175" w:rsidRDefault="00FD2175" w:rsidP="00FD2175">
      <w:pPr>
        <w:ind w:firstLineChars="200" w:firstLine="640"/>
        <w:rPr>
          <w:rFonts w:hint="eastAsia"/>
        </w:rPr>
      </w:pPr>
      <w:r>
        <w:rPr>
          <w:rFonts w:hint="eastAsia"/>
        </w:rPr>
        <w:t>架空电力线路杆、</w:t>
      </w:r>
      <w:proofErr w:type="gramStart"/>
      <w:r>
        <w:rPr>
          <w:rFonts w:hint="eastAsia"/>
        </w:rPr>
        <w:t>塔基础</w:t>
      </w:r>
      <w:proofErr w:type="gramEnd"/>
      <w:r>
        <w:rPr>
          <w:rFonts w:hint="eastAsia"/>
        </w:rPr>
        <w:t>及电力线路保护区不实施征地，不办理土地使用权证（不动产证）。架空电力线路杆、塔基础、拉线坑、接地线等占用土地按永久占地进行补偿。永久占地是指电力设施在建设时无法明确具体使用年限，根据电力设施生命周期确定使用年限，在电力设施退出运行后，原电力设施占用土地归还原土地所有权人（村集体），永久占地参照征地补偿标准协商补偿。</w:t>
      </w:r>
    </w:p>
    <w:p w:rsidR="00FD2175" w:rsidRDefault="00FD2175" w:rsidP="00FD2175">
      <w:pPr>
        <w:ind w:firstLineChars="200" w:firstLine="643"/>
        <w:rPr>
          <w:rFonts w:hint="eastAsia"/>
        </w:rPr>
      </w:pPr>
      <w:r>
        <w:rPr>
          <w:rFonts w:hint="eastAsia"/>
          <w:b/>
        </w:rPr>
        <w:t>第六条</w:t>
      </w:r>
      <w:r>
        <w:rPr>
          <w:rFonts w:hint="eastAsia"/>
        </w:rPr>
        <w:t xml:space="preserve">  </w:t>
      </w:r>
      <w:r>
        <w:rPr>
          <w:rFonts w:hint="eastAsia"/>
        </w:rPr>
        <w:t>发电站（场）、变电站（所）征地范围按规划部门出具的征地红线图确定；架空电力线路的杆、</w:t>
      </w:r>
      <w:proofErr w:type="gramStart"/>
      <w:r>
        <w:rPr>
          <w:rFonts w:hint="eastAsia"/>
        </w:rPr>
        <w:t>塔基础</w:t>
      </w:r>
      <w:proofErr w:type="gramEnd"/>
      <w:r>
        <w:rPr>
          <w:rFonts w:hint="eastAsia"/>
        </w:rPr>
        <w:t>和拉线坑等占用土地的面积，按照以下规定计算：</w:t>
      </w:r>
    </w:p>
    <w:p w:rsidR="00FD2175" w:rsidRDefault="00FD2175" w:rsidP="00FD2175">
      <w:pPr>
        <w:ind w:firstLineChars="200" w:firstLine="640"/>
        <w:rPr>
          <w:rFonts w:hint="eastAsia"/>
        </w:rPr>
      </w:pPr>
      <w:r>
        <w:rPr>
          <w:rFonts w:hint="eastAsia"/>
        </w:rPr>
        <w:lastRenderedPageBreak/>
        <w:t>（一）塔以其基础</w:t>
      </w:r>
      <w:proofErr w:type="gramStart"/>
      <w:r>
        <w:rPr>
          <w:rFonts w:hint="eastAsia"/>
        </w:rPr>
        <w:t>外露部</w:t>
      </w:r>
      <w:proofErr w:type="gramEnd"/>
      <w:r>
        <w:rPr>
          <w:rFonts w:hint="eastAsia"/>
        </w:rPr>
        <w:t>分外侧向外延伸１米所形成的四边形计算；</w:t>
      </w:r>
    </w:p>
    <w:p w:rsidR="00FD2175" w:rsidRDefault="00FD2175" w:rsidP="00FD2175">
      <w:pPr>
        <w:ind w:firstLineChars="200" w:firstLine="640"/>
        <w:rPr>
          <w:rFonts w:hint="eastAsia"/>
        </w:rPr>
      </w:pPr>
      <w:r>
        <w:rPr>
          <w:rFonts w:hint="eastAsia"/>
        </w:rPr>
        <w:t>（二）拉线杆、塔</w:t>
      </w:r>
      <w:proofErr w:type="gramStart"/>
      <w:r>
        <w:rPr>
          <w:rFonts w:hint="eastAsia"/>
        </w:rPr>
        <w:t>的主坑和</w:t>
      </w:r>
      <w:proofErr w:type="gramEnd"/>
      <w:r>
        <w:rPr>
          <w:rFonts w:hint="eastAsia"/>
        </w:rPr>
        <w:t>拉线坑，</w:t>
      </w:r>
      <w:proofErr w:type="gramStart"/>
      <w:r>
        <w:rPr>
          <w:rFonts w:hint="eastAsia"/>
        </w:rPr>
        <w:t>按每坑</w:t>
      </w:r>
      <w:proofErr w:type="gramEnd"/>
      <w:r>
        <w:rPr>
          <w:rFonts w:hint="eastAsia"/>
        </w:rPr>
        <w:t>2</w:t>
      </w:r>
      <w:r>
        <w:rPr>
          <w:rFonts w:hint="eastAsia"/>
        </w:rPr>
        <w:t>—</w:t>
      </w:r>
      <w:r>
        <w:rPr>
          <w:rFonts w:hint="eastAsia"/>
        </w:rPr>
        <w:t>3</w:t>
      </w:r>
      <w:r>
        <w:rPr>
          <w:rFonts w:hint="eastAsia"/>
        </w:rPr>
        <w:t>平方米计算，其他不作占用土地；</w:t>
      </w:r>
    </w:p>
    <w:p w:rsidR="00FD2175" w:rsidRDefault="00FD2175" w:rsidP="00FD2175">
      <w:pPr>
        <w:ind w:firstLineChars="200" w:firstLine="640"/>
        <w:rPr>
          <w:rFonts w:hint="eastAsia"/>
        </w:rPr>
      </w:pPr>
      <w:r>
        <w:rPr>
          <w:rFonts w:hint="eastAsia"/>
        </w:rPr>
        <w:t>（三）用于保护杆、</w:t>
      </w:r>
      <w:proofErr w:type="gramStart"/>
      <w:r>
        <w:rPr>
          <w:rFonts w:hint="eastAsia"/>
        </w:rPr>
        <w:t>塔基础</w:t>
      </w:r>
      <w:proofErr w:type="gramEnd"/>
      <w:r>
        <w:rPr>
          <w:rFonts w:hint="eastAsia"/>
        </w:rPr>
        <w:t>的围堰按实际占用水面面积计算；挡土墙、护坡、排水沟等以实际占用面积计算。</w:t>
      </w:r>
    </w:p>
    <w:p w:rsidR="00FD2175" w:rsidRDefault="00FD2175" w:rsidP="00FD2175">
      <w:pPr>
        <w:ind w:firstLineChars="200" w:firstLine="640"/>
        <w:rPr>
          <w:rFonts w:hint="eastAsia"/>
        </w:rPr>
      </w:pPr>
      <w:r>
        <w:rPr>
          <w:rFonts w:hint="eastAsia"/>
        </w:rPr>
        <w:t>（四）用于保护杆、塔的水平敷设埋地接地线，在水田埋地深度不少于</w:t>
      </w:r>
      <w:r>
        <w:rPr>
          <w:rFonts w:hint="eastAsia"/>
        </w:rPr>
        <w:t>0.8</w:t>
      </w:r>
      <w:r>
        <w:rPr>
          <w:rFonts w:hint="eastAsia"/>
        </w:rPr>
        <w:t>米，山地埋地深度不少于</w:t>
      </w:r>
      <w:r>
        <w:rPr>
          <w:rFonts w:hint="eastAsia"/>
        </w:rPr>
        <w:t>0.6</w:t>
      </w:r>
      <w:r>
        <w:rPr>
          <w:rFonts w:hint="eastAsia"/>
        </w:rPr>
        <w:t>米，不影响正常农业生产。占地补偿按接地线设计长度小于</w:t>
      </w:r>
      <w:r>
        <w:rPr>
          <w:rFonts w:hint="eastAsia"/>
        </w:rPr>
        <w:t>15</w:t>
      </w:r>
      <w:r>
        <w:rPr>
          <w:rFonts w:hint="eastAsia"/>
        </w:rPr>
        <w:t>米的，补偿面积按每</w:t>
      </w:r>
      <w:proofErr w:type="gramStart"/>
      <w:r>
        <w:rPr>
          <w:rFonts w:hint="eastAsia"/>
        </w:rPr>
        <w:t>一条塔腿接地线</w:t>
      </w:r>
      <w:proofErr w:type="gramEnd"/>
      <w:r>
        <w:rPr>
          <w:rFonts w:hint="eastAsia"/>
        </w:rPr>
        <w:t>补偿</w:t>
      </w:r>
      <w:r>
        <w:rPr>
          <w:rFonts w:hint="eastAsia"/>
        </w:rPr>
        <w:t>5</w:t>
      </w:r>
      <w:r>
        <w:rPr>
          <w:rFonts w:hint="eastAsia"/>
        </w:rPr>
        <w:t>平方米计算；接地线设计长度大于</w:t>
      </w:r>
      <w:r>
        <w:rPr>
          <w:rFonts w:hint="eastAsia"/>
        </w:rPr>
        <w:t>15</w:t>
      </w:r>
      <w:r>
        <w:rPr>
          <w:rFonts w:hint="eastAsia"/>
        </w:rPr>
        <w:t>米的，补偿面积按每</w:t>
      </w:r>
      <w:proofErr w:type="gramStart"/>
      <w:r>
        <w:rPr>
          <w:rFonts w:hint="eastAsia"/>
        </w:rPr>
        <w:t>一条塔腿接地线</w:t>
      </w:r>
      <w:proofErr w:type="gramEnd"/>
      <w:r>
        <w:rPr>
          <w:rFonts w:hint="eastAsia"/>
        </w:rPr>
        <w:t>10</w:t>
      </w:r>
      <w:r>
        <w:rPr>
          <w:rFonts w:hint="eastAsia"/>
        </w:rPr>
        <w:t>平方米计算。</w:t>
      </w:r>
    </w:p>
    <w:p w:rsidR="00FD2175" w:rsidRDefault="00FD2175" w:rsidP="00FD2175">
      <w:pPr>
        <w:ind w:firstLineChars="200" w:firstLine="643"/>
        <w:rPr>
          <w:rFonts w:hint="eastAsia"/>
        </w:rPr>
      </w:pPr>
      <w:r>
        <w:rPr>
          <w:rFonts w:hint="eastAsia"/>
          <w:b/>
        </w:rPr>
        <w:t>第七条</w:t>
      </w:r>
      <w:r>
        <w:rPr>
          <w:rFonts w:hint="eastAsia"/>
        </w:rPr>
        <w:t xml:space="preserve">  </w:t>
      </w:r>
      <w:r>
        <w:rPr>
          <w:rFonts w:hint="eastAsia"/>
        </w:rPr>
        <w:t>新建架空电力线路用地为农用地的，架空电力线路的杆、</w:t>
      </w:r>
      <w:proofErr w:type="gramStart"/>
      <w:r>
        <w:rPr>
          <w:rFonts w:hint="eastAsia"/>
        </w:rPr>
        <w:t>塔基础</w:t>
      </w:r>
      <w:proofErr w:type="gramEnd"/>
      <w:r>
        <w:rPr>
          <w:rFonts w:hint="eastAsia"/>
        </w:rPr>
        <w:t>和拉线坑、接地线等永久占地与土地所有权人协商补偿，架空电力线路保护区不实行征地，线路保护区跨越农用地不进行补偿，不影响工程施工和今后线路安全运行的青苗、果木等地上附着物以及牛舍、猪舍等临时构筑物不予补偿，确因施工原因损坏的按以下原则给予补偿：</w:t>
      </w:r>
    </w:p>
    <w:p w:rsidR="00FD2175" w:rsidRDefault="00FD2175" w:rsidP="00FD2175">
      <w:pPr>
        <w:ind w:firstLineChars="200" w:firstLine="640"/>
        <w:rPr>
          <w:rFonts w:hint="eastAsia"/>
        </w:rPr>
      </w:pPr>
      <w:r>
        <w:rPr>
          <w:rFonts w:hint="eastAsia"/>
        </w:rPr>
        <w:t>（一）在施工过程中，</w:t>
      </w:r>
      <w:proofErr w:type="gramStart"/>
      <w:r>
        <w:rPr>
          <w:rFonts w:hint="eastAsia"/>
        </w:rPr>
        <w:t>线行下</w:t>
      </w:r>
      <w:proofErr w:type="gramEnd"/>
      <w:r>
        <w:rPr>
          <w:rFonts w:hint="eastAsia"/>
        </w:rPr>
        <w:t>损坏的青苗、果木等地上附着物根据损失多少补偿多少的原则按标准给予补偿，确需成片砍伐或实际造成成片损坏的，按作物规范的种植标准计算补偿费。</w:t>
      </w:r>
    </w:p>
    <w:p w:rsidR="00FD2175" w:rsidRDefault="00FD2175" w:rsidP="00FD2175">
      <w:pPr>
        <w:ind w:firstLineChars="200" w:firstLine="640"/>
        <w:rPr>
          <w:rFonts w:hint="eastAsia"/>
        </w:rPr>
      </w:pPr>
      <w:r>
        <w:rPr>
          <w:rFonts w:hint="eastAsia"/>
        </w:rPr>
        <w:t>（二）因杆、塔基础，杆、</w:t>
      </w:r>
      <w:proofErr w:type="gramStart"/>
      <w:r>
        <w:rPr>
          <w:rFonts w:hint="eastAsia"/>
        </w:rPr>
        <w:t>塔组立等</w:t>
      </w:r>
      <w:proofErr w:type="gramEnd"/>
      <w:r>
        <w:rPr>
          <w:rFonts w:hint="eastAsia"/>
        </w:rPr>
        <w:t>施工时余泥、材料堆放而临时占用的土地一律不实行征收，须办理手续的，电力建</w:t>
      </w:r>
      <w:r>
        <w:rPr>
          <w:rFonts w:hint="eastAsia"/>
        </w:rPr>
        <w:lastRenderedPageBreak/>
        <w:t>设部门按有关程序办理，用地者应当保证上述临时用地的生产条件不被破坏；在使用过程中，因挖土、压占等造成土地被破坏的，应负责恢复土地原状或达到约定条件。如确因施工原因造成青苗、果木等地上附着物损失，根据损失多少补偿多少的原则按标准给予补偿。确需成片砍伐或实际造成成片损坏的，按果木规范的种植标准计算补偿费。</w:t>
      </w:r>
    </w:p>
    <w:p w:rsidR="00FD2175" w:rsidRDefault="00FD2175" w:rsidP="00FD2175">
      <w:pPr>
        <w:ind w:firstLineChars="200" w:firstLine="640"/>
        <w:rPr>
          <w:rFonts w:hint="eastAsia"/>
        </w:rPr>
      </w:pPr>
      <w:r>
        <w:rPr>
          <w:rFonts w:hint="eastAsia"/>
        </w:rPr>
        <w:t>（三）在施工过程中，如对牛舍、猪舍、鸡舍、鸭舍、工棚等临时构筑物造成损毁的，根据实际损毁程度按标准给予补偿；如果发生牛舍、猪舍、鸡舍、鸭舍、鱼塘内的牛、猪、鸡、鸭、鱼等死亡的，经畜牧或水产部门组织鉴定并确认是由工程施工造成的，给予补偿；经畜牧或水产部门组织鉴定并确认由其他原因造成死亡的，不予补偿。</w:t>
      </w:r>
    </w:p>
    <w:p w:rsidR="00FD2175" w:rsidRDefault="00FD2175" w:rsidP="00FD2175">
      <w:pPr>
        <w:ind w:firstLineChars="200" w:firstLine="640"/>
        <w:rPr>
          <w:rFonts w:hint="eastAsia"/>
        </w:rPr>
      </w:pPr>
      <w:r>
        <w:rPr>
          <w:rFonts w:hint="eastAsia"/>
        </w:rPr>
        <w:t>（四）因施工等原因造成原耕地耕作层无法恢复或耕地质量明显下降的，则须按照国家规定负责复垦或缴纳土地复垦费。</w:t>
      </w:r>
    </w:p>
    <w:p w:rsidR="00FD2175" w:rsidRDefault="00FD2175" w:rsidP="00FD2175">
      <w:pPr>
        <w:ind w:firstLineChars="200" w:firstLine="640"/>
        <w:rPr>
          <w:rFonts w:hint="eastAsia"/>
        </w:rPr>
      </w:pPr>
      <w:r>
        <w:rPr>
          <w:rFonts w:hint="eastAsia"/>
        </w:rPr>
        <w:t>（五）在满足安全运行的条件下，电力线路跨越无证建筑物，按下列原则处理：</w:t>
      </w:r>
    </w:p>
    <w:p w:rsidR="00FD2175" w:rsidRDefault="00FD2175" w:rsidP="00FD2175">
      <w:pPr>
        <w:ind w:firstLineChars="200" w:firstLine="640"/>
        <w:rPr>
          <w:rFonts w:hint="eastAsia"/>
        </w:rPr>
      </w:pPr>
      <w:r>
        <w:rPr>
          <w:rFonts w:hint="eastAsia"/>
        </w:rPr>
        <w:t>500</w:t>
      </w:r>
      <w:r>
        <w:rPr>
          <w:rFonts w:hint="eastAsia"/>
        </w:rPr>
        <w:t>千伏及以上输电线路跨越的长期住人的建筑物必须进行清拆并按第四条规定的原则协商补偿，清拆范围按两边导线在水平范围各加</w:t>
      </w:r>
      <w:r>
        <w:rPr>
          <w:rFonts w:hint="eastAsia"/>
        </w:rPr>
        <w:t>5</w:t>
      </w:r>
      <w:r>
        <w:rPr>
          <w:rFonts w:hint="eastAsia"/>
        </w:rPr>
        <w:t>米的范围；</w:t>
      </w:r>
    </w:p>
    <w:p w:rsidR="00FD2175" w:rsidRDefault="00FD2175" w:rsidP="00FD2175">
      <w:pPr>
        <w:ind w:firstLineChars="200" w:firstLine="640"/>
        <w:rPr>
          <w:rFonts w:hint="eastAsia"/>
        </w:rPr>
      </w:pPr>
      <w:r>
        <w:rPr>
          <w:rFonts w:hint="eastAsia"/>
        </w:rPr>
        <w:t>330</w:t>
      </w:r>
      <w:r>
        <w:rPr>
          <w:rFonts w:hint="eastAsia"/>
        </w:rPr>
        <w:t>千伏及以下输电线路跨越的建筑物不要求进行清拆也不进行补偿。</w:t>
      </w:r>
    </w:p>
    <w:p w:rsidR="00FD2175" w:rsidRDefault="00FD2175" w:rsidP="00FD2175">
      <w:pPr>
        <w:ind w:firstLineChars="200" w:firstLine="643"/>
        <w:rPr>
          <w:rFonts w:hint="eastAsia"/>
        </w:rPr>
      </w:pPr>
      <w:r>
        <w:rPr>
          <w:rFonts w:hint="eastAsia"/>
          <w:b/>
        </w:rPr>
        <w:t>第八条</w:t>
      </w:r>
      <w:r>
        <w:rPr>
          <w:rFonts w:hint="eastAsia"/>
        </w:rPr>
        <w:t xml:space="preserve">  </w:t>
      </w:r>
      <w:r>
        <w:rPr>
          <w:rFonts w:hint="eastAsia"/>
        </w:rPr>
        <w:t>已建成运行的电力线路及利用旧线</w:t>
      </w:r>
      <w:proofErr w:type="gramStart"/>
      <w:r>
        <w:rPr>
          <w:rFonts w:hint="eastAsia"/>
        </w:rPr>
        <w:t>行改造</w:t>
      </w:r>
      <w:proofErr w:type="gramEnd"/>
      <w:r>
        <w:rPr>
          <w:rFonts w:hint="eastAsia"/>
        </w:rPr>
        <w:t>的电力线路工程，按下列方法计算补偿：</w:t>
      </w:r>
    </w:p>
    <w:p w:rsidR="00FD2175" w:rsidRDefault="00FD2175" w:rsidP="00FD2175">
      <w:pPr>
        <w:ind w:firstLineChars="200" w:firstLine="640"/>
        <w:rPr>
          <w:rFonts w:hint="eastAsia"/>
        </w:rPr>
      </w:pPr>
      <w:r>
        <w:rPr>
          <w:rFonts w:hint="eastAsia"/>
        </w:rPr>
        <w:lastRenderedPageBreak/>
        <w:t>（一）在已经建成运行的电力线行保护区范围内修建可能危及电力设施安全的</w:t>
      </w:r>
      <w:proofErr w:type="gramStart"/>
      <w:r>
        <w:rPr>
          <w:rFonts w:hint="eastAsia"/>
        </w:rPr>
        <w:t>的</w:t>
      </w:r>
      <w:proofErr w:type="gramEnd"/>
      <w:r>
        <w:rPr>
          <w:rFonts w:hint="eastAsia"/>
        </w:rPr>
        <w:t>建筑物（构筑物），种植可能危及电力线行安全运行的限制高度树种，要求无条件清拆或砍剪，以确保电力线路安全运行，且不予补偿，须办理手续的，电力建设部门按有关程序办理。</w:t>
      </w:r>
      <w:r>
        <w:rPr>
          <w:rFonts w:hint="eastAsia"/>
        </w:rPr>
        <w:t xml:space="preserve"> </w:t>
      </w:r>
    </w:p>
    <w:p w:rsidR="00FD2175" w:rsidRDefault="00FD2175" w:rsidP="00FD2175">
      <w:pPr>
        <w:ind w:firstLineChars="200" w:firstLine="640"/>
        <w:rPr>
          <w:rFonts w:hint="eastAsia"/>
        </w:rPr>
      </w:pPr>
      <w:r>
        <w:rPr>
          <w:rFonts w:hint="eastAsia"/>
        </w:rPr>
        <w:t>（二）利用旧线</w:t>
      </w:r>
      <w:proofErr w:type="gramStart"/>
      <w:r>
        <w:rPr>
          <w:rFonts w:hint="eastAsia"/>
        </w:rPr>
        <w:t>行改造</w:t>
      </w:r>
      <w:proofErr w:type="gramEnd"/>
      <w:r>
        <w:rPr>
          <w:rFonts w:hint="eastAsia"/>
        </w:rPr>
        <w:t>的工程，新建杆、塔利用原杆、塔地址范围建设的，占地</w:t>
      </w:r>
      <w:proofErr w:type="gramStart"/>
      <w:r>
        <w:rPr>
          <w:rFonts w:hint="eastAsia"/>
        </w:rPr>
        <w:t>不</w:t>
      </w:r>
      <w:proofErr w:type="gramEnd"/>
      <w:r>
        <w:rPr>
          <w:rFonts w:hint="eastAsia"/>
        </w:rPr>
        <w:t>另行补偿；超出原杆、塔地址范围建设的杆、</w:t>
      </w:r>
      <w:proofErr w:type="gramStart"/>
      <w:r>
        <w:rPr>
          <w:rFonts w:hint="eastAsia"/>
        </w:rPr>
        <w:t>塔基础</w:t>
      </w:r>
      <w:proofErr w:type="gramEnd"/>
      <w:r>
        <w:rPr>
          <w:rFonts w:hint="eastAsia"/>
        </w:rPr>
        <w:t>用地，及青苗、果木等地上附着物因施工原因造成损失，按本办法给予补偿；</w:t>
      </w:r>
    </w:p>
    <w:p w:rsidR="00FD2175" w:rsidRDefault="00FD2175" w:rsidP="00FD2175">
      <w:pPr>
        <w:ind w:firstLineChars="200" w:firstLine="640"/>
        <w:rPr>
          <w:rFonts w:hint="eastAsia"/>
        </w:rPr>
      </w:pPr>
      <w:r>
        <w:rPr>
          <w:rFonts w:hint="eastAsia"/>
        </w:rPr>
        <w:t>（三）利用旧线</w:t>
      </w:r>
      <w:proofErr w:type="gramStart"/>
      <w:r>
        <w:rPr>
          <w:rFonts w:hint="eastAsia"/>
        </w:rPr>
        <w:t>行改造</w:t>
      </w:r>
      <w:proofErr w:type="gramEnd"/>
      <w:r>
        <w:rPr>
          <w:rFonts w:hint="eastAsia"/>
        </w:rPr>
        <w:t>的工程，</w:t>
      </w:r>
      <w:proofErr w:type="gramStart"/>
      <w:r>
        <w:rPr>
          <w:rFonts w:hint="eastAsia"/>
        </w:rPr>
        <w:t>新建线行</w:t>
      </w:r>
      <w:proofErr w:type="gramEnd"/>
      <w:r>
        <w:rPr>
          <w:rFonts w:hint="eastAsia"/>
        </w:rPr>
        <w:t>超出旧</w:t>
      </w:r>
      <w:proofErr w:type="gramStart"/>
      <w:r>
        <w:rPr>
          <w:rFonts w:hint="eastAsia"/>
        </w:rPr>
        <w:t>线路线行宽度</w:t>
      </w:r>
      <w:proofErr w:type="gramEnd"/>
      <w:r>
        <w:rPr>
          <w:rFonts w:hint="eastAsia"/>
        </w:rPr>
        <w:t>范围，超出部分需要拆迁的，按本办法给予补偿。</w:t>
      </w:r>
    </w:p>
    <w:p w:rsidR="00FD2175" w:rsidRDefault="00FD2175" w:rsidP="00FD2175">
      <w:pPr>
        <w:ind w:firstLineChars="200" w:firstLine="643"/>
        <w:rPr>
          <w:rFonts w:hint="eastAsia"/>
        </w:rPr>
      </w:pPr>
      <w:r>
        <w:rPr>
          <w:rFonts w:hint="eastAsia"/>
          <w:b/>
        </w:rPr>
        <w:t>第九条</w:t>
      </w:r>
      <w:r>
        <w:rPr>
          <w:rFonts w:hint="eastAsia"/>
        </w:rPr>
        <w:t xml:space="preserve">  </w:t>
      </w:r>
      <w:r>
        <w:rPr>
          <w:rFonts w:hint="eastAsia"/>
        </w:rPr>
        <w:t>电力建设与城市道路、公路，市政公用设施，供水、燃气、通信、电视等公共性质的管线（道）发生互相妨碍的，按照规划批复和建设在先的原则协商解决，由工程提出方（建设在后）单位负责按有关程序办理手续并承担经济责任；造成损失的，按已发生的直接损失补偿，或者由双方协商按原貌（或按原有技术标准）予以修复；涉及拆迁、复建的费用，由双方协商解决；对不需拆迁、复建的，应当采取防护措施后，方可进行建设。没有取得规划批复的临时设施妨碍规划批复的项目建设，临时设施权属单位须积极配合规划批复项目落实临时设施迁移并原则上自行承担迁移的费用。</w:t>
      </w:r>
    </w:p>
    <w:p w:rsidR="00FD2175" w:rsidRDefault="00FD2175" w:rsidP="00FD2175">
      <w:pPr>
        <w:ind w:firstLineChars="200" w:firstLine="643"/>
        <w:rPr>
          <w:rFonts w:hint="eastAsia"/>
        </w:rPr>
      </w:pPr>
      <w:r>
        <w:rPr>
          <w:rFonts w:hint="eastAsia"/>
          <w:b/>
        </w:rPr>
        <w:t>第十条</w:t>
      </w:r>
      <w:r>
        <w:rPr>
          <w:rFonts w:hint="eastAsia"/>
        </w:rPr>
        <w:t xml:space="preserve">  </w:t>
      </w:r>
      <w:r>
        <w:rPr>
          <w:rFonts w:hint="eastAsia"/>
        </w:rPr>
        <w:t>新建电力线路用地为建设用地的，包括已取得土地证的国有划拨、出让和集体建设用地，应征得土地使用者的</w:t>
      </w:r>
      <w:r>
        <w:rPr>
          <w:rFonts w:hint="eastAsia"/>
        </w:rPr>
        <w:lastRenderedPageBreak/>
        <w:t>同意，准予通过的可以不作补偿；由于线路通过致使土地使用受到限制，且土地使用者要求补偿的，应对线路保护区控制范围的用地给予补偿，具体由电力建设部门与所有权人协商确定。规划退缩范围以内的用地原则上不作补偿。</w:t>
      </w:r>
    </w:p>
    <w:p w:rsidR="00FD2175" w:rsidRDefault="00FD2175" w:rsidP="00FD2175">
      <w:pPr>
        <w:ind w:firstLineChars="200" w:firstLine="640"/>
        <w:rPr>
          <w:rFonts w:hint="eastAsia"/>
        </w:rPr>
      </w:pPr>
      <w:r>
        <w:rPr>
          <w:rFonts w:hint="eastAsia"/>
        </w:rPr>
        <w:t>架空电力线路跨越已取得土地证的建设用地，按架空电力线路保护区实际跨越面积计算土地补偿；架空电力线路保护区是指导线边线向外侧水平延伸并垂直于地面所形成的两平行面内的区域，在一般地区各级电压导线的边线延伸距离如下：</w:t>
      </w:r>
      <w:r>
        <w:rPr>
          <w:rFonts w:hint="eastAsia"/>
        </w:rPr>
        <w:t xml:space="preserve"> </w:t>
      </w:r>
    </w:p>
    <w:p w:rsidR="00FD2175" w:rsidRDefault="00FD2175" w:rsidP="00FD2175">
      <w:pPr>
        <w:ind w:firstLineChars="200" w:firstLine="640"/>
        <w:rPr>
          <w:rFonts w:hint="eastAsia"/>
        </w:rPr>
      </w:pPr>
      <w:r>
        <w:rPr>
          <w:rFonts w:hint="eastAsia"/>
        </w:rPr>
        <w:t xml:space="preserve">　　</w:t>
      </w:r>
      <w:r>
        <w:rPr>
          <w:rFonts w:hint="eastAsia"/>
        </w:rPr>
        <w:t>1</w:t>
      </w:r>
      <w:r>
        <w:rPr>
          <w:rFonts w:hint="eastAsia"/>
        </w:rPr>
        <w:t>—</w:t>
      </w:r>
      <w:r>
        <w:rPr>
          <w:rFonts w:hint="eastAsia"/>
        </w:rPr>
        <w:t>10</w:t>
      </w:r>
      <w:r>
        <w:rPr>
          <w:rFonts w:hint="eastAsia"/>
        </w:rPr>
        <w:t>千伏</w:t>
      </w:r>
      <w:r>
        <w:rPr>
          <w:rFonts w:hint="eastAsia"/>
        </w:rPr>
        <w:t>5</w:t>
      </w:r>
      <w:r>
        <w:rPr>
          <w:rFonts w:hint="eastAsia"/>
        </w:rPr>
        <w:t>米</w:t>
      </w:r>
      <w:r>
        <w:rPr>
          <w:rFonts w:hint="eastAsia"/>
        </w:rPr>
        <w:t xml:space="preserve"> </w:t>
      </w:r>
    </w:p>
    <w:p w:rsidR="00FD2175" w:rsidRDefault="00FD2175" w:rsidP="00FD2175">
      <w:pPr>
        <w:ind w:firstLineChars="200" w:firstLine="640"/>
        <w:rPr>
          <w:rFonts w:hint="eastAsia"/>
        </w:rPr>
      </w:pPr>
      <w:r>
        <w:rPr>
          <w:rFonts w:hint="eastAsia"/>
        </w:rPr>
        <w:t xml:space="preserve">　　</w:t>
      </w:r>
      <w:r>
        <w:rPr>
          <w:rFonts w:hint="eastAsia"/>
        </w:rPr>
        <w:t>35</w:t>
      </w:r>
      <w:r>
        <w:rPr>
          <w:rFonts w:hint="eastAsia"/>
        </w:rPr>
        <w:t>—</w:t>
      </w:r>
      <w:r>
        <w:rPr>
          <w:rFonts w:hint="eastAsia"/>
        </w:rPr>
        <w:t>110</w:t>
      </w:r>
      <w:r>
        <w:rPr>
          <w:rFonts w:hint="eastAsia"/>
        </w:rPr>
        <w:t>千伏</w:t>
      </w:r>
      <w:r>
        <w:rPr>
          <w:rFonts w:hint="eastAsia"/>
        </w:rPr>
        <w:t>10</w:t>
      </w:r>
      <w:r>
        <w:rPr>
          <w:rFonts w:hint="eastAsia"/>
        </w:rPr>
        <w:t>米</w:t>
      </w:r>
      <w:r>
        <w:rPr>
          <w:rFonts w:hint="eastAsia"/>
        </w:rPr>
        <w:t xml:space="preserve"> </w:t>
      </w:r>
    </w:p>
    <w:p w:rsidR="00FD2175" w:rsidRDefault="00FD2175" w:rsidP="00FD2175">
      <w:pPr>
        <w:ind w:firstLineChars="200" w:firstLine="640"/>
        <w:rPr>
          <w:rFonts w:hint="eastAsia"/>
        </w:rPr>
      </w:pPr>
      <w:r>
        <w:rPr>
          <w:rFonts w:hint="eastAsia"/>
        </w:rPr>
        <w:t xml:space="preserve">　　</w:t>
      </w:r>
      <w:r>
        <w:rPr>
          <w:rFonts w:hint="eastAsia"/>
        </w:rPr>
        <w:t>154</w:t>
      </w:r>
      <w:r>
        <w:rPr>
          <w:rFonts w:hint="eastAsia"/>
        </w:rPr>
        <w:t>—</w:t>
      </w:r>
      <w:r>
        <w:rPr>
          <w:rFonts w:hint="eastAsia"/>
        </w:rPr>
        <w:t>330</w:t>
      </w:r>
      <w:r>
        <w:rPr>
          <w:rFonts w:hint="eastAsia"/>
        </w:rPr>
        <w:t>千伏</w:t>
      </w:r>
      <w:r>
        <w:rPr>
          <w:rFonts w:hint="eastAsia"/>
        </w:rPr>
        <w:t>15</w:t>
      </w:r>
      <w:r>
        <w:rPr>
          <w:rFonts w:hint="eastAsia"/>
        </w:rPr>
        <w:t>米</w:t>
      </w:r>
      <w:r>
        <w:rPr>
          <w:rFonts w:hint="eastAsia"/>
        </w:rPr>
        <w:t xml:space="preserve"> </w:t>
      </w:r>
    </w:p>
    <w:p w:rsidR="00FD2175" w:rsidRDefault="00FD2175" w:rsidP="00FD2175">
      <w:pPr>
        <w:ind w:firstLineChars="200" w:firstLine="640"/>
        <w:rPr>
          <w:rFonts w:hint="eastAsia"/>
        </w:rPr>
      </w:pPr>
      <w:r>
        <w:rPr>
          <w:rFonts w:hint="eastAsia"/>
        </w:rPr>
        <w:t xml:space="preserve">　　</w:t>
      </w:r>
      <w:r>
        <w:rPr>
          <w:rFonts w:hint="eastAsia"/>
        </w:rPr>
        <w:t>500</w:t>
      </w:r>
      <w:r>
        <w:rPr>
          <w:rFonts w:hint="eastAsia"/>
        </w:rPr>
        <w:t>千伏</w:t>
      </w:r>
      <w:r>
        <w:rPr>
          <w:rFonts w:hint="eastAsia"/>
        </w:rPr>
        <w:t>20</w:t>
      </w:r>
      <w:r>
        <w:rPr>
          <w:rFonts w:hint="eastAsia"/>
        </w:rPr>
        <w:t>米</w:t>
      </w:r>
      <w:r>
        <w:rPr>
          <w:rFonts w:hint="eastAsia"/>
        </w:rPr>
        <w:t xml:space="preserve"> </w:t>
      </w:r>
    </w:p>
    <w:p w:rsidR="00FD2175" w:rsidRDefault="00FD2175" w:rsidP="00FD2175">
      <w:pPr>
        <w:ind w:firstLineChars="200" w:firstLine="640"/>
        <w:jc w:val="left"/>
        <w:rPr>
          <w:rFonts w:hint="eastAsia"/>
        </w:rPr>
      </w:pPr>
      <w:r>
        <w:rPr>
          <w:rFonts w:hint="eastAsia"/>
        </w:rPr>
        <w:t>建设用地土地补偿参照当地已公布的国有（或集体）建设用地工业基准地价与土地所有权人协商补偿，双方对补偿标准有争议的，由具资质的评估机构进行评估，根据评估结果协商补偿，评估费用由电力建设单位支付，已取得土地使用批准文件的建设用地，按土地现状进行评估，未取得土地使用批准文件的建设用地（或历史遗留的已出让但无土地证的建设用地），原则上参照临近耕地补偿标准（或土地出让合同价格并考虑出让时间）协商补偿。</w:t>
      </w:r>
    </w:p>
    <w:p w:rsidR="00FD2175" w:rsidRDefault="00FD2175" w:rsidP="00FD2175">
      <w:pPr>
        <w:ind w:firstLineChars="200" w:firstLine="640"/>
        <w:rPr>
          <w:rFonts w:hint="eastAsia"/>
        </w:rPr>
      </w:pPr>
      <w:r>
        <w:rPr>
          <w:rFonts w:hint="eastAsia"/>
        </w:rPr>
        <w:t>在满足安全运行的条件下，电力线路跨越有证建筑物，按下列原则处理：</w:t>
      </w:r>
    </w:p>
    <w:p w:rsidR="00FD2175" w:rsidRDefault="00FD2175" w:rsidP="00FD2175">
      <w:pPr>
        <w:ind w:firstLineChars="200" w:firstLine="640"/>
        <w:rPr>
          <w:rFonts w:hint="eastAsia"/>
        </w:rPr>
      </w:pPr>
      <w:r>
        <w:rPr>
          <w:rFonts w:hint="eastAsia"/>
        </w:rPr>
        <w:t>500</w:t>
      </w:r>
      <w:r>
        <w:rPr>
          <w:rFonts w:hint="eastAsia"/>
        </w:rPr>
        <w:t>千伏及以上输电线路跨越的长期住人的建筑物必须</w:t>
      </w:r>
      <w:r>
        <w:rPr>
          <w:rFonts w:hint="eastAsia"/>
        </w:rPr>
        <w:lastRenderedPageBreak/>
        <w:t>进行清拆并按规定和标准进行补偿，清拆范围按两边导线在水平范围各加</w:t>
      </w:r>
      <w:r>
        <w:rPr>
          <w:rFonts w:hint="eastAsia"/>
        </w:rPr>
        <w:t>5</w:t>
      </w:r>
      <w:r>
        <w:rPr>
          <w:rFonts w:hint="eastAsia"/>
        </w:rPr>
        <w:t>米的范围，清拆范围以外建筑物可以保留原貌，但必须限制加高加宽建设，以免影响安全运行；</w:t>
      </w:r>
    </w:p>
    <w:p w:rsidR="00FD2175" w:rsidRDefault="00FD2175" w:rsidP="00FD2175">
      <w:pPr>
        <w:ind w:firstLineChars="200" w:firstLine="640"/>
        <w:rPr>
          <w:rFonts w:hint="eastAsia"/>
        </w:rPr>
      </w:pPr>
      <w:r>
        <w:rPr>
          <w:rFonts w:hint="eastAsia"/>
        </w:rPr>
        <w:t>330</w:t>
      </w:r>
      <w:r>
        <w:rPr>
          <w:rFonts w:hint="eastAsia"/>
        </w:rPr>
        <w:t>千伏及以下输电线路跨越的建筑物不要求进行清拆但须征得权属人同意或协商补偿可以跨越。</w:t>
      </w:r>
    </w:p>
    <w:p w:rsidR="00FD2175" w:rsidRDefault="00FD2175" w:rsidP="00FD2175">
      <w:pPr>
        <w:ind w:firstLineChars="200" w:firstLine="643"/>
        <w:rPr>
          <w:rFonts w:hint="eastAsia"/>
        </w:rPr>
      </w:pPr>
      <w:r>
        <w:rPr>
          <w:rFonts w:hint="eastAsia"/>
          <w:b/>
        </w:rPr>
        <w:t>第十一条</w:t>
      </w:r>
      <w:r>
        <w:rPr>
          <w:rFonts w:hint="eastAsia"/>
        </w:rPr>
        <w:t xml:space="preserve">   </w:t>
      </w:r>
      <w:r>
        <w:rPr>
          <w:rFonts w:hint="eastAsia"/>
        </w:rPr>
        <w:t>新建电力线路用地为未利用地的，永久占用（如杆塔基础）荒山、荒地、荒滩和未利用地的土地及</w:t>
      </w:r>
      <w:proofErr w:type="gramStart"/>
      <w:r>
        <w:rPr>
          <w:rFonts w:hint="eastAsia"/>
        </w:rPr>
        <w:t>地上物</w:t>
      </w:r>
      <w:proofErr w:type="gramEnd"/>
      <w:r>
        <w:rPr>
          <w:rFonts w:hint="eastAsia"/>
        </w:rPr>
        <w:t>参照未利用地及地上附着物的补偿标准，与土地及地上附着物所有权人协商补偿费用；临时使用（如施工堆放材料）荒山、荒地、荒滩和未利用地原则上不予补偿，使用后应当恢复原貌。</w:t>
      </w:r>
    </w:p>
    <w:p w:rsidR="00FD2175" w:rsidRDefault="00FD2175" w:rsidP="00FD2175">
      <w:pPr>
        <w:ind w:firstLineChars="200" w:firstLine="643"/>
        <w:rPr>
          <w:rFonts w:hint="eastAsia"/>
        </w:rPr>
      </w:pPr>
      <w:r>
        <w:rPr>
          <w:rFonts w:hint="eastAsia"/>
          <w:b/>
        </w:rPr>
        <w:t>第十二条</w:t>
      </w:r>
      <w:r>
        <w:rPr>
          <w:rFonts w:hint="eastAsia"/>
        </w:rPr>
        <w:t xml:space="preserve">  </w:t>
      </w:r>
      <w:r>
        <w:rPr>
          <w:rFonts w:hint="eastAsia"/>
        </w:rPr>
        <w:t>新建电力设施用地为林地，在电力设施用地范围内能继续种植林（竹）木等的，只对损坏林木、竹木等按本办法标准作青苗补偿；如果因电力线路的通过而规定不能造林种树（竹）的，应对线路控制范围内的全部林地上的林（竹）木等按本办法标准作青苗补偿。</w:t>
      </w:r>
    </w:p>
    <w:p w:rsidR="00FD2175" w:rsidRDefault="00FD2175" w:rsidP="00FD2175">
      <w:pPr>
        <w:ind w:firstLineChars="200" w:firstLine="643"/>
        <w:rPr>
          <w:rFonts w:hint="eastAsia"/>
        </w:rPr>
      </w:pPr>
      <w:r>
        <w:rPr>
          <w:rFonts w:hint="eastAsia"/>
          <w:b/>
        </w:rPr>
        <w:t>第十三条</w:t>
      </w:r>
      <w:r>
        <w:rPr>
          <w:rFonts w:hint="eastAsia"/>
        </w:rPr>
        <w:t xml:space="preserve">  </w:t>
      </w:r>
      <w:r>
        <w:rPr>
          <w:rFonts w:hint="eastAsia"/>
        </w:rPr>
        <w:t>征地、永久占地最低补偿标准按广东省国土资源厅《关于印发广东省征地补偿保护标准（</w:t>
      </w:r>
      <w:r>
        <w:rPr>
          <w:rFonts w:hint="eastAsia"/>
        </w:rPr>
        <w:t>2016</w:t>
      </w:r>
      <w:r>
        <w:rPr>
          <w:rFonts w:hint="eastAsia"/>
        </w:rPr>
        <w:t>年修订调整）的通知》（粤国土资</w:t>
      </w:r>
      <w:proofErr w:type="gramStart"/>
      <w:r>
        <w:rPr>
          <w:rFonts w:hint="eastAsia"/>
        </w:rPr>
        <w:t>规</w:t>
      </w:r>
      <w:proofErr w:type="gramEnd"/>
      <w:r>
        <w:rPr>
          <w:rFonts w:hint="eastAsia"/>
        </w:rPr>
        <w:t>字〔</w:t>
      </w:r>
      <w:r>
        <w:rPr>
          <w:rFonts w:hint="eastAsia"/>
        </w:rPr>
        <w:t>2016</w:t>
      </w:r>
      <w:r>
        <w:rPr>
          <w:rFonts w:hint="eastAsia"/>
        </w:rPr>
        <w:t>〕</w:t>
      </w:r>
      <w:r>
        <w:rPr>
          <w:rFonts w:hint="eastAsia"/>
        </w:rPr>
        <w:t>1</w:t>
      </w:r>
      <w:r>
        <w:rPr>
          <w:rFonts w:hint="eastAsia"/>
        </w:rPr>
        <w:t>号）核定的《广东省征地补偿保护标准》（附件</w:t>
      </w:r>
      <w:r>
        <w:rPr>
          <w:rFonts w:hint="eastAsia"/>
        </w:rPr>
        <w:t>1</w:t>
      </w:r>
      <w:r>
        <w:rPr>
          <w:rFonts w:hint="eastAsia"/>
        </w:rPr>
        <w:t>）和当地人民政府出台的征地补偿标准就高执行，具体补偿金额由电力建设部门与土地所有权人协商确定。地区类别标准根据《广东省征地保护补偿标准地区分类表（江门地区）》（附件</w:t>
      </w:r>
      <w:r>
        <w:rPr>
          <w:rFonts w:hint="eastAsia"/>
        </w:rPr>
        <w:t>2</w:t>
      </w:r>
      <w:r>
        <w:rPr>
          <w:rFonts w:hint="eastAsia"/>
        </w:rPr>
        <w:t>）的划分，各地区类别的保护补偿标准如下：</w:t>
      </w:r>
      <w:r>
        <w:rPr>
          <w:rFonts w:hint="eastAsia"/>
        </w:rPr>
        <w:t xml:space="preserve"> </w:t>
      </w:r>
    </w:p>
    <w:p w:rsidR="00FD2175" w:rsidRDefault="00FD2175" w:rsidP="00FD2175">
      <w:pPr>
        <w:ind w:firstLineChars="200" w:firstLine="640"/>
        <w:rPr>
          <w:rFonts w:hint="eastAsia"/>
        </w:rPr>
      </w:pPr>
      <w:r>
        <w:rPr>
          <w:rFonts w:hint="eastAsia"/>
        </w:rPr>
        <w:lastRenderedPageBreak/>
        <w:t>（一）耕地补偿费：四类地区</w:t>
      </w:r>
      <w:r>
        <w:rPr>
          <w:rFonts w:hint="eastAsia"/>
        </w:rPr>
        <w:t>5.92</w:t>
      </w:r>
      <w:r>
        <w:rPr>
          <w:rFonts w:hint="eastAsia"/>
        </w:rPr>
        <w:t>万元</w:t>
      </w:r>
      <w:r>
        <w:rPr>
          <w:rFonts w:hint="eastAsia"/>
        </w:rPr>
        <w:t>/</w:t>
      </w:r>
      <w:r>
        <w:rPr>
          <w:rFonts w:hint="eastAsia"/>
        </w:rPr>
        <w:t>亩；五类地区</w:t>
      </w:r>
      <w:r>
        <w:rPr>
          <w:rFonts w:hint="eastAsia"/>
        </w:rPr>
        <w:t>5.04</w:t>
      </w:r>
      <w:r>
        <w:rPr>
          <w:rFonts w:hint="eastAsia"/>
        </w:rPr>
        <w:t>万元</w:t>
      </w:r>
      <w:r>
        <w:rPr>
          <w:rFonts w:hint="eastAsia"/>
        </w:rPr>
        <w:t>/</w:t>
      </w:r>
      <w:r>
        <w:rPr>
          <w:rFonts w:hint="eastAsia"/>
        </w:rPr>
        <w:t>亩；六类地区</w:t>
      </w:r>
      <w:r>
        <w:rPr>
          <w:rFonts w:hint="eastAsia"/>
        </w:rPr>
        <w:t>4.66</w:t>
      </w:r>
      <w:r>
        <w:rPr>
          <w:rFonts w:hint="eastAsia"/>
        </w:rPr>
        <w:t>万元</w:t>
      </w:r>
      <w:r>
        <w:rPr>
          <w:rFonts w:hint="eastAsia"/>
        </w:rPr>
        <w:t>/</w:t>
      </w:r>
      <w:r>
        <w:rPr>
          <w:rFonts w:hint="eastAsia"/>
        </w:rPr>
        <w:t>亩；七类地区</w:t>
      </w:r>
      <w:r>
        <w:rPr>
          <w:rFonts w:hint="eastAsia"/>
        </w:rPr>
        <w:t>4.3334</w:t>
      </w:r>
      <w:r>
        <w:rPr>
          <w:rFonts w:hint="eastAsia"/>
        </w:rPr>
        <w:t>万元</w:t>
      </w:r>
      <w:r>
        <w:rPr>
          <w:rFonts w:hint="eastAsia"/>
        </w:rPr>
        <w:t>/</w:t>
      </w:r>
      <w:r>
        <w:rPr>
          <w:rFonts w:hint="eastAsia"/>
        </w:rPr>
        <w:t>亩</w:t>
      </w:r>
      <w:r>
        <w:rPr>
          <w:rFonts w:hint="eastAsia"/>
        </w:rPr>
        <w:t>;</w:t>
      </w:r>
    </w:p>
    <w:p w:rsidR="00FD2175" w:rsidRDefault="00FD2175" w:rsidP="00FD2175">
      <w:pPr>
        <w:ind w:firstLineChars="200" w:firstLine="640"/>
        <w:rPr>
          <w:rFonts w:hint="eastAsia"/>
        </w:rPr>
      </w:pPr>
      <w:r>
        <w:rPr>
          <w:rFonts w:hint="eastAsia"/>
        </w:rPr>
        <w:t>（二）园地补偿费：四类地区</w:t>
      </w:r>
      <w:r>
        <w:rPr>
          <w:rFonts w:hint="eastAsia"/>
        </w:rPr>
        <w:t>4.5534</w:t>
      </w:r>
      <w:r>
        <w:rPr>
          <w:rFonts w:hint="eastAsia"/>
        </w:rPr>
        <w:t>万元</w:t>
      </w:r>
      <w:r>
        <w:rPr>
          <w:rFonts w:hint="eastAsia"/>
        </w:rPr>
        <w:t>/</w:t>
      </w:r>
      <w:r>
        <w:rPr>
          <w:rFonts w:hint="eastAsia"/>
        </w:rPr>
        <w:t>亩；五类地区</w:t>
      </w:r>
      <w:r>
        <w:rPr>
          <w:rFonts w:hint="eastAsia"/>
        </w:rPr>
        <w:t>3.8767</w:t>
      </w:r>
      <w:r>
        <w:rPr>
          <w:rFonts w:hint="eastAsia"/>
        </w:rPr>
        <w:t>万元</w:t>
      </w:r>
      <w:r>
        <w:rPr>
          <w:rFonts w:hint="eastAsia"/>
        </w:rPr>
        <w:t>/</w:t>
      </w:r>
      <w:r>
        <w:rPr>
          <w:rFonts w:hint="eastAsia"/>
        </w:rPr>
        <w:t>亩；六类地区</w:t>
      </w:r>
      <w:r>
        <w:rPr>
          <w:rFonts w:hint="eastAsia"/>
        </w:rPr>
        <w:t>3.5867</w:t>
      </w:r>
      <w:r>
        <w:rPr>
          <w:rFonts w:hint="eastAsia"/>
        </w:rPr>
        <w:t>万元</w:t>
      </w:r>
      <w:r>
        <w:rPr>
          <w:rFonts w:hint="eastAsia"/>
        </w:rPr>
        <w:t>/</w:t>
      </w:r>
      <w:r>
        <w:rPr>
          <w:rFonts w:hint="eastAsia"/>
        </w:rPr>
        <w:t>亩；七类地区</w:t>
      </w:r>
      <w:r>
        <w:rPr>
          <w:rFonts w:hint="eastAsia"/>
        </w:rPr>
        <w:t>3.3334</w:t>
      </w:r>
      <w:r>
        <w:rPr>
          <w:rFonts w:hint="eastAsia"/>
        </w:rPr>
        <w:t>万元</w:t>
      </w:r>
      <w:r>
        <w:rPr>
          <w:rFonts w:hint="eastAsia"/>
        </w:rPr>
        <w:t>/</w:t>
      </w:r>
      <w:r>
        <w:rPr>
          <w:rFonts w:hint="eastAsia"/>
        </w:rPr>
        <w:t>亩</w:t>
      </w:r>
      <w:r>
        <w:rPr>
          <w:rFonts w:hint="eastAsia"/>
        </w:rPr>
        <w:t>;</w:t>
      </w:r>
    </w:p>
    <w:p w:rsidR="00FD2175" w:rsidRDefault="00FD2175" w:rsidP="00FD2175">
      <w:pPr>
        <w:ind w:firstLineChars="200" w:firstLine="640"/>
        <w:rPr>
          <w:rFonts w:hint="eastAsia"/>
        </w:rPr>
      </w:pPr>
      <w:r>
        <w:rPr>
          <w:rFonts w:hint="eastAsia"/>
        </w:rPr>
        <w:t>（三）养殖水面补偿费：四类地区</w:t>
      </w:r>
      <w:r>
        <w:rPr>
          <w:rFonts w:hint="eastAsia"/>
        </w:rPr>
        <w:t>6.1467</w:t>
      </w:r>
      <w:r>
        <w:rPr>
          <w:rFonts w:hint="eastAsia"/>
        </w:rPr>
        <w:t>万元</w:t>
      </w:r>
      <w:r>
        <w:rPr>
          <w:rFonts w:hint="eastAsia"/>
        </w:rPr>
        <w:t>/</w:t>
      </w:r>
      <w:r>
        <w:rPr>
          <w:rFonts w:hint="eastAsia"/>
        </w:rPr>
        <w:t>亩；五类地区</w:t>
      </w:r>
      <w:r>
        <w:rPr>
          <w:rFonts w:hint="eastAsia"/>
        </w:rPr>
        <w:t>5.23</w:t>
      </w:r>
      <w:r>
        <w:rPr>
          <w:rFonts w:hint="eastAsia"/>
        </w:rPr>
        <w:t>万元</w:t>
      </w:r>
      <w:r>
        <w:rPr>
          <w:rFonts w:hint="eastAsia"/>
        </w:rPr>
        <w:t>/</w:t>
      </w:r>
      <w:r>
        <w:rPr>
          <w:rFonts w:hint="eastAsia"/>
        </w:rPr>
        <w:t>亩；六类地区</w:t>
      </w:r>
      <w:r>
        <w:rPr>
          <w:rFonts w:hint="eastAsia"/>
        </w:rPr>
        <w:t>4.84</w:t>
      </w:r>
      <w:r>
        <w:rPr>
          <w:rFonts w:hint="eastAsia"/>
        </w:rPr>
        <w:t>万元</w:t>
      </w:r>
      <w:r>
        <w:rPr>
          <w:rFonts w:hint="eastAsia"/>
        </w:rPr>
        <w:t>/</w:t>
      </w:r>
      <w:r>
        <w:rPr>
          <w:rFonts w:hint="eastAsia"/>
        </w:rPr>
        <w:t>亩；七类地区</w:t>
      </w:r>
      <w:r>
        <w:rPr>
          <w:rFonts w:hint="eastAsia"/>
        </w:rPr>
        <w:t>4.5</w:t>
      </w:r>
      <w:r>
        <w:rPr>
          <w:rFonts w:hint="eastAsia"/>
        </w:rPr>
        <w:t>万元</w:t>
      </w:r>
      <w:r>
        <w:rPr>
          <w:rFonts w:hint="eastAsia"/>
        </w:rPr>
        <w:t>/</w:t>
      </w:r>
      <w:r>
        <w:rPr>
          <w:rFonts w:hint="eastAsia"/>
        </w:rPr>
        <w:t>亩</w:t>
      </w:r>
      <w:r>
        <w:rPr>
          <w:rFonts w:hint="eastAsia"/>
        </w:rPr>
        <w:t>;</w:t>
      </w:r>
    </w:p>
    <w:p w:rsidR="00FD2175" w:rsidRDefault="00FD2175" w:rsidP="00FD2175">
      <w:pPr>
        <w:ind w:firstLineChars="200" w:firstLine="640"/>
        <w:rPr>
          <w:rFonts w:hint="eastAsia"/>
        </w:rPr>
      </w:pPr>
      <w:r>
        <w:rPr>
          <w:rFonts w:hint="eastAsia"/>
        </w:rPr>
        <w:t>（四）林地补偿费：四类地区</w:t>
      </w:r>
      <w:r>
        <w:rPr>
          <w:rFonts w:hint="eastAsia"/>
        </w:rPr>
        <w:t>2.12</w:t>
      </w:r>
      <w:r>
        <w:rPr>
          <w:rFonts w:hint="eastAsia"/>
        </w:rPr>
        <w:t>万元</w:t>
      </w:r>
      <w:r>
        <w:rPr>
          <w:rFonts w:hint="eastAsia"/>
        </w:rPr>
        <w:t>/</w:t>
      </w:r>
      <w:r>
        <w:rPr>
          <w:rFonts w:hint="eastAsia"/>
        </w:rPr>
        <w:t>亩；五类地区</w:t>
      </w:r>
      <w:r>
        <w:rPr>
          <w:rFonts w:hint="eastAsia"/>
        </w:rPr>
        <w:t>1.9067</w:t>
      </w:r>
      <w:r>
        <w:rPr>
          <w:rFonts w:hint="eastAsia"/>
        </w:rPr>
        <w:t>万元</w:t>
      </w:r>
      <w:r>
        <w:rPr>
          <w:rFonts w:hint="eastAsia"/>
        </w:rPr>
        <w:t>/</w:t>
      </w:r>
      <w:r>
        <w:rPr>
          <w:rFonts w:hint="eastAsia"/>
        </w:rPr>
        <w:t>亩；六类地区</w:t>
      </w:r>
      <w:r>
        <w:rPr>
          <w:rFonts w:hint="eastAsia"/>
        </w:rPr>
        <w:t>1.68</w:t>
      </w:r>
      <w:r>
        <w:rPr>
          <w:rFonts w:hint="eastAsia"/>
        </w:rPr>
        <w:t>万元</w:t>
      </w:r>
      <w:r>
        <w:rPr>
          <w:rFonts w:hint="eastAsia"/>
        </w:rPr>
        <w:t>/</w:t>
      </w:r>
      <w:r>
        <w:rPr>
          <w:rFonts w:hint="eastAsia"/>
        </w:rPr>
        <w:t>亩；七类地区</w:t>
      </w:r>
      <w:r>
        <w:rPr>
          <w:rFonts w:hint="eastAsia"/>
        </w:rPr>
        <w:t>1.5067</w:t>
      </w:r>
      <w:r>
        <w:rPr>
          <w:rFonts w:hint="eastAsia"/>
        </w:rPr>
        <w:t>万元</w:t>
      </w:r>
      <w:r>
        <w:rPr>
          <w:rFonts w:hint="eastAsia"/>
        </w:rPr>
        <w:t>/</w:t>
      </w:r>
      <w:r>
        <w:rPr>
          <w:rFonts w:hint="eastAsia"/>
        </w:rPr>
        <w:t>亩；</w:t>
      </w:r>
    </w:p>
    <w:p w:rsidR="00FD2175" w:rsidRDefault="00FD2175" w:rsidP="00FD2175">
      <w:pPr>
        <w:ind w:firstLineChars="200" w:firstLine="640"/>
        <w:rPr>
          <w:rFonts w:hint="eastAsia"/>
        </w:rPr>
      </w:pPr>
      <w:r>
        <w:rPr>
          <w:rFonts w:hint="eastAsia"/>
        </w:rPr>
        <w:t>（五）未利用地：四类地区</w:t>
      </w:r>
      <w:r>
        <w:rPr>
          <w:rFonts w:hint="eastAsia"/>
        </w:rPr>
        <w:t>1.82</w:t>
      </w:r>
      <w:r>
        <w:rPr>
          <w:rFonts w:hint="eastAsia"/>
        </w:rPr>
        <w:t>万元</w:t>
      </w:r>
      <w:r>
        <w:rPr>
          <w:rFonts w:hint="eastAsia"/>
        </w:rPr>
        <w:t>/</w:t>
      </w:r>
      <w:r>
        <w:rPr>
          <w:rFonts w:hint="eastAsia"/>
        </w:rPr>
        <w:t>亩；五类地区</w:t>
      </w:r>
      <w:r>
        <w:rPr>
          <w:rFonts w:hint="eastAsia"/>
        </w:rPr>
        <w:t>1.5467</w:t>
      </w:r>
      <w:r>
        <w:rPr>
          <w:rFonts w:hint="eastAsia"/>
        </w:rPr>
        <w:t>万元</w:t>
      </w:r>
      <w:r>
        <w:rPr>
          <w:rFonts w:hint="eastAsia"/>
        </w:rPr>
        <w:t>/</w:t>
      </w:r>
      <w:r>
        <w:rPr>
          <w:rFonts w:hint="eastAsia"/>
        </w:rPr>
        <w:t>亩；六类地区</w:t>
      </w:r>
      <w:r>
        <w:rPr>
          <w:rFonts w:hint="eastAsia"/>
        </w:rPr>
        <w:t>1.4334</w:t>
      </w:r>
      <w:r>
        <w:rPr>
          <w:rFonts w:hint="eastAsia"/>
        </w:rPr>
        <w:t>万元</w:t>
      </w:r>
      <w:r>
        <w:rPr>
          <w:rFonts w:hint="eastAsia"/>
        </w:rPr>
        <w:t>/</w:t>
      </w:r>
      <w:r>
        <w:rPr>
          <w:rFonts w:hint="eastAsia"/>
        </w:rPr>
        <w:t>亩；七类地区</w:t>
      </w:r>
      <w:r>
        <w:rPr>
          <w:rFonts w:hint="eastAsia"/>
        </w:rPr>
        <w:t>1.3334</w:t>
      </w:r>
      <w:r>
        <w:rPr>
          <w:rFonts w:hint="eastAsia"/>
        </w:rPr>
        <w:t>万元</w:t>
      </w:r>
      <w:r>
        <w:rPr>
          <w:rFonts w:hint="eastAsia"/>
        </w:rPr>
        <w:t>/</w:t>
      </w:r>
      <w:r>
        <w:rPr>
          <w:rFonts w:hint="eastAsia"/>
        </w:rPr>
        <w:t>亩；</w:t>
      </w:r>
    </w:p>
    <w:p w:rsidR="00FD2175" w:rsidRDefault="00FD2175" w:rsidP="00FD2175">
      <w:pPr>
        <w:ind w:firstLineChars="200" w:firstLine="640"/>
        <w:rPr>
          <w:rFonts w:hint="eastAsia"/>
        </w:rPr>
      </w:pPr>
      <w:r>
        <w:rPr>
          <w:rFonts w:hint="eastAsia"/>
        </w:rPr>
        <w:t>（六）架空线路的杆、</w:t>
      </w:r>
      <w:proofErr w:type="gramStart"/>
      <w:r>
        <w:rPr>
          <w:rFonts w:hint="eastAsia"/>
        </w:rPr>
        <w:t>塔基础</w:t>
      </w:r>
      <w:proofErr w:type="gramEnd"/>
      <w:r>
        <w:rPr>
          <w:rFonts w:hint="eastAsia"/>
        </w:rPr>
        <w:t>用地占用农村集体土地，不实施征地、不办理土地证（不动产证）。除需支付用地补偿外，还需参照《广东省人民政府办公厅关于加强征收农村集体土地留用地安置管理工作的意见》（粤府办</w:t>
      </w:r>
      <w:r>
        <w:rPr>
          <w:rFonts w:hint="eastAsia"/>
        </w:rPr>
        <w:t>[2016]30</w:t>
      </w:r>
      <w:r>
        <w:rPr>
          <w:rFonts w:hint="eastAsia"/>
        </w:rPr>
        <w:t>号）规定，支付留用地折算为货币的补偿费用并参照征地做法补偿社保费用给土地所有权的农村集体，即占地补偿费</w:t>
      </w:r>
      <w:r>
        <w:rPr>
          <w:rFonts w:hint="eastAsia"/>
        </w:rPr>
        <w:t>=</w:t>
      </w:r>
      <w:r>
        <w:rPr>
          <w:rFonts w:hint="eastAsia"/>
        </w:rPr>
        <w:t>实际用地补偿费</w:t>
      </w:r>
      <w:r>
        <w:rPr>
          <w:rFonts w:hint="eastAsia"/>
        </w:rPr>
        <w:t>+</w:t>
      </w:r>
      <w:r>
        <w:rPr>
          <w:rFonts w:hint="eastAsia"/>
        </w:rPr>
        <w:t>留用地折算为货币补偿费</w:t>
      </w:r>
      <w:r>
        <w:rPr>
          <w:rFonts w:hint="eastAsia"/>
        </w:rPr>
        <w:t>+</w:t>
      </w:r>
      <w:r>
        <w:rPr>
          <w:rFonts w:hint="eastAsia"/>
        </w:rPr>
        <w:t>社保费用，其中：</w:t>
      </w:r>
    </w:p>
    <w:p w:rsidR="00FD2175" w:rsidRDefault="00FD2175" w:rsidP="00FD2175">
      <w:pPr>
        <w:ind w:firstLineChars="200" w:firstLine="640"/>
        <w:rPr>
          <w:rFonts w:hint="eastAsia"/>
        </w:rPr>
      </w:pPr>
      <w:r>
        <w:rPr>
          <w:rFonts w:hint="eastAsia"/>
        </w:rPr>
        <w:t>留用地折算为货币的补偿费计算办法按照架空线路的杆、</w:t>
      </w:r>
      <w:proofErr w:type="gramStart"/>
      <w:r>
        <w:rPr>
          <w:rFonts w:hint="eastAsia"/>
        </w:rPr>
        <w:t>塔基础</w:t>
      </w:r>
      <w:proofErr w:type="gramEnd"/>
      <w:r>
        <w:rPr>
          <w:rFonts w:hint="eastAsia"/>
        </w:rPr>
        <w:t>实际占用土地面积的</w:t>
      </w:r>
      <w:r>
        <w:rPr>
          <w:rFonts w:hint="eastAsia"/>
        </w:rPr>
        <w:t>15%</w:t>
      </w:r>
      <w:r>
        <w:rPr>
          <w:rFonts w:hint="eastAsia"/>
        </w:rPr>
        <w:t>，补偿标准按不低于所在地相对应《全国工业用地出让最低价标准》的</w:t>
      </w:r>
      <w:r>
        <w:rPr>
          <w:rFonts w:hint="eastAsia"/>
        </w:rPr>
        <w:t>70%</w:t>
      </w:r>
      <w:r>
        <w:rPr>
          <w:rFonts w:hint="eastAsia"/>
        </w:rPr>
        <w:t>，当地基准</w:t>
      </w:r>
      <w:r>
        <w:rPr>
          <w:rFonts w:hint="eastAsia"/>
        </w:rPr>
        <w:lastRenderedPageBreak/>
        <w:t>地价已调整的，按调整后基准地价计算。江门市区（蓬江、江海、新会）统一执行留用地折算为货币的补偿费</w:t>
      </w:r>
      <w:r>
        <w:rPr>
          <w:rFonts w:hint="eastAsia"/>
        </w:rPr>
        <w:t>=</w:t>
      </w:r>
      <w:r>
        <w:rPr>
          <w:rFonts w:hint="eastAsia"/>
        </w:rPr>
        <w:t>实际占用土地面积</w:t>
      </w:r>
      <w:r>
        <w:rPr>
          <w:rFonts w:hint="eastAsia"/>
        </w:rPr>
        <w:t>*15%*</w:t>
      </w:r>
      <w:r>
        <w:rPr>
          <w:rFonts w:hint="eastAsia"/>
        </w:rPr>
        <w:t>工业用地基准地价，其他县（市）参照当地有关征收农村土地留用地管理规定。</w:t>
      </w:r>
    </w:p>
    <w:p w:rsidR="00FD2175" w:rsidRDefault="00FD2175" w:rsidP="00FD2175">
      <w:pPr>
        <w:ind w:firstLineChars="200" w:firstLine="640"/>
        <w:rPr>
          <w:rFonts w:hint="eastAsia"/>
        </w:rPr>
      </w:pPr>
      <w:r>
        <w:rPr>
          <w:rFonts w:hint="eastAsia"/>
        </w:rPr>
        <w:t>社保费用以实际占地面积计算按</w:t>
      </w:r>
      <w:r>
        <w:rPr>
          <w:rFonts w:hint="eastAsia"/>
        </w:rPr>
        <w:t>2000</w:t>
      </w:r>
      <w:r>
        <w:rPr>
          <w:rFonts w:hint="eastAsia"/>
        </w:rPr>
        <w:t>元</w:t>
      </w:r>
      <w:r>
        <w:rPr>
          <w:rFonts w:hint="eastAsia"/>
        </w:rPr>
        <w:t>/</w:t>
      </w:r>
      <w:proofErr w:type="gramStart"/>
      <w:r>
        <w:rPr>
          <w:rFonts w:hint="eastAsia"/>
        </w:rPr>
        <w:t>亩标准</w:t>
      </w:r>
      <w:proofErr w:type="gramEnd"/>
      <w:r>
        <w:rPr>
          <w:rFonts w:hint="eastAsia"/>
        </w:rPr>
        <w:t>执行。</w:t>
      </w:r>
    </w:p>
    <w:p w:rsidR="00FD2175" w:rsidRDefault="00FD2175" w:rsidP="00FD2175">
      <w:pPr>
        <w:ind w:firstLineChars="200" w:firstLine="640"/>
        <w:rPr>
          <w:rFonts w:hint="eastAsia"/>
        </w:rPr>
      </w:pPr>
      <w:r>
        <w:rPr>
          <w:rFonts w:hint="eastAsia"/>
        </w:rPr>
        <w:t>（七）农村集体土地已经确权的，对上述架空线路的杆、</w:t>
      </w:r>
      <w:proofErr w:type="gramStart"/>
      <w:r>
        <w:rPr>
          <w:rFonts w:hint="eastAsia"/>
        </w:rPr>
        <w:t>塔基础</w:t>
      </w:r>
      <w:proofErr w:type="gramEnd"/>
      <w:r>
        <w:rPr>
          <w:rFonts w:hint="eastAsia"/>
        </w:rPr>
        <w:t>用地补偿后，土地所有权</w:t>
      </w:r>
      <w:proofErr w:type="gramStart"/>
      <w:r>
        <w:rPr>
          <w:rFonts w:hint="eastAsia"/>
        </w:rPr>
        <w:t>属村集体须保障</w:t>
      </w:r>
      <w:proofErr w:type="gramEnd"/>
      <w:r>
        <w:rPr>
          <w:rFonts w:hint="eastAsia"/>
        </w:rPr>
        <w:t>和照顾到土地所有权人、土地承包权人和土地经营权人等</w:t>
      </w:r>
      <w:proofErr w:type="gramStart"/>
      <w:r>
        <w:rPr>
          <w:rFonts w:hint="eastAsia"/>
        </w:rPr>
        <w:t>三权利益</w:t>
      </w:r>
      <w:proofErr w:type="gramEnd"/>
      <w:r>
        <w:rPr>
          <w:rFonts w:hint="eastAsia"/>
        </w:rPr>
        <w:t>，具体由</w:t>
      </w:r>
      <w:proofErr w:type="gramStart"/>
      <w:r>
        <w:rPr>
          <w:rFonts w:hint="eastAsia"/>
        </w:rPr>
        <w:t>土地所有权属村集体</w:t>
      </w:r>
      <w:proofErr w:type="gramEnd"/>
      <w:r>
        <w:rPr>
          <w:rFonts w:hint="eastAsia"/>
        </w:rPr>
        <w:t>按村民自治管理办法</w:t>
      </w:r>
      <w:r>
        <w:rPr>
          <w:rFonts w:hint="eastAsia"/>
        </w:rPr>
        <w:t xml:space="preserve"> </w:t>
      </w:r>
      <w:r>
        <w:rPr>
          <w:rFonts w:hint="eastAsia"/>
        </w:rPr>
        <w:t>自行协商解决，属地政府有出台相应处理办法的参照执行。</w:t>
      </w:r>
    </w:p>
    <w:p w:rsidR="00FD2175" w:rsidRDefault="00FD2175" w:rsidP="00FD2175">
      <w:pPr>
        <w:ind w:firstLineChars="200" w:firstLine="643"/>
        <w:rPr>
          <w:rFonts w:hint="eastAsia"/>
        </w:rPr>
      </w:pPr>
      <w:r>
        <w:rPr>
          <w:rFonts w:hint="eastAsia"/>
          <w:b/>
        </w:rPr>
        <w:t>第十四条</w:t>
      </w:r>
      <w:r>
        <w:rPr>
          <w:rFonts w:hint="eastAsia"/>
        </w:rPr>
        <w:t xml:space="preserve">  </w:t>
      </w:r>
      <w:r>
        <w:rPr>
          <w:rFonts w:hint="eastAsia"/>
        </w:rPr>
        <w:t>水稻青苗补偿费标准：</w:t>
      </w:r>
      <w:r>
        <w:rPr>
          <w:rFonts w:hint="eastAsia"/>
        </w:rPr>
        <w:t>2000</w:t>
      </w:r>
      <w:r>
        <w:rPr>
          <w:rFonts w:hint="eastAsia"/>
        </w:rPr>
        <w:t>元</w:t>
      </w:r>
      <w:r>
        <w:rPr>
          <w:rFonts w:hint="eastAsia"/>
        </w:rPr>
        <w:t>/</w:t>
      </w:r>
      <w:r>
        <w:rPr>
          <w:rFonts w:hint="eastAsia"/>
        </w:rPr>
        <w:t>亩。</w:t>
      </w:r>
    </w:p>
    <w:p w:rsidR="00FD2175" w:rsidRDefault="00FD2175" w:rsidP="00FD2175">
      <w:pPr>
        <w:ind w:firstLineChars="200" w:firstLine="643"/>
        <w:rPr>
          <w:rFonts w:hint="eastAsia"/>
        </w:rPr>
      </w:pPr>
      <w:r>
        <w:rPr>
          <w:rFonts w:hint="eastAsia"/>
          <w:b/>
        </w:rPr>
        <w:t>第十五条</w:t>
      </w:r>
      <w:r>
        <w:rPr>
          <w:rFonts w:hint="eastAsia"/>
        </w:rPr>
        <w:t xml:space="preserve">  </w:t>
      </w:r>
      <w:r>
        <w:rPr>
          <w:rFonts w:hint="eastAsia"/>
        </w:rPr>
        <w:t>鱼塘补偿费标准如下：</w:t>
      </w:r>
    </w:p>
    <w:p w:rsidR="00FD2175" w:rsidRDefault="00FD2175" w:rsidP="00FD2175">
      <w:pPr>
        <w:ind w:firstLineChars="200" w:firstLine="640"/>
        <w:rPr>
          <w:rFonts w:hint="eastAsia"/>
        </w:rPr>
      </w:pPr>
      <w:r>
        <w:rPr>
          <w:rFonts w:hint="eastAsia"/>
        </w:rPr>
        <w:t>（一）四大家鱼及其亲鱼、饲料鱼</w:t>
      </w:r>
      <w:r>
        <w:rPr>
          <w:rFonts w:ascii="仿宋_GB2312" w:hint="eastAsia"/>
          <w:snapToGrid w:val="0"/>
          <w:kern w:val="0"/>
        </w:rPr>
        <w:t>及一般淡水鱼类</w:t>
      </w:r>
      <w:r>
        <w:rPr>
          <w:rFonts w:hint="eastAsia"/>
        </w:rPr>
        <w:t>：</w:t>
      </w:r>
      <w:r>
        <w:rPr>
          <w:rFonts w:hint="eastAsia"/>
        </w:rPr>
        <w:t>4000</w:t>
      </w:r>
      <w:r>
        <w:rPr>
          <w:rFonts w:hint="eastAsia"/>
        </w:rPr>
        <w:t>元</w:t>
      </w:r>
      <w:r>
        <w:rPr>
          <w:rFonts w:hint="eastAsia"/>
        </w:rPr>
        <w:t>/</w:t>
      </w:r>
      <w:r>
        <w:rPr>
          <w:rFonts w:hint="eastAsia"/>
        </w:rPr>
        <w:t>亩，主要包括</w:t>
      </w:r>
      <w:r>
        <w:rPr>
          <w:color w:val="000000"/>
          <w:kern w:val="0"/>
        </w:rPr>
        <w:t>草鱼（鲩鱼）、鲢鱼（扁鱼）、鳙鱼（大头鱼）、鲮鱼、鲤鱼、各种罗非鱼、埃及塘</w:t>
      </w:r>
      <w:proofErr w:type="gramStart"/>
      <w:r>
        <w:rPr>
          <w:color w:val="000000"/>
          <w:kern w:val="0"/>
        </w:rPr>
        <w:t>虱</w:t>
      </w:r>
      <w:proofErr w:type="gramEnd"/>
      <w:r>
        <w:rPr>
          <w:color w:val="000000"/>
          <w:kern w:val="0"/>
        </w:rPr>
        <w:t>、泰国塘</w:t>
      </w:r>
      <w:proofErr w:type="gramStart"/>
      <w:r>
        <w:rPr>
          <w:color w:val="000000"/>
          <w:kern w:val="0"/>
        </w:rPr>
        <w:t>虱</w:t>
      </w:r>
      <w:proofErr w:type="gramEnd"/>
      <w:r>
        <w:rPr>
          <w:color w:val="000000"/>
          <w:kern w:val="0"/>
        </w:rPr>
        <w:t>、南方大口</w:t>
      </w:r>
      <w:proofErr w:type="gramStart"/>
      <w:r>
        <w:rPr>
          <w:color w:val="000000"/>
          <w:kern w:val="0"/>
        </w:rPr>
        <w:t>鲶</w:t>
      </w:r>
      <w:proofErr w:type="gramEnd"/>
      <w:r>
        <w:rPr>
          <w:color w:val="000000"/>
          <w:kern w:val="0"/>
        </w:rPr>
        <w:t>、淡水白</w:t>
      </w:r>
      <w:proofErr w:type="gramStart"/>
      <w:r>
        <w:rPr>
          <w:color w:val="000000"/>
          <w:kern w:val="0"/>
        </w:rPr>
        <w:t>鲳</w:t>
      </w:r>
      <w:proofErr w:type="gramEnd"/>
      <w:r>
        <w:rPr>
          <w:color w:val="000000"/>
          <w:kern w:val="0"/>
        </w:rPr>
        <w:t>、叉尾</w:t>
      </w:r>
      <w:r>
        <w:rPr>
          <w:color w:val="000000"/>
          <w:kern w:val="0"/>
          <w:sz w:val="36"/>
          <w:szCs w:val="36"/>
        </w:rPr>
        <w:t>鮰</w:t>
      </w:r>
      <w:r>
        <w:rPr>
          <w:color w:val="000000"/>
          <w:kern w:val="0"/>
        </w:rPr>
        <w:t>等品种，若以上鱼类</w:t>
      </w:r>
      <w:proofErr w:type="gramStart"/>
      <w:r>
        <w:rPr>
          <w:color w:val="000000"/>
          <w:kern w:val="0"/>
        </w:rPr>
        <w:t>为主养并混养</w:t>
      </w:r>
      <w:proofErr w:type="gramEnd"/>
      <w:r>
        <w:rPr>
          <w:color w:val="000000"/>
          <w:kern w:val="0"/>
        </w:rPr>
        <w:t>部分优质品种、</w:t>
      </w:r>
      <w:proofErr w:type="gramStart"/>
      <w:r>
        <w:rPr>
          <w:color w:val="000000"/>
          <w:kern w:val="0"/>
        </w:rPr>
        <w:t>蚌类及</w:t>
      </w:r>
      <w:proofErr w:type="gramEnd"/>
      <w:r>
        <w:rPr>
          <w:color w:val="000000"/>
          <w:kern w:val="0"/>
        </w:rPr>
        <w:t>观赏鱼的按此标准补偿。</w:t>
      </w:r>
      <w:r>
        <w:rPr>
          <w:rFonts w:hint="eastAsia"/>
        </w:rPr>
        <w:t xml:space="preserve"> </w:t>
      </w:r>
    </w:p>
    <w:p w:rsidR="00FD2175" w:rsidRDefault="00FD2175" w:rsidP="00FD2175">
      <w:pPr>
        <w:spacing w:line="580" w:lineRule="exact"/>
        <w:ind w:firstLine="640"/>
        <w:rPr>
          <w:rFonts w:hint="eastAsia"/>
        </w:rPr>
      </w:pPr>
      <w:r>
        <w:rPr>
          <w:rFonts w:hint="eastAsia"/>
        </w:rPr>
        <w:t>（二）优质鱼类及其亲鱼、虾类：</w:t>
      </w:r>
      <w:r>
        <w:rPr>
          <w:rFonts w:hint="eastAsia"/>
        </w:rPr>
        <w:t>5000</w:t>
      </w:r>
      <w:r>
        <w:rPr>
          <w:rFonts w:hint="eastAsia"/>
        </w:rPr>
        <w:t>元</w:t>
      </w:r>
      <w:r>
        <w:rPr>
          <w:rFonts w:hint="eastAsia"/>
        </w:rPr>
        <w:t>/</w:t>
      </w:r>
      <w:r>
        <w:rPr>
          <w:rFonts w:hint="eastAsia"/>
        </w:rPr>
        <w:t>亩；主要包括</w:t>
      </w:r>
      <w:r>
        <w:rPr>
          <w:color w:val="000000"/>
          <w:kern w:val="0"/>
        </w:rPr>
        <w:t>中华胭脂鱼、鲟鱼、红鼓（美国红鱼）、鲈鱼类、鲂鱼、长吻</w:t>
      </w:r>
      <w:r>
        <w:rPr>
          <w:color w:val="000000"/>
          <w:spacing w:val="-60"/>
          <w:kern w:val="0"/>
        </w:rPr>
        <w:t>鱼危</w:t>
      </w:r>
      <w:r>
        <w:rPr>
          <w:color w:val="000000"/>
          <w:kern w:val="0"/>
        </w:rPr>
        <w:t>、虾类、</w:t>
      </w:r>
      <w:proofErr w:type="gramStart"/>
      <w:r>
        <w:rPr>
          <w:color w:val="000000"/>
          <w:kern w:val="0"/>
        </w:rPr>
        <w:t>瓜仔斑</w:t>
      </w:r>
      <w:proofErr w:type="gramEnd"/>
      <w:r>
        <w:rPr>
          <w:color w:val="000000"/>
          <w:kern w:val="0"/>
        </w:rPr>
        <w:t>（黑瓜仔）、禾顺、乌头</w:t>
      </w:r>
      <w:proofErr w:type="gramStart"/>
      <w:r>
        <w:rPr>
          <w:color w:val="000000"/>
          <w:kern w:val="0"/>
        </w:rPr>
        <w:t>鲻</w:t>
      </w:r>
      <w:proofErr w:type="gramEnd"/>
      <w:r>
        <w:rPr>
          <w:color w:val="000000"/>
          <w:kern w:val="0"/>
        </w:rPr>
        <w:t>、本地塘虱、生鱼、仙骨大头、缩骨大头、鲫鱼类、太阳鱼、巴西</w:t>
      </w:r>
      <w:proofErr w:type="gramStart"/>
      <w:r>
        <w:rPr>
          <w:color w:val="000000"/>
          <w:kern w:val="0"/>
        </w:rPr>
        <w:t>鲷</w:t>
      </w:r>
      <w:proofErr w:type="gramEnd"/>
      <w:r>
        <w:rPr>
          <w:color w:val="000000"/>
          <w:kern w:val="0"/>
        </w:rPr>
        <w:t>、黄</w:t>
      </w:r>
      <w:proofErr w:type="gramStart"/>
      <w:r>
        <w:rPr>
          <w:color w:val="000000"/>
          <w:kern w:val="0"/>
        </w:rPr>
        <w:t>颡</w:t>
      </w:r>
      <w:proofErr w:type="gramEnd"/>
      <w:r>
        <w:rPr>
          <w:color w:val="000000"/>
          <w:kern w:val="0"/>
        </w:rPr>
        <w:t>鱼、泥鳅、山斑鱼等。</w:t>
      </w:r>
    </w:p>
    <w:p w:rsidR="00FD2175" w:rsidRDefault="00FD2175" w:rsidP="00FD2175">
      <w:pPr>
        <w:ind w:firstLineChars="200" w:firstLine="640"/>
        <w:rPr>
          <w:rFonts w:hint="eastAsia"/>
        </w:rPr>
      </w:pPr>
      <w:r>
        <w:rPr>
          <w:rFonts w:hint="eastAsia"/>
        </w:rPr>
        <w:t>（三）</w:t>
      </w:r>
      <w:r>
        <w:rPr>
          <w:rFonts w:hint="eastAsia"/>
        </w:rPr>
        <w:t xml:space="preserve"> </w:t>
      </w:r>
      <w:r>
        <w:rPr>
          <w:color w:val="000000"/>
          <w:kern w:val="0"/>
        </w:rPr>
        <w:t>名贵鱼类及海鲜类</w:t>
      </w:r>
      <w:r>
        <w:rPr>
          <w:rFonts w:hint="eastAsia"/>
        </w:rPr>
        <w:t>：</w:t>
      </w:r>
      <w:r>
        <w:rPr>
          <w:rFonts w:hint="eastAsia"/>
        </w:rPr>
        <w:t>6500</w:t>
      </w:r>
      <w:r>
        <w:rPr>
          <w:rFonts w:hint="eastAsia"/>
        </w:rPr>
        <w:t>元</w:t>
      </w:r>
      <w:r>
        <w:rPr>
          <w:rFonts w:hint="eastAsia"/>
        </w:rPr>
        <w:t>/</w:t>
      </w:r>
      <w:r>
        <w:rPr>
          <w:rFonts w:hint="eastAsia"/>
        </w:rPr>
        <w:t>亩，主要包括：</w:t>
      </w:r>
      <w:r>
        <w:rPr>
          <w:color w:val="000000"/>
          <w:kern w:val="0"/>
        </w:rPr>
        <w:t>笋壳、</w:t>
      </w:r>
      <w:r>
        <w:rPr>
          <w:color w:val="000000"/>
          <w:kern w:val="0"/>
        </w:rPr>
        <w:lastRenderedPageBreak/>
        <w:t>蟹类、桂花鱼、鳗鱼、河豚、黄鳍</w:t>
      </w:r>
      <w:proofErr w:type="gramStart"/>
      <w:r>
        <w:rPr>
          <w:color w:val="000000"/>
          <w:kern w:val="0"/>
        </w:rPr>
        <w:t>鲷</w:t>
      </w:r>
      <w:proofErr w:type="gramEnd"/>
      <w:r>
        <w:rPr>
          <w:color w:val="000000"/>
          <w:kern w:val="0"/>
        </w:rPr>
        <w:t>、甲鱼、娃娃鱼、鳄鱼及龟类。</w:t>
      </w:r>
    </w:p>
    <w:p w:rsidR="00FD2175" w:rsidRDefault="00FD2175" w:rsidP="00FD2175">
      <w:pPr>
        <w:ind w:firstLineChars="200" w:firstLine="643"/>
        <w:rPr>
          <w:rFonts w:hint="eastAsia"/>
        </w:rPr>
      </w:pPr>
      <w:r>
        <w:rPr>
          <w:rFonts w:hint="eastAsia"/>
          <w:b/>
        </w:rPr>
        <w:t>第十六条</w:t>
      </w:r>
      <w:r>
        <w:rPr>
          <w:rFonts w:hint="eastAsia"/>
        </w:rPr>
        <w:t xml:space="preserve">  </w:t>
      </w:r>
      <w:r>
        <w:rPr>
          <w:rFonts w:hint="eastAsia"/>
        </w:rPr>
        <w:t>一般耕地及农作物地补偿费标准如下：</w:t>
      </w:r>
    </w:p>
    <w:p w:rsidR="00FD2175" w:rsidRDefault="00FD2175" w:rsidP="00FD2175">
      <w:pPr>
        <w:ind w:firstLineChars="200" w:firstLine="640"/>
        <w:rPr>
          <w:rFonts w:hint="eastAsia"/>
        </w:rPr>
      </w:pPr>
      <w:r>
        <w:rPr>
          <w:rFonts w:hint="eastAsia"/>
        </w:rPr>
        <w:t>（一）蔬菜类、瓜类和经济作物，已覆盖种植的：</w:t>
      </w:r>
      <w:r>
        <w:rPr>
          <w:rFonts w:hint="eastAsia"/>
        </w:rPr>
        <w:t>2500-3000</w:t>
      </w:r>
      <w:r>
        <w:rPr>
          <w:rFonts w:hint="eastAsia"/>
        </w:rPr>
        <w:t>元</w:t>
      </w:r>
      <w:r>
        <w:rPr>
          <w:rFonts w:hint="eastAsia"/>
        </w:rPr>
        <w:t>/</w:t>
      </w:r>
      <w:r>
        <w:rPr>
          <w:rFonts w:hint="eastAsia"/>
        </w:rPr>
        <w:t>亩；已开垦但未投种的：</w:t>
      </w:r>
      <w:r>
        <w:rPr>
          <w:rFonts w:hint="eastAsia"/>
        </w:rPr>
        <w:t>800</w:t>
      </w:r>
      <w:r>
        <w:rPr>
          <w:rFonts w:hint="eastAsia"/>
        </w:rPr>
        <w:t>元</w:t>
      </w:r>
      <w:r>
        <w:rPr>
          <w:rFonts w:hint="eastAsia"/>
        </w:rPr>
        <w:t>/</w:t>
      </w:r>
      <w:r>
        <w:rPr>
          <w:rFonts w:hint="eastAsia"/>
        </w:rPr>
        <w:t>亩；</w:t>
      </w:r>
    </w:p>
    <w:p w:rsidR="00FD2175" w:rsidRDefault="00FD2175" w:rsidP="00FD2175">
      <w:pPr>
        <w:ind w:firstLineChars="200" w:firstLine="640"/>
        <w:rPr>
          <w:rFonts w:hint="eastAsia"/>
        </w:rPr>
      </w:pPr>
      <w:r>
        <w:rPr>
          <w:rFonts w:hint="eastAsia"/>
        </w:rPr>
        <w:t>（二）人工种植的饲料草地：</w:t>
      </w:r>
      <w:r>
        <w:rPr>
          <w:rFonts w:hint="eastAsia"/>
        </w:rPr>
        <w:t>1000</w:t>
      </w:r>
      <w:r>
        <w:rPr>
          <w:rFonts w:hint="eastAsia"/>
        </w:rPr>
        <w:t>元</w:t>
      </w:r>
      <w:r>
        <w:rPr>
          <w:rFonts w:hint="eastAsia"/>
        </w:rPr>
        <w:t>/</w:t>
      </w:r>
      <w:r>
        <w:rPr>
          <w:rFonts w:hint="eastAsia"/>
        </w:rPr>
        <w:t>亩。</w:t>
      </w:r>
    </w:p>
    <w:p w:rsidR="00FD2175" w:rsidRDefault="00FD2175" w:rsidP="00FD2175">
      <w:pPr>
        <w:ind w:firstLineChars="200" w:firstLine="643"/>
        <w:rPr>
          <w:rFonts w:hint="eastAsia"/>
        </w:rPr>
      </w:pPr>
      <w:r>
        <w:rPr>
          <w:rFonts w:hint="eastAsia"/>
          <w:b/>
        </w:rPr>
        <w:t>第十七条</w:t>
      </w:r>
      <w:r>
        <w:rPr>
          <w:rFonts w:hint="eastAsia"/>
        </w:rPr>
        <w:t xml:space="preserve">  </w:t>
      </w:r>
      <w:r>
        <w:rPr>
          <w:rFonts w:hint="eastAsia"/>
        </w:rPr>
        <w:t>果树及经济作物补偿标准如下：</w:t>
      </w:r>
    </w:p>
    <w:p w:rsidR="00FD2175" w:rsidRDefault="00FD2175" w:rsidP="00FD2175">
      <w:pPr>
        <w:ind w:firstLineChars="200" w:firstLine="640"/>
        <w:rPr>
          <w:rFonts w:hint="eastAsia"/>
        </w:rPr>
      </w:pPr>
      <w:r>
        <w:rPr>
          <w:rFonts w:hint="eastAsia"/>
        </w:rPr>
        <w:t>（一）龙眼树补偿费</w:t>
      </w:r>
    </w:p>
    <w:p w:rsidR="00FD2175" w:rsidRDefault="00FD2175" w:rsidP="00FD2175">
      <w:pPr>
        <w:ind w:firstLineChars="200" w:firstLine="640"/>
        <w:rPr>
          <w:rFonts w:hint="eastAsia"/>
        </w:rPr>
      </w:pPr>
      <w:r>
        <w:rPr>
          <w:rFonts w:hint="eastAsia"/>
        </w:rPr>
        <w:t xml:space="preserve">1. </w:t>
      </w:r>
      <w:r>
        <w:rPr>
          <w:rFonts w:hint="eastAsia"/>
        </w:rPr>
        <w:t>树冠</w:t>
      </w:r>
      <w:r>
        <w:rPr>
          <w:rFonts w:hint="eastAsia"/>
        </w:rPr>
        <w:t>2</w:t>
      </w:r>
      <w:r>
        <w:rPr>
          <w:rFonts w:hint="eastAsia"/>
        </w:rPr>
        <w:t>米以下：不多于</w:t>
      </w:r>
      <w:r>
        <w:rPr>
          <w:rFonts w:hint="eastAsia"/>
        </w:rPr>
        <w:t>300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2. </w:t>
      </w:r>
      <w:r>
        <w:rPr>
          <w:rFonts w:hint="eastAsia"/>
        </w:rPr>
        <w:t>树冠</w:t>
      </w:r>
      <w:r>
        <w:rPr>
          <w:rFonts w:hint="eastAsia"/>
        </w:rPr>
        <w:t>2-4</w:t>
      </w:r>
      <w:r>
        <w:rPr>
          <w:rFonts w:hint="eastAsia"/>
        </w:rPr>
        <w:t>米：</w:t>
      </w:r>
      <w:r>
        <w:rPr>
          <w:rFonts w:hint="eastAsia"/>
        </w:rPr>
        <w:t>300-500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3. </w:t>
      </w:r>
      <w:r>
        <w:rPr>
          <w:rFonts w:hint="eastAsia"/>
        </w:rPr>
        <w:t>树冠</w:t>
      </w:r>
      <w:r>
        <w:rPr>
          <w:rFonts w:hint="eastAsia"/>
        </w:rPr>
        <w:t>4</w:t>
      </w:r>
      <w:r>
        <w:rPr>
          <w:rFonts w:hint="eastAsia"/>
        </w:rPr>
        <w:t>米以上：</w:t>
      </w:r>
      <w:r>
        <w:rPr>
          <w:rFonts w:hint="eastAsia"/>
        </w:rPr>
        <w:t>500-800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（二）荔枝树补偿费</w:t>
      </w:r>
    </w:p>
    <w:p w:rsidR="00FD2175" w:rsidRDefault="00FD2175" w:rsidP="00FD2175">
      <w:pPr>
        <w:ind w:firstLineChars="200" w:firstLine="640"/>
        <w:rPr>
          <w:rFonts w:hint="eastAsia"/>
        </w:rPr>
      </w:pPr>
      <w:r>
        <w:rPr>
          <w:rFonts w:hint="eastAsia"/>
        </w:rPr>
        <w:t xml:space="preserve">1. </w:t>
      </w:r>
      <w:r>
        <w:rPr>
          <w:rFonts w:hint="eastAsia"/>
        </w:rPr>
        <w:t>树冠</w:t>
      </w:r>
      <w:r>
        <w:rPr>
          <w:rFonts w:hint="eastAsia"/>
        </w:rPr>
        <w:t>2</w:t>
      </w:r>
      <w:r>
        <w:rPr>
          <w:rFonts w:hint="eastAsia"/>
        </w:rPr>
        <w:t>米以下：不多于</w:t>
      </w:r>
      <w:r>
        <w:rPr>
          <w:rFonts w:hint="eastAsia"/>
        </w:rPr>
        <w:t>350</w:t>
      </w:r>
      <w:r>
        <w:rPr>
          <w:rFonts w:hint="eastAsia"/>
        </w:rPr>
        <w:t>元</w:t>
      </w:r>
      <w:r>
        <w:rPr>
          <w:rFonts w:hint="eastAsia"/>
        </w:rPr>
        <w:t>/</w:t>
      </w:r>
      <w:r>
        <w:rPr>
          <w:rFonts w:hint="eastAsia"/>
        </w:rPr>
        <w:t>株；</w:t>
      </w:r>
      <w:r>
        <w:rPr>
          <w:rFonts w:hint="eastAsia"/>
        </w:rPr>
        <w:t xml:space="preserve"> </w:t>
      </w:r>
    </w:p>
    <w:p w:rsidR="00FD2175" w:rsidRDefault="00FD2175" w:rsidP="00FD2175">
      <w:pPr>
        <w:ind w:firstLineChars="200" w:firstLine="640"/>
        <w:rPr>
          <w:rFonts w:hint="eastAsia"/>
        </w:rPr>
      </w:pPr>
      <w:r>
        <w:rPr>
          <w:rFonts w:hint="eastAsia"/>
        </w:rPr>
        <w:t xml:space="preserve">2. </w:t>
      </w:r>
      <w:r>
        <w:rPr>
          <w:rFonts w:hint="eastAsia"/>
        </w:rPr>
        <w:t>树冠</w:t>
      </w:r>
      <w:r>
        <w:rPr>
          <w:rFonts w:hint="eastAsia"/>
        </w:rPr>
        <w:t>2-4</w:t>
      </w:r>
      <w:r>
        <w:rPr>
          <w:rFonts w:hint="eastAsia"/>
        </w:rPr>
        <w:t>米：</w:t>
      </w:r>
      <w:r>
        <w:rPr>
          <w:rFonts w:hint="eastAsia"/>
        </w:rPr>
        <w:t>400-700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3. </w:t>
      </w:r>
      <w:r>
        <w:rPr>
          <w:rFonts w:hint="eastAsia"/>
        </w:rPr>
        <w:t>树冠</w:t>
      </w:r>
      <w:r>
        <w:rPr>
          <w:rFonts w:hint="eastAsia"/>
        </w:rPr>
        <w:t>4</w:t>
      </w:r>
      <w:r>
        <w:rPr>
          <w:rFonts w:hint="eastAsia"/>
        </w:rPr>
        <w:t>米以上：</w:t>
      </w:r>
      <w:r>
        <w:rPr>
          <w:rFonts w:hint="eastAsia"/>
        </w:rPr>
        <w:t>700-800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（三）番石榴补偿费</w:t>
      </w:r>
    </w:p>
    <w:p w:rsidR="00FD2175" w:rsidRDefault="00FD2175" w:rsidP="00FD2175">
      <w:pPr>
        <w:ind w:firstLineChars="200" w:firstLine="640"/>
        <w:rPr>
          <w:rFonts w:hint="eastAsia"/>
        </w:rPr>
      </w:pPr>
      <w:r>
        <w:rPr>
          <w:rFonts w:hint="eastAsia"/>
        </w:rPr>
        <w:t xml:space="preserve">1. </w:t>
      </w:r>
      <w:r>
        <w:rPr>
          <w:rFonts w:hint="eastAsia"/>
        </w:rPr>
        <w:t>有收益（树冠</w:t>
      </w:r>
      <w:r>
        <w:rPr>
          <w:rFonts w:hint="eastAsia"/>
        </w:rPr>
        <w:t>1-3</w:t>
      </w:r>
      <w:r>
        <w:rPr>
          <w:rFonts w:hint="eastAsia"/>
        </w:rPr>
        <w:t>米）：</w:t>
      </w:r>
      <w:r>
        <w:rPr>
          <w:rFonts w:hint="eastAsia"/>
        </w:rPr>
        <w:t>80-150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2. </w:t>
      </w:r>
      <w:r>
        <w:rPr>
          <w:rFonts w:hint="eastAsia"/>
        </w:rPr>
        <w:t>有收益（树冠</w:t>
      </w:r>
      <w:r>
        <w:rPr>
          <w:rFonts w:hint="eastAsia"/>
        </w:rPr>
        <w:t>3</w:t>
      </w:r>
      <w:r>
        <w:rPr>
          <w:rFonts w:hint="eastAsia"/>
        </w:rPr>
        <w:t>米以上）：</w:t>
      </w:r>
      <w:r>
        <w:rPr>
          <w:rFonts w:hint="eastAsia"/>
        </w:rPr>
        <w:t>150-300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3. </w:t>
      </w:r>
      <w:r>
        <w:rPr>
          <w:rFonts w:hint="eastAsia"/>
        </w:rPr>
        <w:t>未有收益：</w:t>
      </w:r>
      <w:r>
        <w:rPr>
          <w:rFonts w:hint="eastAsia"/>
        </w:rPr>
        <w:t>20-50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（四）木瓜补偿费</w:t>
      </w:r>
    </w:p>
    <w:p w:rsidR="00FD2175" w:rsidRDefault="00FD2175" w:rsidP="00FD2175">
      <w:pPr>
        <w:ind w:firstLineChars="200" w:firstLine="640"/>
        <w:rPr>
          <w:rFonts w:hint="eastAsia"/>
        </w:rPr>
      </w:pPr>
      <w:r>
        <w:rPr>
          <w:rFonts w:hint="eastAsia"/>
        </w:rPr>
        <w:t xml:space="preserve">1. </w:t>
      </w:r>
      <w:r>
        <w:rPr>
          <w:rFonts w:hint="eastAsia"/>
        </w:rPr>
        <w:t>有收益：</w:t>
      </w:r>
      <w:r>
        <w:rPr>
          <w:rFonts w:hint="eastAsia"/>
        </w:rPr>
        <w:t>20-50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2. </w:t>
      </w:r>
      <w:r>
        <w:rPr>
          <w:rFonts w:hint="eastAsia"/>
        </w:rPr>
        <w:t>未有收益：</w:t>
      </w:r>
      <w:r>
        <w:rPr>
          <w:rFonts w:hint="eastAsia"/>
        </w:rPr>
        <w:t>5-20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（五）香大蕉补偿费</w:t>
      </w:r>
    </w:p>
    <w:p w:rsidR="00FD2175" w:rsidRDefault="00FD2175" w:rsidP="00FD2175">
      <w:pPr>
        <w:ind w:firstLineChars="200" w:firstLine="640"/>
        <w:rPr>
          <w:rFonts w:hint="eastAsia"/>
        </w:rPr>
      </w:pPr>
      <w:r>
        <w:rPr>
          <w:rFonts w:hint="eastAsia"/>
        </w:rPr>
        <w:lastRenderedPageBreak/>
        <w:t xml:space="preserve">1. </w:t>
      </w:r>
      <w:r>
        <w:rPr>
          <w:rFonts w:hint="eastAsia"/>
        </w:rPr>
        <w:t>有收益（已挂果）：</w:t>
      </w:r>
      <w:r>
        <w:rPr>
          <w:rFonts w:hint="eastAsia"/>
        </w:rPr>
        <w:t>50-60</w:t>
      </w:r>
      <w:r>
        <w:rPr>
          <w:rFonts w:hint="eastAsia"/>
        </w:rPr>
        <w:t>元</w:t>
      </w:r>
      <w:r>
        <w:rPr>
          <w:rFonts w:hint="eastAsia"/>
        </w:rPr>
        <w:t>/</w:t>
      </w:r>
      <w:r>
        <w:rPr>
          <w:rFonts w:hint="eastAsia"/>
        </w:rPr>
        <w:t>棵；</w:t>
      </w:r>
    </w:p>
    <w:p w:rsidR="00FD2175" w:rsidRDefault="00FD2175" w:rsidP="00FD2175">
      <w:pPr>
        <w:ind w:firstLineChars="200" w:firstLine="640"/>
        <w:rPr>
          <w:rFonts w:hint="eastAsia"/>
        </w:rPr>
      </w:pPr>
      <w:r>
        <w:rPr>
          <w:rFonts w:hint="eastAsia"/>
        </w:rPr>
        <w:t xml:space="preserve">2. </w:t>
      </w:r>
      <w:r>
        <w:rPr>
          <w:rFonts w:hint="eastAsia"/>
        </w:rPr>
        <w:t>未有收益的大棵：</w:t>
      </w:r>
      <w:r>
        <w:rPr>
          <w:rFonts w:hint="eastAsia"/>
        </w:rPr>
        <w:t>40-50</w:t>
      </w:r>
      <w:r>
        <w:rPr>
          <w:rFonts w:hint="eastAsia"/>
        </w:rPr>
        <w:t>元</w:t>
      </w:r>
      <w:r>
        <w:rPr>
          <w:rFonts w:hint="eastAsia"/>
        </w:rPr>
        <w:t>/</w:t>
      </w:r>
      <w:r>
        <w:rPr>
          <w:rFonts w:hint="eastAsia"/>
        </w:rPr>
        <w:t>棵；</w:t>
      </w:r>
    </w:p>
    <w:p w:rsidR="00FD2175" w:rsidRDefault="00FD2175" w:rsidP="00FD2175">
      <w:pPr>
        <w:ind w:firstLineChars="200" w:firstLine="640"/>
        <w:rPr>
          <w:rFonts w:hint="eastAsia"/>
        </w:rPr>
      </w:pPr>
      <w:r>
        <w:rPr>
          <w:rFonts w:hint="eastAsia"/>
        </w:rPr>
        <w:t xml:space="preserve">3. </w:t>
      </w:r>
      <w:r>
        <w:rPr>
          <w:rFonts w:hint="eastAsia"/>
        </w:rPr>
        <w:t>未有收益的小棵：</w:t>
      </w:r>
      <w:r>
        <w:rPr>
          <w:rFonts w:hint="eastAsia"/>
        </w:rPr>
        <w:t>6</w:t>
      </w:r>
      <w:r>
        <w:rPr>
          <w:rFonts w:hint="eastAsia"/>
        </w:rPr>
        <w:t>元</w:t>
      </w:r>
      <w:r>
        <w:rPr>
          <w:rFonts w:hint="eastAsia"/>
        </w:rPr>
        <w:t>/</w:t>
      </w:r>
      <w:r>
        <w:rPr>
          <w:rFonts w:hint="eastAsia"/>
        </w:rPr>
        <w:t>棵。</w:t>
      </w:r>
    </w:p>
    <w:p w:rsidR="00FD2175" w:rsidRDefault="00FD2175" w:rsidP="00FD2175">
      <w:pPr>
        <w:ind w:firstLineChars="200" w:firstLine="640"/>
        <w:rPr>
          <w:rFonts w:hint="eastAsia"/>
        </w:rPr>
      </w:pPr>
      <w:r>
        <w:rPr>
          <w:rFonts w:hint="eastAsia"/>
        </w:rPr>
        <w:t>（六）其他各类木本果树补偿费按品种进行实地评估。</w:t>
      </w:r>
    </w:p>
    <w:p w:rsidR="00FD2175" w:rsidRDefault="00FD2175" w:rsidP="00FD2175">
      <w:pPr>
        <w:ind w:firstLineChars="200" w:firstLine="640"/>
        <w:rPr>
          <w:rFonts w:hint="eastAsia"/>
        </w:rPr>
      </w:pPr>
      <w:r>
        <w:rPr>
          <w:rFonts w:hint="eastAsia"/>
        </w:rPr>
        <w:t>（七）葵树补偿费</w:t>
      </w:r>
    </w:p>
    <w:p w:rsidR="00FD2175" w:rsidRDefault="00FD2175" w:rsidP="00FD2175">
      <w:pPr>
        <w:ind w:firstLineChars="200" w:firstLine="640"/>
        <w:rPr>
          <w:rFonts w:hint="eastAsia"/>
        </w:rPr>
      </w:pPr>
      <w:r>
        <w:rPr>
          <w:rFonts w:hint="eastAsia"/>
        </w:rPr>
        <w:t xml:space="preserve">1. </w:t>
      </w:r>
      <w:r>
        <w:rPr>
          <w:rFonts w:hint="eastAsia"/>
        </w:rPr>
        <w:t>树高</w:t>
      </w:r>
      <w:r>
        <w:rPr>
          <w:rFonts w:hint="eastAsia"/>
        </w:rPr>
        <w:t>1.5</w:t>
      </w:r>
      <w:r>
        <w:rPr>
          <w:rFonts w:hint="eastAsia"/>
        </w:rPr>
        <w:t>米以上：</w:t>
      </w:r>
      <w:r>
        <w:rPr>
          <w:rFonts w:hint="eastAsia"/>
        </w:rPr>
        <w:t>50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2. </w:t>
      </w:r>
      <w:r>
        <w:rPr>
          <w:rFonts w:hint="eastAsia"/>
        </w:rPr>
        <w:t>树高</w:t>
      </w:r>
      <w:r>
        <w:rPr>
          <w:rFonts w:hint="eastAsia"/>
        </w:rPr>
        <w:t>1.5</w:t>
      </w:r>
      <w:r>
        <w:rPr>
          <w:rFonts w:hint="eastAsia"/>
        </w:rPr>
        <w:t>米以下：</w:t>
      </w:r>
      <w:r>
        <w:rPr>
          <w:rFonts w:hint="eastAsia"/>
        </w:rPr>
        <w:t>10-25</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（八）竹子补偿费</w:t>
      </w:r>
    </w:p>
    <w:p w:rsidR="00FD2175" w:rsidRDefault="00FD2175" w:rsidP="00FD2175">
      <w:pPr>
        <w:ind w:firstLineChars="200" w:firstLine="640"/>
        <w:rPr>
          <w:rFonts w:hint="eastAsia"/>
        </w:rPr>
      </w:pPr>
      <w:r>
        <w:rPr>
          <w:rFonts w:hint="eastAsia"/>
        </w:rPr>
        <w:t xml:space="preserve">1. </w:t>
      </w:r>
      <w:r>
        <w:rPr>
          <w:color w:val="000000"/>
        </w:rPr>
        <w:t>成片种植</w:t>
      </w:r>
      <w:r>
        <w:rPr>
          <w:rFonts w:hint="eastAsia"/>
          <w:color w:val="000000"/>
        </w:rPr>
        <w:t>：</w:t>
      </w:r>
      <w:r>
        <w:rPr>
          <w:rFonts w:hint="eastAsia"/>
          <w:color w:val="000000"/>
        </w:rPr>
        <w:t>5</w:t>
      </w:r>
      <w:r>
        <w:rPr>
          <w:color w:val="000000"/>
        </w:rPr>
        <w:t>000</w:t>
      </w:r>
      <w:r>
        <w:rPr>
          <w:color w:val="000000"/>
        </w:rPr>
        <w:t>元</w:t>
      </w:r>
      <w:r>
        <w:rPr>
          <w:rFonts w:hint="eastAsia"/>
          <w:color w:val="000000"/>
        </w:rPr>
        <w:t>/</w:t>
      </w:r>
      <w:r>
        <w:rPr>
          <w:rFonts w:hint="eastAsia"/>
          <w:color w:val="000000"/>
        </w:rPr>
        <w:t>亩</w:t>
      </w:r>
      <w:r>
        <w:rPr>
          <w:color w:val="000000"/>
        </w:rPr>
        <w:t>；</w:t>
      </w:r>
    </w:p>
    <w:p w:rsidR="00FD2175" w:rsidRDefault="00FD2175" w:rsidP="00FD2175">
      <w:pPr>
        <w:ind w:firstLineChars="200" w:firstLine="640"/>
        <w:rPr>
          <w:rFonts w:hint="eastAsia"/>
        </w:rPr>
      </w:pPr>
      <w:r>
        <w:rPr>
          <w:rFonts w:hint="eastAsia"/>
        </w:rPr>
        <w:t xml:space="preserve">2. </w:t>
      </w:r>
      <w:r>
        <w:rPr>
          <w:color w:val="000000"/>
        </w:rPr>
        <w:t>零散</w:t>
      </w:r>
      <w:r>
        <w:rPr>
          <w:rFonts w:hint="eastAsia"/>
          <w:color w:val="000000"/>
        </w:rPr>
        <w:t>种植：</w:t>
      </w:r>
      <w:r>
        <w:rPr>
          <w:rFonts w:hint="eastAsia"/>
        </w:rPr>
        <w:t>每丛</w:t>
      </w:r>
      <w:r>
        <w:rPr>
          <w:rFonts w:hint="eastAsia"/>
        </w:rPr>
        <w:t>10</w:t>
      </w:r>
      <w:r>
        <w:rPr>
          <w:rFonts w:hint="eastAsia"/>
        </w:rPr>
        <w:t>支以下：</w:t>
      </w:r>
      <w:r>
        <w:rPr>
          <w:rFonts w:hint="eastAsia"/>
        </w:rPr>
        <w:t>20-35</w:t>
      </w:r>
      <w:r>
        <w:rPr>
          <w:rFonts w:hint="eastAsia"/>
        </w:rPr>
        <w:t>元</w:t>
      </w:r>
      <w:r>
        <w:rPr>
          <w:rFonts w:hint="eastAsia"/>
        </w:rPr>
        <w:t>/</w:t>
      </w:r>
      <w:r>
        <w:rPr>
          <w:rFonts w:hint="eastAsia"/>
        </w:rPr>
        <w:t>丛；每丛</w:t>
      </w:r>
      <w:r>
        <w:rPr>
          <w:rFonts w:hint="eastAsia"/>
        </w:rPr>
        <w:t>10</w:t>
      </w:r>
      <w:r>
        <w:rPr>
          <w:rFonts w:hint="eastAsia"/>
        </w:rPr>
        <w:t>支以上：</w:t>
      </w:r>
      <w:r>
        <w:rPr>
          <w:rFonts w:hint="eastAsia"/>
        </w:rPr>
        <w:t xml:space="preserve"> 50- 80</w:t>
      </w:r>
      <w:r>
        <w:rPr>
          <w:rFonts w:hint="eastAsia"/>
        </w:rPr>
        <w:t>元</w:t>
      </w:r>
      <w:r>
        <w:rPr>
          <w:rFonts w:hint="eastAsia"/>
        </w:rPr>
        <w:t>/</w:t>
      </w:r>
      <w:r>
        <w:rPr>
          <w:rFonts w:hint="eastAsia"/>
        </w:rPr>
        <w:t>丛。</w:t>
      </w:r>
    </w:p>
    <w:p w:rsidR="00FD2175" w:rsidRDefault="00FD2175" w:rsidP="00FD2175">
      <w:pPr>
        <w:ind w:firstLineChars="200" w:firstLine="640"/>
        <w:rPr>
          <w:rFonts w:hint="eastAsia"/>
        </w:rPr>
      </w:pPr>
      <w:r>
        <w:rPr>
          <w:rFonts w:hint="eastAsia"/>
        </w:rPr>
        <w:t>（九）落羽杉、水松、苦练树等人工种植的树木补偿费</w:t>
      </w:r>
    </w:p>
    <w:p w:rsidR="00FD2175" w:rsidRDefault="00FD2175" w:rsidP="00FD2175">
      <w:pPr>
        <w:ind w:firstLineChars="200" w:firstLine="640"/>
        <w:rPr>
          <w:rFonts w:hint="eastAsia"/>
        </w:rPr>
      </w:pPr>
      <w:r>
        <w:rPr>
          <w:rFonts w:hint="eastAsia"/>
        </w:rPr>
        <w:t xml:space="preserve">1. </w:t>
      </w:r>
      <w:r>
        <w:rPr>
          <w:rFonts w:hint="eastAsia"/>
        </w:rPr>
        <w:t>胸径</w:t>
      </w:r>
      <w:r>
        <w:rPr>
          <w:rFonts w:hint="eastAsia"/>
        </w:rPr>
        <w:t>10</w:t>
      </w:r>
      <w:r>
        <w:rPr>
          <w:rFonts w:hint="eastAsia"/>
        </w:rPr>
        <w:t>厘米以上：</w:t>
      </w:r>
      <w:r>
        <w:rPr>
          <w:rFonts w:hint="eastAsia"/>
        </w:rPr>
        <w:t xml:space="preserve"> 60-100</w:t>
      </w:r>
      <w:r>
        <w:rPr>
          <w:rFonts w:hint="eastAsia"/>
        </w:rPr>
        <w:t>元</w:t>
      </w:r>
      <w:r>
        <w:rPr>
          <w:rFonts w:hint="eastAsia"/>
        </w:rPr>
        <w:t>/</w:t>
      </w:r>
      <w:r>
        <w:rPr>
          <w:rFonts w:hint="eastAsia"/>
        </w:rPr>
        <w:t>株；</w:t>
      </w:r>
    </w:p>
    <w:p w:rsidR="00FD2175" w:rsidRDefault="00FD2175" w:rsidP="00FD2175">
      <w:pPr>
        <w:ind w:firstLineChars="200" w:firstLine="640"/>
        <w:rPr>
          <w:rFonts w:hint="eastAsia"/>
        </w:rPr>
      </w:pPr>
      <w:r>
        <w:rPr>
          <w:rFonts w:hint="eastAsia"/>
        </w:rPr>
        <w:t xml:space="preserve">2. </w:t>
      </w:r>
      <w:r>
        <w:rPr>
          <w:rFonts w:hint="eastAsia"/>
        </w:rPr>
        <w:t>胸径</w:t>
      </w:r>
      <w:r>
        <w:rPr>
          <w:rFonts w:hint="eastAsia"/>
        </w:rPr>
        <w:t>10</w:t>
      </w:r>
      <w:r>
        <w:rPr>
          <w:rFonts w:hint="eastAsia"/>
        </w:rPr>
        <w:t>厘米以下：不多于</w:t>
      </w:r>
      <w:r>
        <w:rPr>
          <w:rFonts w:hint="eastAsia"/>
        </w:rPr>
        <w:t xml:space="preserve"> 60</w:t>
      </w:r>
      <w:r>
        <w:rPr>
          <w:rFonts w:hint="eastAsia"/>
        </w:rPr>
        <w:t>元</w:t>
      </w:r>
      <w:r>
        <w:rPr>
          <w:rFonts w:hint="eastAsia"/>
        </w:rPr>
        <w:t>/</w:t>
      </w:r>
      <w:r>
        <w:rPr>
          <w:rFonts w:hint="eastAsia"/>
        </w:rPr>
        <w:t>株。</w:t>
      </w:r>
    </w:p>
    <w:p w:rsidR="00FD2175" w:rsidRDefault="00FD2175" w:rsidP="00FD2175">
      <w:pPr>
        <w:ind w:firstLineChars="200" w:firstLine="643"/>
        <w:rPr>
          <w:rFonts w:hint="eastAsia"/>
        </w:rPr>
      </w:pPr>
      <w:r>
        <w:rPr>
          <w:rFonts w:hint="eastAsia"/>
          <w:b/>
        </w:rPr>
        <w:t>第十八条</w:t>
      </w:r>
      <w:r>
        <w:rPr>
          <w:rFonts w:hint="eastAsia"/>
        </w:rPr>
        <w:t xml:space="preserve">  </w:t>
      </w:r>
      <w:r>
        <w:rPr>
          <w:rFonts w:hint="eastAsia"/>
        </w:rPr>
        <w:t>林木补偿标准如下：</w:t>
      </w:r>
    </w:p>
    <w:p w:rsidR="00FD2175" w:rsidRDefault="00FD2175" w:rsidP="00FD2175">
      <w:pPr>
        <w:ind w:firstLineChars="200" w:firstLine="640"/>
        <w:rPr>
          <w:rFonts w:hint="eastAsia"/>
        </w:rPr>
      </w:pPr>
      <w:r>
        <w:rPr>
          <w:rFonts w:hint="eastAsia"/>
        </w:rPr>
        <w:t>（一）商品林补偿费</w:t>
      </w:r>
    </w:p>
    <w:p w:rsidR="00FD2175" w:rsidRDefault="00FD2175" w:rsidP="00FD2175">
      <w:pPr>
        <w:ind w:firstLineChars="200" w:firstLine="640"/>
        <w:rPr>
          <w:rFonts w:hint="eastAsia"/>
        </w:rPr>
      </w:pPr>
      <w:r>
        <w:rPr>
          <w:rFonts w:hint="eastAsia"/>
        </w:rPr>
        <w:t xml:space="preserve">1. </w:t>
      </w:r>
      <w:r>
        <w:rPr>
          <w:rFonts w:hint="eastAsia"/>
        </w:rPr>
        <w:t>近熟林、成熟林或过熟林：按林地的林木实际价值补偿；</w:t>
      </w:r>
    </w:p>
    <w:p w:rsidR="00FD2175" w:rsidRDefault="00FD2175" w:rsidP="00FD2175">
      <w:pPr>
        <w:ind w:firstLineChars="200" w:firstLine="640"/>
        <w:rPr>
          <w:rFonts w:hint="eastAsia"/>
        </w:rPr>
      </w:pPr>
      <w:r>
        <w:rPr>
          <w:rFonts w:hint="eastAsia"/>
        </w:rPr>
        <w:t xml:space="preserve">2. </w:t>
      </w:r>
      <w:r>
        <w:rPr>
          <w:rFonts w:hint="eastAsia"/>
        </w:rPr>
        <w:t>中龄林：按林地的林木实际价值</w:t>
      </w:r>
      <w:r>
        <w:rPr>
          <w:rFonts w:hint="eastAsia"/>
        </w:rPr>
        <w:t>2</w:t>
      </w:r>
      <w:r>
        <w:rPr>
          <w:rFonts w:hint="eastAsia"/>
        </w:rPr>
        <w:t>至</w:t>
      </w:r>
      <w:r>
        <w:rPr>
          <w:rFonts w:hint="eastAsia"/>
        </w:rPr>
        <w:t>3</w:t>
      </w:r>
      <w:r>
        <w:rPr>
          <w:rFonts w:hint="eastAsia"/>
        </w:rPr>
        <w:t>倍补偿；</w:t>
      </w:r>
    </w:p>
    <w:p w:rsidR="00FD2175" w:rsidRDefault="00FD2175" w:rsidP="00FD2175">
      <w:pPr>
        <w:ind w:firstLineChars="200" w:firstLine="640"/>
        <w:rPr>
          <w:rFonts w:hint="eastAsia"/>
        </w:rPr>
      </w:pPr>
      <w:r>
        <w:rPr>
          <w:rFonts w:hint="eastAsia"/>
        </w:rPr>
        <w:t xml:space="preserve">3. </w:t>
      </w:r>
      <w:r>
        <w:rPr>
          <w:rFonts w:hint="eastAsia"/>
        </w:rPr>
        <w:t>幼龄林：按实际造林投资</w:t>
      </w:r>
      <w:r>
        <w:rPr>
          <w:rFonts w:hint="eastAsia"/>
        </w:rPr>
        <w:t>3</w:t>
      </w:r>
      <w:r>
        <w:rPr>
          <w:rFonts w:hint="eastAsia"/>
        </w:rPr>
        <w:t>至</w:t>
      </w:r>
      <w:r>
        <w:rPr>
          <w:rFonts w:hint="eastAsia"/>
        </w:rPr>
        <w:t>4</w:t>
      </w:r>
      <w:r>
        <w:rPr>
          <w:rFonts w:hint="eastAsia"/>
        </w:rPr>
        <w:t>倍补偿；</w:t>
      </w:r>
    </w:p>
    <w:p w:rsidR="00FD2175" w:rsidRDefault="00FD2175" w:rsidP="00FD2175">
      <w:pPr>
        <w:ind w:firstLineChars="200" w:firstLine="640"/>
        <w:rPr>
          <w:rFonts w:hint="eastAsia"/>
        </w:rPr>
      </w:pPr>
      <w:r>
        <w:rPr>
          <w:rFonts w:hint="eastAsia"/>
        </w:rPr>
        <w:t xml:space="preserve">4. </w:t>
      </w:r>
      <w:r>
        <w:rPr>
          <w:rFonts w:hint="eastAsia"/>
        </w:rPr>
        <w:t>未成林：按实际造林投资补偿；</w:t>
      </w:r>
    </w:p>
    <w:p w:rsidR="00FD2175" w:rsidRDefault="00FD2175" w:rsidP="00FD2175">
      <w:pPr>
        <w:ind w:firstLineChars="200" w:firstLine="640"/>
        <w:rPr>
          <w:rFonts w:hint="eastAsia"/>
        </w:rPr>
      </w:pPr>
      <w:r>
        <w:rPr>
          <w:rFonts w:hint="eastAsia"/>
        </w:rPr>
        <w:t xml:space="preserve">5. </w:t>
      </w:r>
      <w:r>
        <w:rPr>
          <w:rFonts w:hint="eastAsia"/>
        </w:rPr>
        <w:t>薪炭林、疏林、灌木林、竹林：由电力建设部门与所有权人协商确定具体补偿金额；</w:t>
      </w:r>
    </w:p>
    <w:p w:rsidR="00FD2175" w:rsidRDefault="00FD2175" w:rsidP="00FD2175">
      <w:pPr>
        <w:ind w:firstLineChars="200" w:firstLine="640"/>
        <w:rPr>
          <w:rFonts w:hint="eastAsia"/>
        </w:rPr>
      </w:pPr>
      <w:r>
        <w:rPr>
          <w:rFonts w:hint="eastAsia"/>
        </w:rPr>
        <w:lastRenderedPageBreak/>
        <w:t xml:space="preserve">6. </w:t>
      </w:r>
      <w:r>
        <w:rPr>
          <w:rFonts w:hint="eastAsia"/>
        </w:rPr>
        <w:t>经济林、花卉：按前</w:t>
      </w:r>
      <w:r>
        <w:rPr>
          <w:rFonts w:hint="eastAsia"/>
        </w:rPr>
        <w:t>3</w:t>
      </w:r>
      <w:r>
        <w:rPr>
          <w:rFonts w:hint="eastAsia"/>
        </w:rPr>
        <w:t>年平均年产值</w:t>
      </w:r>
      <w:r>
        <w:rPr>
          <w:rFonts w:hint="eastAsia"/>
        </w:rPr>
        <w:t>3</w:t>
      </w:r>
      <w:r>
        <w:rPr>
          <w:rFonts w:hint="eastAsia"/>
        </w:rPr>
        <w:t>倍补偿；</w:t>
      </w:r>
    </w:p>
    <w:p w:rsidR="00FD2175" w:rsidRDefault="00FD2175" w:rsidP="00FD2175">
      <w:pPr>
        <w:ind w:firstLineChars="200" w:firstLine="640"/>
        <w:rPr>
          <w:rFonts w:hint="eastAsia"/>
        </w:rPr>
      </w:pPr>
      <w:r>
        <w:rPr>
          <w:rFonts w:hint="eastAsia"/>
        </w:rPr>
        <w:t xml:space="preserve">7. </w:t>
      </w:r>
      <w:r>
        <w:rPr>
          <w:rFonts w:hint="eastAsia"/>
        </w:rPr>
        <w:t>幼龄林、中龄林、近熟林、成熟林、过熟林的划分标准按《江门市主要商品林树种龄组划分标准》（附件</w:t>
      </w:r>
      <w:r>
        <w:rPr>
          <w:rFonts w:hint="eastAsia"/>
        </w:rPr>
        <w:t>3</w:t>
      </w:r>
      <w:r>
        <w:rPr>
          <w:rFonts w:hint="eastAsia"/>
        </w:rPr>
        <w:t>）执行；</w:t>
      </w:r>
      <w:r>
        <w:rPr>
          <w:rFonts w:hint="eastAsia"/>
        </w:rPr>
        <w:t xml:space="preserve"> </w:t>
      </w:r>
    </w:p>
    <w:p w:rsidR="00FD2175" w:rsidRDefault="00FD2175" w:rsidP="00FD2175">
      <w:pPr>
        <w:ind w:firstLineChars="200" w:firstLine="640"/>
        <w:rPr>
          <w:rFonts w:hint="eastAsia"/>
        </w:rPr>
      </w:pPr>
      <w:r>
        <w:rPr>
          <w:rFonts w:hint="eastAsia"/>
        </w:rPr>
        <w:t xml:space="preserve">8. </w:t>
      </w:r>
      <w:r>
        <w:rPr>
          <w:rFonts w:hint="eastAsia"/>
        </w:rPr>
        <w:t>参照目前商品林造林投资成本及木材市场价格，幼龄林、中龄林、近熟林的林木补偿具体标准按《江门市主要商品林树种按龄组确定的青苗补偿参考标准》（附件</w:t>
      </w:r>
      <w:r>
        <w:rPr>
          <w:rFonts w:hint="eastAsia"/>
        </w:rPr>
        <w:t>4</w:t>
      </w:r>
      <w:r>
        <w:rPr>
          <w:rFonts w:hint="eastAsia"/>
        </w:rPr>
        <w:t>）执行；成熟林</w:t>
      </w:r>
      <w:r>
        <w:rPr>
          <w:rFonts w:hint="eastAsia"/>
        </w:rPr>
        <w:t>(</w:t>
      </w:r>
      <w:r>
        <w:rPr>
          <w:rFonts w:hint="eastAsia"/>
        </w:rPr>
        <w:t>过熟林）的林木具体补偿金额由电力建设部门与所有权人协商确定。</w:t>
      </w:r>
    </w:p>
    <w:p w:rsidR="00FD2175" w:rsidRDefault="00FD2175" w:rsidP="00FD2175">
      <w:pPr>
        <w:ind w:firstLineChars="200" w:firstLine="640"/>
        <w:rPr>
          <w:rFonts w:hint="eastAsia"/>
        </w:rPr>
      </w:pPr>
      <w:r>
        <w:rPr>
          <w:rFonts w:hint="eastAsia"/>
        </w:rPr>
        <w:t>（二）生态公益林补偿费</w:t>
      </w:r>
    </w:p>
    <w:p w:rsidR="00FD2175" w:rsidRDefault="00FD2175" w:rsidP="00FD2175">
      <w:pPr>
        <w:ind w:firstLineChars="200" w:firstLine="640"/>
        <w:rPr>
          <w:rFonts w:hint="eastAsia"/>
        </w:rPr>
      </w:pPr>
      <w:r>
        <w:rPr>
          <w:rFonts w:hint="eastAsia"/>
        </w:rPr>
        <w:t xml:space="preserve">1. </w:t>
      </w:r>
      <w:r>
        <w:rPr>
          <w:rFonts w:hint="eastAsia"/>
        </w:rPr>
        <w:t>按占用商品林的补偿标准加倍补偿；</w:t>
      </w:r>
    </w:p>
    <w:p w:rsidR="00FD2175" w:rsidRDefault="00FD2175" w:rsidP="00FD2175">
      <w:pPr>
        <w:ind w:firstLineChars="200" w:firstLine="640"/>
        <w:rPr>
          <w:rFonts w:hint="eastAsia"/>
        </w:rPr>
      </w:pPr>
      <w:r>
        <w:rPr>
          <w:rFonts w:hint="eastAsia"/>
        </w:rPr>
        <w:t xml:space="preserve">2. </w:t>
      </w:r>
      <w:r>
        <w:rPr>
          <w:rFonts w:hint="eastAsia"/>
        </w:rPr>
        <w:t>生态公益</w:t>
      </w:r>
      <w:proofErr w:type="gramStart"/>
      <w:r>
        <w:rPr>
          <w:rFonts w:hint="eastAsia"/>
        </w:rPr>
        <w:t>林龄组划分</w:t>
      </w:r>
      <w:proofErr w:type="gramEnd"/>
      <w:r>
        <w:rPr>
          <w:rFonts w:hint="eastAsia"/>
        </w:rPr>
        <w:t>标准按《生态公益林龄组划分标准》（附件</w:t>
      </w:r>
      <w:r>
        <w:rPr>
          <w:rFonts w:hint="eastAsia"/>
        </w:rPr>
        <w:t>5</w:t>
      </w:r>
      <w:r>
        <w:rPr>
          <w:rFonts w:hint="eastAsia"/>
        </w:rPr>
        <w:t>）执行；</w:t>
      </w:r>
    </w:p>
    <w:p w:rsidR="00FD2175" w:rsidRDefault="00FD2175" w:rsidP="00FD2175">
      <w:pPr>
        <w:ind w:firstLineChars="200" w:firstLine="640"/>
        <w:rPr>
          <w:rFonts w:hint="eastAsia"/>
        </w:rPr>
      </w:pPr>
      <w:r>
        <w:rPr>
          <w:rFonts w:hint="eastAsia"/>
        </w:rPr>
        <w:t xml:space="preserve">3. </w:t>
      </w:r>
      <w:r>
        <w:rPr>
          <w:rFonts w:hint="eastAsia"/>
        </w:rPr>
        <w:t>幼龄林、中龄林、近熟林的生态公益林具体补偿标准按《生态公益林按龄组确定的青苗补偿参考标准》（附件</w:t>
      </w:r>
      <w:r>
        <w:rPr>
          <w:rFonts w:hint="eastAsia"/>
        </w:rPr>
        <w:t>6</w:t>
      </w:r>
      <w:r>
        <w:rPr>
          <w:rFonts w:hint="eastAsia"/>
        </w:rPr>
        <w:t>）执行；成熟林</w:t>
      </w:r>
      <w:r>
        <w:rPr>
          <w:rFonts w:hint="eastAsia"/>
        </w:rPr>
        <w:t>(</w:t>
      </w:r>
      <w:r>
        <w:rPr>
          <w:rFonts w:hint="eastAsia"/>
        </w:rPr>
        <w:t>过熟林</w:t>
      </w:r>
      <w:r>
        <w:rPr>
          <w:rFonts w:hint="eastAsia"/>
        </w:rPr>
        <w:t>)</w:t>
      </w:r>
      <w:r>
        <w:rPr>
          <w:rFonts w:hint="eastAsia"/>
        </w:rPr>
        <w:t>的生态公益林具体补偿金额由电力建设部门与所有权人协商确定。</w:t>
      </w:r>
    </w:p>
    <w:p w:rsidR="00FD2175" w:rsidRDefault="00FD2175" w:rsidP="00FD2175">
      <w:pPr>
        <w:ind w:firstLineChars="200" w:firstLine="640"/>
        <w:rPr>
          <w:rFonts w:hint="eastAsia"/>
          <w:color w:val="000000"/>
        </w:rPr>
      </w:pPr>
      <w:r>
        <w:rPr>
          <w:rFonts w:hint="eastAsia"/>
        </w:rPr>
        <w:t>（三）</w:t>
      </w:r>
      <w:r>
        <w:rPr>
          <w:rFonts w:hint="eastAsia"/>
          <w:color w:val="000000"/>
        </w:rPr>
        <w:t>花木场、苗圃地、花地。</w:t>
      </w:r>
    </w:p>
    <w:p w:rsidR="00FD2175" w:rsidRDefault="00FD2175" w:rsidP="00FD2175">
      <w:pPr>
        <w:ind w:firstLineChars="200" w:firstLine="640"/>
        <w:rPr>
          <w:rFonts w:hint="eastAsia"/>
          <w:color w:val="000000"/>
        </w:rPr>
      </w:pPr>
      <w:r>
        <w:rPr>
          <w:rFonts w:hint="eastAsia"/>
          <w:color w:val="000000"/>
        </w:rPr>
        <w:t xml:space="preserve">1. </w:t>
      </w:r>
      <w:r>
        <w:rPr>
          <w:rFonts w:hint="eastAsia"/>
        </w:rPr>
        <w:t>花木场、苗圃地、</w:t>
      </w:r>
      <w:r>
        <w:rPr>
          <w:rFonts w:hint="eastAsia"/>
          <w:color w:val="000000"/>
        </w:rPr>
        <w:t>花地只作搬迁补偿。</w:t>
      </w:r>
    </w:p>
    <w:p w:rsidR="00FD2175" w:rsidRDefault="00FD2175" w:rsidP="00FD2175">
      <w:pPr>
        <w:ind w:firstLineChars="200" w:firstLine="640"/>
        <w:rPr>
          <w:rFonts w:ascii="仿宋_GB2312" w:hint="eastAsia"/>
          <w:snapToGrid w:val="0"/>
          <w:kern w:val="0"/>
        </w:rPr>
      </w:pPr>
      <w:r>
        <w:rPr>
          <w:rFonts w:eastAsia="楷体_GB2312" w:hint="eastAsia"/>
          <w:color w:val="000000"/>
          <w:kern w:val="0"/>
        </w:rPr>
        <w:t xml:space="preserve">2. </w:t>
      </w:r>
      <w:r>
        <w:rPr>
          <w:rFonts w:ascii="仿宋_GB2312" w:hint="eastAsia"/>
          <w:snapToGrid w:val="0"/>
          <w:kern w:val="0"/>
        </w:rPr>
        <w:t>成片的苗圃地、花地，</w:t>
      </w:r>
      <w:r>
        <w:rPr>
          <w:color w:val="000000"/>
          <w:kern w:val="0"/>
        </w:rPr>
        <w:t>按照搬迁费用</w:t>
      </w:r>
      <w:r>
        <w:rPr>
          <w:rFonts w:hint="eastAsia"/>
          <w:color w:val="000000"/>
          <w:kern w:val="0"/>
        </w:rPr>
        <w:t>补偿</w:t>
      </w:r>
      <w:r>
        <w:rPr>
          <w:rFonts w:ascii="仿宋_GB2312" w:hint="eastAsia"/>
          <w:snapToGrid w:val="0"/>
          <w:kern w:val="0"/>
        </w:rPr>
        <w:t>，每亩补偿最高不得超过16000元。</w:t>
      </w:r>
    </w:p>
    <w:p w:rsidR="00FD2175" w:rsidRDefault="00FD2175" w:rsidP="00FD2175">
      <w:pPr>
        <w:ind w:firstLineChars="200" w:firstLine="640"/>
        <w:rPr>
          <w:rFonts w:hint="eastAsia"/>
          <w:color w:val="000000"/>
          <w:kern w:val="0"/>
        </w:rPr>
      </w:pPr>
      <w:r>
        <w:rPr>
          <w:rFonts w:eastAsia="楷体_GB2312" w:hint="eastAsia"/>
          <w:color w:val="000000"/>
          <w:kern w:val="0"/>
        </w:rPr>
        <w:t xml:space="preserve">3. </w:t>
      </w:r>
      <w:r>
        <w:rPr>
          <w:rFonts w:ascii="仿宋_GB2312" w:hint="eastAsia"/>
          <w:snapToGrid w:val="0"/>
          <w:kern w:val="0"/>
        </w:rPr>
        <w:t>成片的</w:t>
      </w:r>
      <w:r>
        <w:rPr>
          <w:rFonts w:hint="eastAsia"/>
        </w:rPr>
        <w:t>花木场、绿化树，</w:t>
      </w:r>
      <w:r>
        <w:rPr>
          <w:color w:val="000000"/>
          <w:kern w:val="0"/>
        </w:rPr>
        <w:t>按照搬迁费用</w:t>
      </w:r>
      <w:r>
        <w:rPr>
          <w:rFonts w:hint="eastAsia"/>
          <w:color w:val="000000"/>
          <w:kern w:val="0"/>
        </w:rPr>
        <w:t>补偿</w:t>
      </w:r>
      <w:r>
        <w:rPr>
          <w:rFonts w:ascii="仿宋_GB2312" w:hint="eastAsia"/>
          <w:snapToGrid w:val="0"/>
          <w:kern w:val="0"/>
        </w:rPr>
        <w:t>，每亩补偿最高不得超过20000元。</w:t>
      </w:r>
    </w:p>
    <w:p w:rsidR="00FD2175" w:rsidRDefault="00FD2175" w:rsidP="00FD2175">
      <w:pPr>
        <w:ind w:firstLineChars="200" w:firstLine="640"/>
        <w:rPr>
          <w:rFonts w:hint="eastAsia"/>
        </w:rPr>
      </w:pPr>
      <w:r>
        <w:rPr>
          <w:rFonts w:eastAsia="楷体_GB2312" w:hint="eastAsia"/>
          <w:color w:val="000000"/>
          <w:kern w:val="0"/>
        </w:rPr>
        <w:t xml:space="preserve">4. </w:t>
      </w:r>
      <w:r>
        <w:rPr>
          <w:rFonts w:hint="eastAsia"/>
        </w:rPr>
        <w:t>不能移植或移植较难成活的零星绿化树木，按绿化树</w:t>
      </w:r>
      <w:r>
        <w:rPr>
          <w:rFonts w:hint="eastAsia"/>
        </w:rPr>
        <w:lastRenderedPageBreak/>
        <w:t>木实际价值的</w:t>
      </w:r>
      <w:r>
        <w:rPr>
          <w:rFonts w:hint="eastAsia"/>
        </w:rPr>
        <w:t>50%</w:t>
      </w:r>
      <w:r>
        <w:rPr>
          <w:rFonts w:hint="eastAsia"/>
        </w:rPr>
        <w:t>补偿。</w:t>
      </w:r>
    </w:p>
    <w:p w:rsidR="00FD2175" w:rsidRDefault="00FD2175" w:rsidP="00FD2175">
      <w:pPr>
        <w:ind w:firstLineChars="200" w:firstLine="640"/>
        <w:rPr>
          <w:rFonts w:hint="eastAsia"/>
        </w:rPr>
      </w:pPr>
      <w:r>
        <w:rPr>
          <w:rFonts w:hint="eastAsia"/>
        </w:rPr>
        <w:t xml:space="preserve">5. </w:t>
      </w:r>
      <w:r>
        <w:rPr>
          <w:rFonts w:hint="eastAsia"/>
        </w:rPr>
        <w:t>种植绿化草皮补偿费：</w:t>
      </w:r>
      <w:r>
        <w:rPr>
          <w:rFonts w:hint="eastAsia"/>
        </w:rPr>
        <w:t>10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（四）双方对补偿标准有争议的，由具有森林资源资产评估资质的机构进行评估，评估费用由电力建设单位支付。</w:t>
      </w:r>
    </w:p>
    <w:p w:rsidR="00FD2175" w:rsidRDefault="00FD2175" w:rsidP="00FD2175">
      <w:pPr>
        <w:ind w:firstLineChars="200" w:firstLine="643"/>
        <w:rPr>
          <w:rFonts w:hint="eastAsia"/>
        </w:rPr>
      </w:pPr>
      <w:r>
        <w:rPr>
          <w:rFonts w:hint="eastAsia"/>
          <w:b/>
        </w:rPr>
        <w:t>第十九条</w:t>
      </w:r>
      <w:r>
        <w:rPr>
          <w:rFonts w:hint="eastAsia"/>
        </w:rPr>
        <w:t xml:space="preserve">  </w:t>
      </w:r>
      <w:r>
        <w:rPr>
          <w:rFonts w:hint="eastAsia"/>
        </w:rPr>
        <w:t>地上附着物、建（构）筑物补偿标准如下：</w:t>
      </w:r>
    </w:p>
    <w:p w:rsidR="00FD2175" w:rsidRDefault="00FD2175" w:rsidP="00FD2175">
      <w:pPr>
        <w:ind w:firstLineChars="200" w:firstLine="640"/>
        <w:rPr>
          <w:rFonts w:hint="eastAsia"/>
        </w:rPr>
      </w:pPr>
      <w:r>
        <w:rPr>
          <w:rFonts w:hint="eastAsia"/>
        </w:rPr>
        <w:t>（一）迁移坟墓补偿费</w:t>
      </w:r>
    </w:p>
    <w:p w:rsidR="00FD2175" w:rsidRDefault="00FD2175" w:rsidP="00FD2175">
      <w:pPr>
        <w:ind w:firstLineChars="200" w:firstLine="640"/>
        <w:rPr>
          <w:rFonts w:hint="eastAsia"/>
        </w:rPr>
      </w:pPr>
      <w:r>
        <w:rPr>
          <w:rFonts w:hint="eastAsia"/>
        </w:rPr>
        <w:t xml:space="preserve">1. </w:t>
      </w:r>
      <w:r>
        <w:rPr>
          <w:rFonts w:hint="eastAsia"/>
        </w:rPr>
        <w:t>一般土坟、骨坛：</w:t>
      </w:r>
      <w:r>
        <w:rPr>
          <w:rFonts w:hint="eastAsia"/>
        </w:rPr>
        <w:t xml:space="preserve">  1200</w:t>
      </w:r>
      <w:r>
        <w:rPr>
          <w:rFonts w:hint="eastAsia"/>
        </w:rPr>
        <w:t>元</w:t>
      </w:r>
      <w:r>
        <w:rPr>
          <w:rFonts w:hint="eastAsia"/>
        </w:rPr>
        <w:t>/</w:t>
      </w:r>
      <w:r>
        <w:rPr>
          <w:rFonts w:hint="eastAsia"/>
        </w:rPr>
        <w:t>穴；</w:t>
      </w:r>
    </w:p>
    <w:p w:rsidR="00FD2175" w:rsidRDefault="00FD2175" w:rsidP="00FD2175">
      <w:pPr>
        <w:ind w:firstLineChars="200" w:firstLine="640"/>
        <w:rPr>
          <w:rFonts w:hint="eastAsia"/>
        </w:rPr>
      </w:pPr>
      <w:r>
        <w:rPr>
          <w:rFonts w:hint="eastAsia"/>
        </w:rPr>
        <w:t xml:space="preserve">2. </w:t>
      </w:r>
      <w:r>
        <w:rPr>
          <w:rFonts w:hint="eastAsia"/>
        </w:rPr>
        <w:t>砖砌或水泥的坟墓：</w:t>
      </w:r>
      <w:r>
        <w:rPr>
          <w:rFonts w:hint="eastAsia"/>
        </w:rPr>
        <w:t xml:space="preserve"> 2000</w:t>
      </w:r>
      <w:r>
        <w:rPr>
          <w:rFonts w:hint="eastAsia"/>
        </w:rPr>
        <w:t>元</w:t>
      </w:r>
      <w:r>
        <w:rPr>
          <w:rFonts w:hint="eastAsia"/>
        </w:rPr>
        <w:t>/</w:t>
      </w:r>
      <w:r>
        <w:rPr>
          <w:rFonts w:hint="eastAsia"/>
        </w:rPr>
        <w:t>穴。</w:t>
      </w:r>
    </w:p>
    <w:p w:rsidR="00FD2175" w:rsidRDefault="00FD2175" w:rsidP="00FD2175">
      <w:pPr>
        <w:ind w:firstLineChars="200" w:firstLine="640"/>
        <w:rPr>
          <w:rFonts w:hint="eastAsia"/>
        </w:rPr>
      </w:pPr>
      <w:r>
        <w:rPr>
          <w:rFonts w:hint="eastAsia"/>
        </w:rPr>
        <w:t>（二）建（构）筑物补偿费</w:t>
      </w:r>
    </w:p>
    <w:p w:rsidR="00FD2175" w:rsidRDefault="00FD2175" w:rsidP="00FD2175">
      <w:pPr>
        <w:ind w:firstLineChars="200" w:firstLine="640"/>
        <w:rPr>
          <w:rFonts w:hint="eastAsia"/>
        </w:rPr>
      </w:pPr>
      <w:r>
        <w:rPr>
          <w:rFonts w:hint="eastAsia"/>
        </w:rPr>
        <w:t xml:space="preserve">1. </w:t>
      </w:r>
      <w:r>
        <w:rPr>
          <w:rFonts w:hint="eastAsia"/>
        </w:rPr>
        <w:t>框架结构房屋（新旧程度）：</w:t>
      </w:r>
      <w:r>
        <w:rPr>
          <w:rFonts w:hint="eastAsia"/>
        </w:rPr>
        <w:t>1200-1400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2. </w:t>
      </w:r>
      <w:r>
        <w:rPr>
          <w:rFonts w:hint="eastAsia"/>
        </w:rPr>
        <w:t>混合结构房屋（新旧程度）：</w:t>
      </w:r>
      <w:r>
        <w:rPr>
          <w:rFonts w:hint="eastAsia"/>
        </w:rPr>
        <w:t>800-1200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3. </w:t>
      </w:r>
      <w:r>
        <w:rPr>
          <w:rFonts w:hint="eastAsia"/>
        </w:rPr>
        <w:t>砖木结构房屋（新旧程度）：</w:t>
      </w:r>
      <w:r>
        <w:rPr>
          <w:rFonts w:hint="eastAsia"/>
        </w:rPr>
        <w:t>650-1000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4. </w:t>
      </w:r>
      <w:r>
        <w:rPr>
          <w:rFonts w:hint="eastAsia"/>
        </w:rPr>
        <w:t>简易结构（水泥地面，墙砖结构的牛栏、猪舍及滴水檐蓬低于</w:t>
      </w:r>
      <w:r>
        <w:rPr>
          <w:rFonts w:hint="eastAsia"/>
        </w:rPr>
        <w:t>3</w:t>
      </w:r>
      <w:r>
        <w:rPr>
          <w:rFonts w:hint="eastAsia"/>
        </w:rPr>
        <w:t>米的所有砖木结构房屋）（新旧程度）：</w:t>
      </w:r>
      <w:r>
        <w:rPr>
          <w:rFonts w:hint="eastAsia"/>
        </w:rPr>
        <w:t>250-350</w:t>
      </w:r>
      <w:r>
        <w:rPr>
          <w:rFonts w:hint="eastAsia"/>
        </w:rPr>
        <w:t>元／平方米；</w:t>
      </w:r>
    </w:p>
    <w:p w:rsidR="00FD2175" w:rsidRDefault="00FD2175" w:rsidP="00FD2175">
      <w:pPr>
        <w:ind w:firstLineChars="200" w:firstLine="640"/>
        <w:rPr>
          <w:rFonts w:hint="eastAsia"/>
        </w:rPr>
      </w:pPr>
      <w:r>
        <w:rPr>
          <w:rFonts w:hint="eastAsia"/>
        </w:rPr>
        <w:t xml:space="preserve">5. </w:t>
      </w:r>
      <w:r>
        <w:rPr>
          <w:rFonts w:hint="eastAsia"/>
        </w:rPr>
        <w:t>围墙：</w:t>
      </w:r>
      <w:r>
        <w:rPr>
          <w:rFonts w:hint="eastAsia"/>
        </w:rPr>
        <w:t>80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6. </w:t>
      </w:r>
      <w:r>
        <w:rPr>
          <w:rFonts w:hint="eastAsia"/>
        </w:rPr>
        <w:t>水泥地面（</w:t>
      </w:r>
      <w:r>
        <w:rPr>
          <w:rFonts w:hint="eastAsia"/>
        </w:rPr>
        <w:t>10</w:t>
      </w:r>
      <w:r>
        <w:rPr>
          <w:rFonts w:hint="eastAsia"/>
        </w:rPr>
        <w:t>厘米厚以内）、晒场、粪池：</w:t>
      </w:r>
      <w:r>
        <w:rPr>
          <w:rFonts w:hint="eastAsia"/>
        </w:rPr>
        <w:t>60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7. </w:t>
      </w:r>
      <w:r>
        <w:rPr>
          <w:rFonts w:hint="eastAsia"/>
        </w:rPr>
        <w:t>挡土墙：</w:t>
      </w:r>
      <w:r>
        <w:rPr>
          <w:rFonts w:hint="eastAsia"/>
        </w:rPr>
        <w:t>150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 xml:space="preserve">8. </w:t>
      </w:r>
      <w:r>
        <w:rPr>
          <w:rFonts w:hint="eastAsia"/>
        </w:rPr>
        <w:t>水井：</w:t>
      </w:r>
      <w:r>
        <w:rPr>
          <w:rFonts w:hint="eastAsia"/>
        </w:rPr>
        <w:t>1300-2000</w:t>
      </w:r>
      <w:r>
        <w:rPr>
          <w:rFonts w:hint="eastAsia"/>
        </w:rPr>
        <w:t>元</w:t>
      </w:r>
      <w:r>
        <w:rPr>
          <w:rFonts w:hint="eastAsia"/>
        </w:rPr>
        <w:t>/</w:t>
      </w:r>
      <w:r>
        <w:rPr>
          <w:rFonts w:hint="eastAsia"/>
        </w:rPr>
        <w:t>口；</w:t>
      </w:r>
    </w:p>
    <w:p w:rsidR="00FD2175" w:rsidRDefault="00FD2175" w:rsidP="00FD2175">
      <w:pPr>
        <w:ind w:firstLineChars="200" w:firstLine="640"/>
        <w:rPr>
          <w:rFonts w:hint="eastAsia"/>
        </w:rPr>
      </w:pPr>
      <w:r>
        <w:rPr>
          <w:rFonts w:hint="eastAsia"/>
        </w:rPr>
        <w:t xml:space="preserve">9. </w:t>
      </w:r>
      <w:r>
        <w:rPr>
          <w:rFonts w:hint="eastAsia"/>
        </w:rPr>
        <w:t>竹木搭建的简易棚屋，鸡、鹅、鸭舍：</w:t>
      </w:r>
      <w:r>
        <w:rPr>
          <w:rFonts w:hint="eastAsia"/>
        </w:rPr>
        <w:t>30-60</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10.</w:t>
      </w:r>
      <w:r>
        <w:rPr>
          <w:rFonts w:hint="eastAsia"/>
        </w:rPr>
        <w:t>鱼塘保温膜、农作物、苗圃遮光棚：</w:t>
      </w:r>
      <w:r>
        <w:rPr>
          <w:rFonts w:hint="eastAsia"/>
        </w:rPr>
        <w:t xml:space="preserve"> 4-8</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lastRenderedPageBreak/>
        <w:t>11.</w:t>
      </w:r>
      <w:r>
        <w:rPr>
          <w:rFonts w:hint="eastAsia"/>
        </w:rPr>
        <w:t>简易温室大棚：</w:t>
      </w:r>
      <w:r>
        <w:rPr>
          <w:rFonts w:hint="eastAsia"/>
        </w:rPr>
        <w:t>10-15</w:t>
      </w:r>
      <w:r>
        <w:rPr>
          <w:rFonts w:hint="eastAsia"/>
        </w:rPr>
        <w:t>元</w:t>
      </w:r>
      <w:r>
        <w:rPr>
          <w:rFonts w:hint="eastAsia"/>
        </w:rPr>
        <w:t>/</w:t>
      </w:r>
      <w:r>
        <w:rPr>
          <w:rFonts w:hint="eastAsia"/>
        </w:rPr>
        <w:t>平方米；</w:t>
      </w:r>
    </w:p>
    <w:p w:rsidR="00FD2175" w:rsidRDefault="00FD2175" w:rsidP="00FD2175">
      <w:pPr>
        <w:ind w:firstLineChars="200" w:firstLine="640"/>
        <w:rPr>
          <w:rFonts w:hint="eastAsia"/>
        </w:rPr>
      </w:pPr>
      <w:r>
        <w:rPr>
          <w:rFonts w:hint="eastAsia"/>
        </w:rPr>
        <w:t>12.</w:t>
      </w:r>
      <w:r>
        <w:rPr>
          <w:rFonts w:hint="eastAsia"/>
        </w:rPr>
        <w:t>其他类别的地上附着物、建（构）筑物，根据实际建筑成本协商补偿。双方对补偿标准有争议的，由具有资产评估资质的机构进行评估，评估费用由电力建设单位支付。</w:t>
      </w:r>
    </w:p>
    <w:p w:rsidR="00FD2175" w:rsidRDefault="00FD2175" w:rsidP="00FD2175">
      <w:pPr>
        <w:ind w:firstLineChars="200" w:firstLine="643"/>
        <w:rPr>
          <w:rFonts w:hint="eastAsia"/>
        </w:rPr>
      </w:pPr>
      <w:r>
        <w:rPr>
          <w:rFonts w:hint="eastAsia"/>
          <w:b/>
        </w:rPr>
        <w:t>第二十条</w:t>
      </w:r>
      <w:r>
        <w:rPr>
          <w:rFonts w:hint="eastAsia"/>
        </w:rPr>
        <w:t xml:space="preserve">  </w:t>
      </w:r>
      <w:r>
        <w:rPr>
          <w:rFonts w:hint="eastAsia"/>
        </w:rPr>
        <w:t>因临时施工致使沟、塘、坝堤、公路、人行道、桥涵受损的，由双方协商按原貌（或按原有技术标准）予以修复，须办理手续的，电力建设部门按有关程序办理，但任何部门和个人不得因此原因阻挠施工。</w:t>
      </w:r>
    </w:p>
    <w:p w:rsidR="00FD2175" w:rsidRDefault="00FD2175" w:rsidP="00FD2175">
      <w:pPr>
        <w:ind w:firstLineChars="200" w:firstLine="643"/>
        <w:rPr>
          <w:rFonts w:hint="eastAsia"/>
        </w:rPr>
      </w:pPr>
      <w:r>
        <w:rPr>
          <w:rFonts w:hint="eastAsia"/>
          <w:b/>
        </w:rPr>
        <w:t>第二十一条</w:t>
      </w:r>
      <w:r>
        <w:rPr>
          <w:rFonts w:hint="eastAsia"/>
        </w:rPr>
        <w:t xml:space="preserve">  </w:t>
      </w:r>
      <w:r>
        <w:rPr>
          <w:rFonts w:hint="eastAsia"/>
        </w:rPr>
        <w:t>电力设施占地、拆迁和青苗按以上标准只作一次性补偿，在架空电力线保护区等电力设施保护区内，任何公民、法人和其他组织不得再种植可能危及电力设施安全的树木、竹子等</w:t>
      </w:r>
      <w:proofErr w:type="gramStart"/>
      <w:r>
        <w:rPr>
          <w:rFonts w:hint="eastAsia"/>
        </w:rPr>
        <w:t>高杆</w:t>
      </w:r>
      <w:proofErr w:type="gramEnd"/>
      <w:r>
        <w:rPr>
          <w:rFonts w:hint="eastAsia"/>
        </w:rPr>
        <w:t>植物。新种植或者自然生长的可能危及电力设施安全的树木、竹子等</w:t>
      </w:r>
      <w:proofErr w:type="gramStart"/>
      <w:r>
        <w:rPr>
          <w:rFonts w:hint="eastAsia"/>
        </w:rPr>
        <w:t>高杆</w:t>
      </w:r>
      <w:proofErr w:type="gramEnd"/>
      <w:r>
        <w:rPr>
          <w:rFonts w:hint="eastAsia"/>
        </w:rPr>
        <w:t>植物，电力企业有权进行修剪，以确保电力线路安全运行，并不予支付任何费用。</w:t>
      </w:r>
    </w:p>
    <w:p w:rsidR="00FD2175" w:rsidRDefault="00FD2175" w:rsidP="00FD2175">
      <w:pPr>
        <w:ind w:firstLineChars="200" w:firstLine="643"/>
        <w:rPr>
          <w:rFonts w:hint="eastAsia"/>
        </w:rPr>
      </w:pPr>
      <w:r>
        <w:rPr>
          <w:rFonts w:hint="eastAsia"/>
          <w:b/>
        </w:rPr>
        <w:t>第二十二条</w:t>
      </w:r>
      <w:r>
        <w:rPr>
          <w:rFonts w:hint="eastAsia"/>
        </w:rPr>
        <w:t xml:space="preserve">  </w:t>
      </w:r>
      <w:r>
        <w:rPr>
          <w:rFonts w:hint="eastAsia"/>
        </w:rPr>
        <w:t>青苗所有权人获得补偿后必须在双方协商的期限内自行清场，超过期限未清场的作为弃物由电力建设单位处理。</w:t>
      </w:r>
    </w:p>
    <w:p w:rsidR="00FD2175" w:rsidRDefault="00FD2175" w:rsidP="00FD2175">
      <w:pPr>
        <w:ind w:firstLineChars="200" w:firstLine="640"/>
        <w:rPr>
          <w:rFonts w:hint="eastAsia"/>
        </w:rPr>
      </w:pPr>
    </w:p>
    <w:p w:rsidR="00FD2175" w:rsidRDefault="00FD2175" w:rsidP="00FD2175">
      <w:pPr>
        <w:ind w:firstLineChars="200" w:firstLine="640"/>
        <w:jc w:val="center"/>
        <w:rPr>
          <w:rFonts w:ascii="黑体" w:eastAsia="黑体" w:hint="eastAsia"/>
        </w:rPr>
      </w:pPr>
      <w:r>
        <w:rPr>
          <w:rFonts w:ascii="黑体" w:eastAsia="黑体" w:hint="eastAsia"/>
        </w:rPr>
        <w:t>第四章</w:t>
      </w:r>
      <w:r>
        <w:rPr>
          <w:rFonts w:eastAsia="黑体" w:hint="eastAsia"/>
        </w:rPr>
        <w:t xml:space="preserve">  </w:t>
      </w:r>
      <w:r>
        <w:rPr>
          <w:rFonts w:ascii="黑体" w:eastAsia="黑体" w:hint="eastAsia"/>
        </w:rPr>
        <w:t>监督管理</w:t>
      </w:r>
    </w:p>
    <w:p w:rsidR="00FD2175" w:rsidRDefault="00FD2175" w:rsidP="00FD2175">
      <w:pPr>
        <w:ind w:firstLineChars="200" w:firstLine="643"/>
        <w:rPr>
          <w:rFonts w:hint="eastAsia"/>
        </w:rPr>
      </w:pPr>
      <w:r>
        <w:rPr>
          <w:rFonts w:hint="eastAsia"/>
          <w:b/>
        </w:rPr>
        <w:t>第二十三条</w:t>
      </w:r>
      <w:r>
        <w:rPr>
          <w:rFonts w:hint="eastAsia"/>
        </w:rPr>
        <w:t xml:space="preserve">  </w:t>
      </w:r>
      <w:r>
        <w:rPr>
          <w:rFonts w:hint="eastAsia"/>
        </w:rPr>
        <w:t>电力建设征地拆迁补偿资金实行专款专用，接受审计部门审计。违反规定截留、挪用补偿资金的，依法追究相关人员及其所在单位主要负责人责任。</w:t>
      </w:r>
    </w:p>
    <w:p w:rsidR="00FD2175" w:rsidRDefault="00FD2175" w:rsidP="00FD2175">
      <w:pPr>
        <w:ind w:firstLineChars="200" w:firstLine="640"/>
        <w:rPr>
          <w:rFonts w:hint="eastAsia"/>
        </w:rPr>
      </w:pPr>
    </w:p>
    <w:p w:rsidR="00FD2175" w:rsidRDefault="00FD2175" w:rsidP="00FD2175">
      <w:pPr>
        <w:ind w:firstLineChars="200" w:firstLine="640"/>
        <w:jc w:val="center"/>
        <w:rPr>
          <w:rFonts w:ascii="黑体" w:eastAsia="黑体" w:hint="eastAsia"/>
        </w:rPr>
      </w:pPr>
      <w:r>
        <w:rPr>
          <w:rFonts w:ascii="黑体" w:eastAsia="黑体" w:hint="eastAsia"/>
        </w:rPr>
        <w:lastRenderedPageBreak/>
        <w:t>第五章</w:t>
      </w:r>
      <w:r>
        <w:rPr>
          <w:rFonts w:eastAsia="黑体" w:hint="eastAsia"/>
        </w:rPr>
        <w:t xml:space="preserve">  </w:t>
      </w:r>
      <w:r>
        <w:rPr>
          <w:rFonts w:ascii="黑体" w:eastAsia="黑体" w:hint="eastAsia"/>
        </w:rPr>
        <w:t>附则</w:t>
      </w:r>
    </w:p>
    <w:p w:rsidR="00FD2175" w:rsidRDefault="00FD2175" w:rsidP="00FD2175">
      <w:pPr>
        <w:ind w:firstLineChars="200" w:firstLine="643"/>
        <w:rPr>
          <w:rFonts w:hint="eastAsia"/>
        </w:rPr>
      </w:pPr>
      <w:r>
        <w:rPr>
          <w:rFonts w:hint="eastAsia"/>
          <w:b/>
        </w:rPr>
        <w:t>第二十四条</w:t>
      </w:r>
      <w:r>
        <w:rPr>
          <w:rFonts w:hint="eastAsia"/>
        </w:rPr>
        <w:t xml:space="preserve">  </w:t>
      </w:r>
      <w:r>
        <w:rPr>
          <w:rFonts w:hint="eastAsia"/>
        </w:rPr>
        <w:t>本办法未涉及事项，按照国家和省有关法律法规规章执行。如果上级相关政策文件、补偿标准发生调整，本办法涉及事项按上级最新条款执行。</w:t>
      </w:r>
    </w:p>
    <w:p w:rsidR="00FD2175" w:rsidRDefault="00FD2175" w:rsidP="00FD2175">
      <w:pPr>
        <w:ind w:firstLineChars="200" w:firstLine="640"/>
        <w:rPr>
          <w:rFonts w:hint="eastAsia"/>
        </w:rPr>
      </w:pPr>
      <w:r>
        <w:rPr>
          <w:rFonts w:hint="eastAsia"/>
        </w:rPr>
        <w:t>各市、区人民政府可根据《江门市电力建设征地拆迁和青苗补偿办法》，结合当地实际，具体制定或执行本地区的补偿标准。如果本办法与各市、区当地补偿标准不一致的，可结合当地实际，按不低于当地出台的补偿标准执行。</w:t>
      </w:r>
    </w:p>
    <w:p w:rsidR="00FD2175" w:rsidRDefault="00FD2175" w:rsidP="00FD2175">
      <w:pPr>
        <w:ind w:firstLineChars="200" w:firstLine="643"/>
        <w:rPr>
          <w:rFonts w:hint="eastAsia"/>
        </w:rPr>
      </w:pPr>
      <w:r>
        <w:rPr>
          <w:rFonts w:hint="eastAsia"/>
          <w:b/>
        </w:rPr>
        <w:t>第二十五条</w:t>
      </w:r>
      <w:r>
        <w:rPr>
          <w:rFonts w:hint="eastAsia"/>
        </w:rPr>
        <w:t xml:space="preserve">  </w:t>
      </w:r>
      <w:r>
        <w:rPr>
          <w:rFonts w:hint="eastAsia"/>
        </w:rPr>
        <w:t>本办法自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日起施行，有效期</w:t>
      </w:r>
      <w:r>
        <w:rPr>
          <w:rFonts w:hint="eastAsia"/>
        </w:rPr>
        <w:t>5</w:t>
      </w:r>
      <w:r>
        <w:rPr>
          <w:rFonts w:hint="eastAsia"/>
        </w:rPr>
        <w:t>年。原《江门市电力建设征地拆迁和青苗补偿办法》（</w:t>
      </w:r>
      <w:r>
        <w:rPr>
          <w:rFonts w:ascii="仿宋_GB2312" w:hAnsi="宋体" w:cs="宋体" w:hint="eastAsia"/>
          <w:kern w:val="0"/>
        </w:rPr>
        <w:t>江府[2014]18号</w:t>
      </w:r>
      <w:r>
        <w:rPr>
          <w:rFonts w:hint="eastAsia"/>
        </w:rPr>
        <w:t>）同时废止。</w:t>
      </w:r>
    </w:p>
    <w:p w:rsidR="00FD2175" w:rsidRDefault="00FD2175" w:rsidP="00FD2175">
      <w:pPr>
        <w:ind w:firstLineChars="200" w:firstLine="640"/>
        <w:rPr>
          <w:rFonts w:hint="eastAsia"/>
        </w:rPr>
      </w:pPr>
    </w:p>
    <w:p w:rsidR="00FD2175" w:rsidRDefault="00FD2175" w:rsidP="00FD2175">
      <w:pPr>
        <w:ind w:firstLineChars="200" w:firstLine="640"/>
        <w:rPr>
          <w:rFonts w:hint="eastAsia"/>
        </w:rPr>
      </w:pPr>
      <w:r>
        <w:rPr>
          <w:rFonts w:hint="eastAsia"/>
        </w:rPr>
        <w:t>附件：</w:t>
      </w:r>
      <w:r>
        <w:rPr>
          <w:rFonts w:hint="eastAsia"/>
        </w:rPr>
        <w:t xml:space="preserve">1. </w:t>
      </w:r>
      <w:r>
        <w:rPr>
          <w:rFonts w:hint="eastAsia"/>
        </w:rPr>
        <w:t>广东省征地补偿保护标准</w:t>
      </w:r>
    </w:p>
    <w:p w:rsidR="00FD2175" w:rsidRDefault="00FD2175" w:rsidP="00FD2175">
      <w:pPr>
        <w:ind w:leftChars="493" w:left="1892" w:hangingChars="98" w:hanging="314"/>
        <w:rPr>
          <w:rFonts w:hint="eastAsia"/>
        </w:rPr>
      </w:pPr>
      <w:r>
        <w:rPr>
          <w:rFonts w:hint="eastAsia"/>
        </w:rPr>
        <w:t xml:space="preserve">2. </w:t>
      </w:r>
      <w:r>
        <w:rPr>
          <w:rFonts w:hint="eastAsia"/>
        </w:rPr>
        <w:t>广东省征地保护补偿标准地区分类表（江门地区）</w:t>
      </w:r>
    </w:p>
    <w:p w:rsidR="00FD2175" w:rsidRDefault="00FD2175" w:rsidP="00FD2175">
      <w:pPr>
        <w:ind w:leftChars="493" w:left="1892" w:hangingChars="98" w:hanging="314"/>
        <w:rPr>
          <w:rFonts w:hint="eastAsia"/>
        </w:rPr>
      </w:pPr>
      <w:r>
        <w:rPr>
          <w:rFonts w:hint="eastAsia"/>
        </w:rPr>
        <w:t>3</w:t>
      </w:r>
      <w:r>
        <w:rPr>
          <w:rFonts w:hint="eastAsia"/>
        </w:rPr>
        <w:t>．江门市主要商品林树种龄组划分标准</w:t>
      </w:r>
    </w:p>
    <w:p w:rsidR="00FD2175" w:rsidRDefault="00FD2175" w:rsidP="00FD2175">
      <w:pPr>
        <w:ind w:leftChars="493" w:left="1892" w:hangingChars="98" w:hanging="314"/>
        <w:rPr>
          <w:rFonts w:hint="eastAsia"/>
        </w:rPr>
      </w:pPr>
      <w:r>
        <w:rPr>
          <w:rFonts w:hint="eastAsia"/>
        </w:rPr>
        <w:t>4</w:t>
      </w:r>
      <w:r>
        <w:rPr>
          <w:rFonts w:hint="eastAsia"/>
        </w:rPr>
        <w:t>．江门市主要商品林树种按龄组确定的青苗补偿参考标准</w:t>
      </w:r>
    </w:p>
    <w:p w:rsidR="00FD2175" w:rsidRDefault="00FD2175" w:rsidP="00FD2175">
      <w:pPr>
        <w:ind w:leftChars="493" w:left="1892" w:hangingChars="98" w:hanging="314"/>
        <w:rPr>
          <w:rFonts w:hint="eastAsia"/>
        </w:rPr>
      </w:pPr>
      <w:r>
        <w:rPr>
          <w:rFonts w:hint="eastAsia"/>
        </w:rPr>
        <w:t>5</w:t>
      </w:r>
      <w:r>
        <w:rPr>
          <w:rFonts w:hint="eastAsia"/>
        </w:rPr>
        <w:t>．生态公益</w:t>
      </w:r>
      <w:proofErr w:type="gramStart"/>
      <w:r>
        <w:rPr>
          <w:rFonts w:hint="eastAsia"/>
        </w:rPr>
        <w:t>林龄组划分</w:t>
      </w:r>
      <w:proofErr w:type="gramEnd"/>
      <w:r>
        <w:rPr>
          <w:rFonts w:hint="eastAsia"/>
        </w:rPr>
        <w:t>标准</w:t>
      </w:r>
    </w:p>
    <w:p w:rsidR="00FD2175" w:rsidRDefault="00FD2175" w:rsidP="00FD2175">
      <w:pPr>
        <w:ind w:leftChars="493" w:left="1892" w:hangingChars="98" w:hanging="314"/>
        <w:rPr>
          <w:rFonts w:hint="eastAsia"/>
        </w:rPr>
      </w:pPr>
      <w:r>
        <w:rPr>
          <w:rFonts w:hint="eastAsia"/>
        </w:rPr>
        <w:t>6</w:t>
      </w:r>
      <w:r>
        <w:rPr>
          <w:rFonts w:hint="eastAsia"/>
        </w:rPr>
        <w:t>．生态公益林按龄组确定的青苗补偿参考标准</w:t>
      </w:r>
    </w:p>
    <w:p w:rsidR="00FD2175" w:rsidRDefault="00FD2175" w:rsidP="00FD2175">
      <w:pPr>
        <w:rPr>
          <w:rFonts w:ascii="仿宋_GB2312" w:hAnsi="宋体" w:cs="宋体" w:hint="eastAsia"/>
          <w:kern w:val="0"/>
        </w:rPr>
      </w:pPr>
    </w:p>
    <w:p w:rsidR="00FD2175" w:rsidRDefault="00FD2175" w:rsidP="00FD2175">
      <w:pPr>
        <w:rPr>
          <w:rFonts w:ascii="仿宋_GB2312" w:hAnsi="宋体" w:cs="宋体" w:hint="eastAsia"/>
          <w:kern w:val="0"/>
        </w:rPr>
      </w:pPr>
    </w:p>
    <w:p w:rsidR="00902ECB" w:rsidRDefault="00902ECB" w:rsidP="00FD2175">
      <w:pPr>
        <w:rPr>
          <w:rFonts w:ascii="仿宋_GB2312" w:hAnsi="宋体" w:cs="宋体" w:hint="eastAsia"/>
          <w:kern w:val="0"/>
        </w:rPr>
      </w:pPr>
      <w:bookmarkStart w:id="0" w:name="_GoBack"/>
      <w:bookmarkEnd w:id="0"/>
    </w:p>
    <w:p w:rsidR="00FD2175" w:rsidRDefault="00FD2175" w:rsidP="00FD2175">
      <w:pPr>
        <w:rPr>
          <w:rFonts w:ascii="黑体" w:eastAsia="黑体" w:hint="eastAsia"/>
        </w:rPr>
      </w:pPr>
      <w:r>
        <w:rPr>
          <w:rFonts w:ascii="黑体" w:eastAsia="黑体" w:hint="eastAsia"/>
        </w:rPr>
        <w:lastRenderedPageBreak/>
        <w:t>附件1</w:t>
      </w:r>
    </w:p>
    <w:p w:rsidR="00FD2175" w:rsidRDefault="00FD2175" w:rsidP="00FD2175">
      <w:pPr>
        <w:spacing w:line="70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广东省征地补偿保护标准</w:t>
      </w:r>
    </w:p>
    <w:p w:rsidR="00FD2175" w:rsidRDefault="00FD2175" w:rsidP="00FD2175">
      <w:pPr>
        <w:jc w:val="right"/>
        <w:rPr>
          <w:rFonts w:hint="eastAsia"/>
        </w:rPr>
      </w:pPr>
      <w:r>
        <w:rPr>
          <w:rFonts w:ascii="仿宋_GB2312" w:hint="eastAsia"/>
          <w:sz w:val="28"/>
          <w:szCs w:val="28"/>
        </w:rPr>
        <w:t>单位：万元/公顷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59"/>
        <w:gridCol w:w="1559"/>
        <w:gridCol w:w="1559"/>
        <w:gridCol w:w="1559"/>
      </w:tblGrid>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地区类别</w:t>
            </w:r>
          </w:p>
        </w:tc>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耕 地</w:t>
            </w:r>
          </w:p>
        </w:tc>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园 地</w:t>
            </w:r>
          </w:p>
        </w:tc>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林 地</w:t>
            </w:r>
          </w:p>
        </w:tc>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养殖水面</w:t>
            </w:r>
          </w:p>
        </w:tc>
        <w:tc>
          <w:tcPr>
            <w:tcW w:w="1559" w:type="dxa"/>
            <w:tcBorders>
              <w:top w:val="single" w:sz="4" w:space="0" w:color="auto"/>
              <w:left w:val="single" w:sz="4" w:space="0" w:color="auto"/>
              <w:bottom w:val="single" w:sz="4" w:space="0" w:color="auto"/>
              <w:right w:val="single" w:sz="4" w:space="0" w:color="auto"/>
            </w:tcBorders>
          </w:tcPr>
          <w:p w:rsidR="00FD2175" w:rsidRDefault="00FD2175" w:rsidP="001E3CB1">
            <w:pPr>
              <w:jc w:val="center"/>
              <w:rPr>
                <w:rFonts w:ascii="仿宋_GB2312"/>
                <w:b/>
                <w:sz w:val="28"/>
                <w:szCs w:val="28"/>
              </w:rPr>
            </w:pPr>
            <w:r>
              <w:rPr>
                <w:rFonts w:ascii="仿宋_GB2312" w:hint="eastAsia"/>
                <w:b/>
                <w:sz w:val="28"/>
                <w:szCs w:val="28"/>
              </w:rPr>
              <w:t>未利用地</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一类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174.00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133.90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61.20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180.75</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tabs>
                <w:tab w:val="left" w:pos="314"/>
                <w:tab w:val="center" w:pos="731"/>
              </w:tabs>
              <w:jc w:val="left"/>
              <w:rPr>
                <w:rFonts w:ascii="仿宋_GB2312"/>
                <w:b/>
                <w:sz w:val="28"/>
                <w:szCs w:val="28"/>
              </w:rPr>
            </w:pPr>
            <w:r>
              <w:rPr>
                <w:rFonts w:ascii="仿宋_GB2312" w:hint="eastAsia"/>
                <w:b/>
                <w:sz w:val="28"/>
                <w:szCs w:val="28"/>
              </w:rPr>
              <w:tab/>
              <w:t>53.50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二类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128.15</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98.60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46.30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133.00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39.45</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三类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96.90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74.50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37.60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100.60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29.80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四类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88.80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68.30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31.80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92.20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27.30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五类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75.60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58.15</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28.60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78.45</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23.20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六类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69.90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53.80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25.20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72.60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21.50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七类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65.00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tabs>
                <w:tab w:val="left" w:pos="259"/>
                <w:tab w:val="center" w:pos="731"/>
              </w:tabs>
              <w:jc w:val="left"/>
              <w:rPr>
                <w:rFonts w:ascii="仿宋_GB2312"/>
                <w:b/>
                <w:sz w:val="28"/>
                <w:szCs w:val="28"/>
              </w:rPr>
            </w:pPr>
            <w:r>
              <w:rPr>
                <w:rFonts w:ascii="仿宋_GB2312" w:hint="eastAsia"/>
                <w:b/>
                <w:sz w:val="28"/>
                <w:szCs w:val="28"/>
              </w:rPr>
              <w:tab/>
              <w:t>22.60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67.50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20.00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八类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57.20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44.00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20.70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59.40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17.60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九类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52.60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40.50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tabs>
                <w:tab w:val="left" w:pos="223"/>
                <w:tab w:val="center" w:pos="731"/>
              </w:tabs>
              <w:jc w:val="left"/>
              <w:rPr>
                <w:rFonts w:ascii="仿宋_GB2312"/>
                <w:b/>
                <w:sz w:val="28"/>
                <w:szCs w:val="28"/>
              </w:rPr>
            </w:pPr>
            <w:r>
              <w:rPr>
                <w:rFonts w:ascii="仿宋_GB2312" w:hint="eastAsia"/>
                <w:b/>
                <w:sz w:val="28"/>
                <w:szCs w:val="28"/>
              </w:rPr>
              <w:tab/>
              <w:t>54.60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16.20</w:t>
            </w:r>
          </w:p>
        </w:tc>
      </w:tr>
      <w:tr w:rsidR="00FD2175" w:rsidTr="001E3CB1">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sz w:val="28"/>
                <w:szCs w:val="28"/>
              </w:rPr>
            </w:pPr>
            <w:r>
              <w:rPr>
                <w:rFonts w:ascii="仿宋_GB2312" w:hint="eastAsia"/>
                <w:sz w:val="28"/>
                <w:szCs w:val="28"/>
              </w:rPr>
              <w:t>十类</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47.00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36.20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15.75</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48.80</w:t>
            </w:r>
          </w:p>
        </w:tc>
        <w:tc>
          <w:tcPr>
            <w:tcW w:w="1559"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jc w:val="center"/>
              <w:rPr>
                <w:rFonts w:ascii="仿宋_GB2312"/>
                <w:b/>
                <w:sz w:val="28"/>
                <w:szCs w:val="28"/>
              </w:rPr>
            </w:pPr>
            <w:r>
              <w:rPr>
                <w:rFonts w:ascii="仿宋_GB2312" w:hint="eastAsia"/>
                <w:b/>
                <w:sz w:val="28"/>
                <w:szCs w:val="28"/>
              </w:rPr>
              <w:t>14.50</w:t>
            </w:r>
          </w:p>
        </w:tc>
      </w:tr>
    </w:tbl>
    <w:p w:rsidR="00FD2175" w:rsidRDefault="00FD2175" w:rsidP="00FD2175"/>
    <w:p w:rsidR="00FD2175" w:rsidRDefault="00FD2175" w:rsidP="00FD2175">
      <w:pPr>
        <w:rPr>
          <w:rFonts w:ascii="方正黑体_GBK" w:eastAsia="方正黑体_GBK"/>
          <w:sz w:val="30"/>
          <w:szCs w:val="30"/>
        </w:rPr>
      </w:pPr>
    </w:p>
    <w:p w:rsidR="00FD2175" w:rsidRDefault="00FD2175" w:rsidP="00FD2175">
      <w:pPr>
        <w:rPr>
          <w:rFonts w:ascii="方正黑体_GBK" w:eastAsia="方正黑体_GBK" w:hint="eastAsia"/>
          <w:sz w:val="30"/>
          <w:szCs w:val="30"/>
        </w:rPr>
      </w:pPr>
    </w:p>
    <w:p w:rsidR="00FD2175" w:rsidRDefault="00FD2175" w:rsidP="00FD2175">
      <w:pPr>
        <w:rPr>
          <w:rFonts w:ascii="方正黑体_GBK" w:eastAsia="方正黑体_GBK" w:hint="eastAsia"/>
          <w:sz w:val="30"/>
          <w:szCs w:val="30"/>
        </w:rPr>
      </w:pPr>
    </w:p>
    <w:p w:rsidR="00FD2175" w:rsidRDefault="00FD2175" w:rsidP="00FD2175">
      <w:pPr>
        <w:rPr>
          <w:rFonts w:ascii="方正黑体_GBK" w:eastAsia="方正黑体_GBK" w:hint="eastAsia"/>
          <w:sz w:val="30"/>
          <w:szCs w:val="30"/>
        </w:rPr>
      </w:pPr>
    </w:p>
    <w:p w:rsidR="00902ECB" w:rsidRDefault="00902ECB" w:rsidP="00FD2175">
      <w:pPr>
        <w:rPr>
          <w:rFonts w:ascii="方正黑体_GBK" w:eastAsia="方正黑体_GBK" w:hint="eastAsia"/>
          <w:sz w:val="30"/>
          <w:szCs w:val="30"/>
        </w:rPr>
      </w:pPr>
    </w:p>
    <w:p w:rsidR="00FD2175" w:rsidRDefault="00FD2175" w:rsidP="00FD2175">
      <w:pPr>
        <w:rPr>
          <w:rFonts w:ascii="方正黑体_GBK" w:eastAsia="方正黑体_GBK" w:hint="eastAsia"/>
          <w:sz w:val="30"/>
          <w:szCs w:val="30"/>
        </w:rPr>
      </w:pPr>
    </w:p>
    <w:p w:rsidR="00FD2175" w:rsidRDefault="00FD2175" w:rsidP="00FD2175">
      <w:pPr>
        <w:rPr>
          <w:rFonts w:ascii="方正黑体_GBK" w:eastAsia="方正黑体_GBK" w:hint="eastAsia"/>
          <w:sz w:val="30"/>
          <w:szCs w:val="30"/>
        </w:rPr>
      </w:pPr>
    </w:p>
    <w:p w:rsidR="00FD2175" w:rsidRDefault="00FD2175" w:rsidP="00FD2175">
      <w:pPr>
        <w:rPr>
          <w:rFonts w:ascii="方正黑体_GBK" w:eastAsia="方正黑体_GBK" w:hint="eastAsia"/>
          <w:sz w:val="30"/>
          <w:szCs w:val="30"/>
        </w:rPr>
      </w:pPr>
    </w:p>
    <w:p w:rsidR="00FD2175" w:rsidRDefault="00FD2175" w:rsidP="00FD2175">
      <w:pPr>
        <w:rPr>
          <w:rFonts w:ascii="黑体" w:eastAsia="黑体" w:hint="eastAsia"/>
        </w:rPr>
      </w:pPr>
      <w:r>
        <w:rPr>
          <w:rFonts w:ascii="黑体" w:eastAsia="黑体" w:hint="eastAsia"/>
        </w:rPr>
        <w:t>附件2</w:t>
      </w:r>
    </w:p>
    <w:p w:rsidR="00FD2175" w:rsidRDefault="00FD2175" w:rsidP="00FD2175">
      <w:pPr>
        <w:spacing w:line="70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广东省征地保护补偿标准地区分类表</w:t>
      </w:r>
    </w:p>
    <w:p w:rsidR="00FD2175" w:rsidRDefault="00FD2175" w:rsidP="00FD2175">
      <w:pPr>
        <w:jc w:val="center"/>
        <w:rPr>
          <w:rFonts w:ascii="宋体" w:hAnsi="宋体" w:hint="eastAsia"/>
        </w:rPr>
      </w:pPr>
      <w:r>
        <w:rPr>
          <w:rFonts w:ascii="宋体" w:hAnsi="宋体" w:hint="eastAsia"/>
        </w:rPr>
        <w:t>（江门地区）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468"/>
        <w:gridCol w:w="5608"/>
        <w:gridCol w:w="975"/>
      </w:tblGrid>
      <w:tr w:rsidR="00FD2175" w:rsidTr="001E3CB1">
        <w:trPr>
          <w:cantSplit/>
          <w:trHeight w:val="494"/>
          <w:jc w:val="center"/>
        </w:trPr>
        <w:tc>
          <w:tcPr>
            <w:tcW w:w="1192"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仿宋_GB2312"/>
                <w:b/>
                <w:sz w:val="28"/>
                <w:szCs w:val="28"/>
              </w:rPr>
            </w:pPr>
            <w:r>
              <w:rPr>
                <w:rFonts w:ascii="仿宋_GB2312" w:hint="eastAsia"/>
                <w:b/>
                <w:sz w:val="28"/>
                <w:szCs w:val="28"/>
              </w:rPr>
              <w:t>江</w:t>
            </w:r>
          </w:p>
          <w:p w:rsidR="00FD2175" w:rsidRDefault="00FD2175" w:rsidP="001E3CB1">
            <w:pPr>
              <w:spacing w:line="320" w:lineRule="exact"/>
              <w:jc w:val="center"/>
              <w:rPr>
                <w:rFonts w:ascii="仿宋_GB2312" w:hint="eastAsia"/>
                <w:b/>
                <w:sz w:val="28"/>
                <w:szCs w:val="28"/>
              </w:rPr>
            </w:pPr>
            <w:r>
              <w:rPr>
                <w:rFonts w:ascii="仿宋_GB2312" w:hint="eastAsia"/>
                <w:b/>
                <w:sz w:val="28"/>
                <w:szCs w:val="28"/>
              </w:rPr>
              <w:t>门</w:t>
            </w:r>
          </w:p>
          <w:p w:rsidR="00FD2175" w:rsidRDefault="00FD2175" w:rsidP="001E3CB1">
            <w:pPr>
              <w:spacing w:line="320" w:lineRule="exact"/>
              <w:jc w:val="center"/>
              <w:rPr>
                <w:rFonts w:ascii="仿宋_GB2312"/>
                <w:b/>
                <w:sz w:val="28"/>
                <w:szCs w:val="28"/>
              </w:rPr>
            </w:pPr>
            <w:r>
              <w:rPr>
                <w:rFonts w:ascii="仿宋_GB2312" w:hint="eastAsia"/>
                <w:b/>
                <w:sz w:val="28"/>
                <w:szCs w:val="28"/>
              </w:rPr>
              <w:t>市</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蓬</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江</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区</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环市街道、白沙街道、潮连街道、荷塘镇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四类</w:t>
            </w:r>
          </w:p>
        </w:tc>
      </w:tr>
      <w:tr w:rsidR="00FD2175" w:rsidTr="001E3CB1">
        <w:trPr>
          <w:cantSplit/>
          <w:trHeight w:val="45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proofErr w:type="gramStart"/>
            <w:r>
              <w:rPr>
                <w:rFonts w:ascii="宋体" w:hAnsi="宋体" w:cs="宋体" w:hint="eastAsia"/>
                <w:b/>
                <w:kern w:val="0"/>
                <w:sz w:val="28"/>
                <w:szCs w:val="28"/>
              </w:rPr>
              <w:t>棠</w:t>
            </w:r>
            <w:proofErr w:type="gramEnd"/>
            <w:r>
              <w:rPr>
                <w:rFonts w:ascii="宋体" w:hAnsi="宋体" w:cs="宋体" w:hint="eastAsia"/>
                <w:b/>
                <w:kern w:val="0"/>
                <w:sz w:val="28"/>
                <w:szCs w:val="28"/>
              </w:rPr>
              <w:t>下镇、杜阮镇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五类</w:t>
            </w:r>
          </w:p>
        </w:tc>
      </w:tr>
      <w:tr w:rsidR="00FD2175" w:rsidTr="001E3CB1">
        <w:trPr>
          <w:cantSplit/>
          <w:trHeight w:val="45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江</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海</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区</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江南街道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四类</w:t>
            </w:r>
          </w:p>
        </w:tc>
      </w:tr>
      <w:tr w:rsidR="00FD2175" w:rsidTr="001E3CB1">
        <w:trPr>
          <w:cantSplit/>
          <w:trHeight w:val="384"/>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外海街道、礼乐街道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五类</w:t>
            </w:r>
          </w:p>
        </w:tc>
      </w:tr>
      <w:tr w:rsidR="00FD2175" w:rsidTr="001E3CB1">
        <w:trPr>
          <w:cantSplit/>
          <w:trHeight w:val="44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新</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会</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区</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会城街道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四类</w:t>
            </w:r>
          </w:p>
        </w:tc>
      </w:tr>
      <w:tr w:rsidR="00FD2175" w:rsidTr="001E3CB1">
        <w:trPr>
          <w:cantSplit/>
          <w:trHeight w:val="468"/>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司前镇、双水镇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五类</w:t>
            </w:r>
          </w:p>
        </w:tc>
      </w:tr>
      <w:tr w:rsidR="00FD2175" w:rsidTr="001E3CB1">
        <w:trPr>
          <w:cantSplit/>
          <w:trHeight w:val="5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b/>
                <w:sz w:val="28"/>
                <w:szCs w:val="28"/>
              </w:rPr>
            </w:pPr>
            <w:r>
              <w:rPr>
                <w:rFonts w:ascii="宋体" w:hAnsi="宋体" w:cs="宋体" w:hint="eastAsia"/>
                <w:b/>
                <w:kern w:val="0"/>
                <w:sz w:val="28"/>
                <w:szCs w:val="28"/>
              </w:rPr>
              <w:t>大鳌镇、罗坑镇、沙堆镇、三江镇、</w:t>
            </w:r>
            <w:proofErr w:type="gramStart"/>
            <w:r>
              <w:rPr>
                <w:rFonts w:ascii="宋体" w:hAnsi="宋体" w:cs="宋体" w:hint="eastAsia"/>
                <w:b/>
                <w:kern w:val="0"/>
                <w:sz w:val="28"/>
                <w:szCs w:val="28"/>
              </w:rPr>
              <w:t>睦洲</w:t>
            </w:r>
            <w:proofErr w:type="gramEnd"/>
            <w:r>
              <w:rPr>
                <w:rFonts w:ascii="宋体" w:hAnsi="宋体" w:cs="宋体" w:hint="eastAsia"/>
                <w:b/>
                <w:kern w:val="0"/>
                <w:sz w:val="28"/>
                <w:szCs w:val="28"/>
              </w:rPr>
              <w:t>镇、大泽镇、古井镇、崖门镇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六类</w:t>
            </w:r>
          </w:p>
        </w:tc>
      </w:tr>
      <w:tr w:rsidR="00FD2175" w:rsidTr="001E3CB1">
        <w:trPr>
          <w:cantSplit/>
          <w:trHeight w:val="412"/>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台</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山</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市</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台城街道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四类</w:t>
            </w:r>
          </w:p>
        </w:tc>
      </w:tr>
      <w:tr w:rsidR="00FD2175" w:rsidTr="001E3CB1">
        <w:trPr>
          <w:cantSplit/>
          <w:trHeight w:val="46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斗山镇、广海镇、海宴镇、大江镇、水步镇、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五类</w:t>
            </w:r>
          </w:p>
        </w:tc>
      </w:tr>
      <w:tr w:rsidR="00FD2175" w:rsidTr="001E3CB1">
        <w:trPr>
          <w:cantSplit/>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 xml:space="preserve"> </w:t>
            </w:r>
            <w:r>
              <w:rPr>
                <w:rFonts w:ascii="宋体" w:hAnsi="宋体" w:cs="宋体" w:hint="eastAsia"/>
                <w:b/>
                <w:kern w:val="0"/>
                <w:sz w:val="28"/>
                <w:szCs w:val="28"/>
              </w:rPr>
              <w:t>四九镇、冲</w:t>
            </w:r>
            <w:proofErr w:type="gramStart"/>
            <w:r>
              <w:rPr>
                <w:rFonts w:ascii="宋体" w:hAnsi="宋体" w:cs="宋体" w:hint="eastAsia"/>
                <w:b/>
                <w:kern w:val="0"/>
                <w:sz w:val="28"/>
                <w:szCs w:val="28"/>
              </w:rPr>
              <w:t>蒌</w:t>
            </w:r>
            <w:proofErr w:type="gramEnd"/>
            <w:r>
              <w:rPr>
                <w:rFonts w:ascii="宋体" w:hAnsi="宋体" w:cs="宋体" w:hint="eastAsia"/>
                <w:b/>
                <w:kern w:val="0"/>
                <w:sz w:val="28"/>
                <w:szCs w:val="28"/>
              </w:rPr>
              <w:t>镇、白沙镇、三合镇、</w:t>
            </w:r>
            <w:proofErr w:type="gramStart"/>
            <w:r>
              <w:rPr>
                <w:rFonts w:ascii="宋体" w:hAnsi="宋体" w:cs="宋体" w:hint="eastAsia"/>
                <w:b/>
                <w:kern w:val="0"/>
                <w:sz w:val="28"/>
                <w:szCs w:val="28"/>
              </w:rPr>
              <w:t>端芬镇</w:t>
            </w:r>
            <w:proofErr w:type="gramEnd"/>
            <w:r>
              <w:rPr>
                <w:rFonts w:ascii="宋体" w:hAnsi="宋体" w:cs="宋体" w:hint="eastAsia"/>
                <w:b/>
                <w:kern w:val="0"/>
                <w:sz w:val="28"/>
                <w:szCs w:val="28"/>
              </w:rPr>
              <w:t>、汶村镇、都斛镇、</w:t>
            </w:r>
            <w:proofErr w:type="gramStart"/>
            <w:r>
              <w:rPr>
                <w:rFonts w:ascii="宋体" w:hAnsi="宋体" w:cs="宋体" w:hint="eastAsia"/>
                <w:b/>
                <w:kern w:val="0"/>
                <w:sz w:val="28"/>
                <w:szCs w:val="28"/>
              </w:rPr>
              <w:t>赤</w:t>
            </w:r>
            <w:proofErr w:type="gramEnd"/>
            <w:r>
              <w:rPr>
                <w:rFonts w:ascii="宋体" w:hAnsi="宋体" w:cs="宋体" w:hint="eastAsia"/>
                <w:b/>
                <w:kern w:val="0"/>
                <w:sz w:val="28"/>
                <w:szCs w:val="28"/>
              </w:rPr>
              <w:t>溪镇、川岛镇、深井镇、北陡镇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六类</w:t>
            </w:r>
          </w:p>
        </w:tc>
      </w:tr>
      <w:tr w:rsidR="00FD2175" w:rsidTr="001E3CB1">
        <w:trPr>
          <w:cantSplit/>
          <w:trHeight w:val="47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开</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平</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市</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三埠街道、长沙街道、水口镇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四类</w:t>
            </w:r>
          </w:p>
        </w:tc>
      </w:tr>
      <w:tr w:rsidR="00FD2175" w:rsidTr="001E3CB1">
        <w:trPr>
          <w:cantSplit/>
          <w:trHeight w:val="43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proofErr w:type="gramStart"/>
            <w:r>
              <w:rPr>
                <w:rFonts w:ascii="宋体" w:hAnsi="宋体" w:cs="宋体" w:hint="eastAsia"/>
                <w:b/>
                <w:kern w:val="0"/>
                <w:sz w:val="28"/>
                <w:szCs w:val="28"/>
              </w:rPr>
              <w:t>赤</w:t>
            </w:r>
            <w:proofErr w:type="gramEnd"/>
            <w:r>
              <w:rPr>
                <w:rFonts w:ascii="宋体" w:hAnsi="宋体" w:cs="宋体" w:hint="eastAsia"/>
                <w:b/>
                <w:kern w:val="0"/>
                <w:sz w:val="28"/>
                <w:szCs w:val="28"/>
              </w:rPr>
              <w:t>坎镇、苍城镇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五类</w:t>
            </w:r>
          </w:p>
        </w:tc>
      </w:tr>
      <w:tr w:rsidR="00FD2175" w:rsidTr="001E3CB1">
        <w:trPr>
          <w:cantSplit/>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月山镇、沙塘镇、塘口镇、百合镇、龙胜镇、</w:t>
            </w:r>
            <w:proofErr w:type="gramStart"/>
            <w:r>
              <w:rPr>
                <w:rFonts w:ascii="宋体" w:hAnsi="宋体" w:cs="宋体" w:hint="eastAsia"/>
                <w:b/>
                <w:kern w:val="0"/>
                <w:sz w:val="28"/>
                <w:szCs w:val="28"/>
              </w:rPr>
              <w:t>蚬</w:t>
            </w:r>
            <w:proofErr w:type="gramEnd"/>
            <w:r>
              <w:rPr>
                <w:rFonts w:ascii="宋体" w:hAnsi="宋体" w:cs="宋体" w:hint="eastAsia"/>
                <w:b/>
                <w:kern w:val="0"/>
                <w:sz w:val="28"/>
                <w:szCs w:val="28"/>
              </w:rPr>
              <w:t>冈镇、</w:t>
            </w:r>
          </w:p>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马冈镇、金鸡镇、大沙镇、赤水镇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六类</w:t>
            </w:r>
          </w:p>
        </w:tc>
      </w:tr>
      <w:tr w:rsidR="00FD2175" w:rsidTr="001E3CB1">
        <w:trPr>
          <w:cantSplit/>
          <w:trHeight w:val="453"/>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鹤</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山</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市</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沙坪街道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五类</w:t>
            </w:r>
          </w:p>
        </w:tc>
      </w:tr>
      <w:tr w:rsidR="00FD2175" w:rsidTr="001E3CB1">
        <w:trPr>
          <w:cantSplit/>
          <w:trHeight w:val="459"/>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共和镇、</w:t>
            </w:r>
            <w:proofErr w:type="gramStart"/>
            <w:r>
              <w:rPr>
                <w:rFonts w:ascii="宋体" w:hAnsi="宋体" w:cs="宋体" w:hint="eastAsia"/>
                <w:b/>
                <w:kern w:val="0"/>
                <w:sz w:val="28"/>
                <w:szCs w:val="28"/>
              </w:rPr>
              <w:t>址山镇</w:t>
            </w:r>
            <w:proofErr w:type="gramEnd"/>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六类</w:t>
            </w:r>
          </w:p>
        </w:tc>
      </w:tr>
      <w:tr w:rsidR="00FD2175" w:rsidTr="001E3CB1">
        <w:trPr>
          <w:cantSplit/>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龙口镇、雅瑶镇、古劳镇、桃源镇、鹤城镇、宅</w:t>
            </w:r>
            <w:proofErr w:type="gramStart"/>
            <w:r>
              <w:rPr>
                <w:rFonts w:ascii="宋体" w:hAnsi="宋体" w:cs="宋体" w:hint="eastAsia"/>
                <w:b/>
                <w:kern w:val="0"/>
                <w:sz w:val="28"/>
                <w:szCs w:val="28"/>
              </w:rPr>
              <w:t>梧</w:t>
            </w:r>
            <w:proofErr w:type="gramEnd"/>
            <w:r>
              <w:rPr>
                <w:rFonts w:ascii="宋体" w:hAnsi="宋体" w:cs="宋体" w:hint="eastAsia"/>
                <w:b/>
                <w:kern w:val="0"/>
                <w:sz w:val="28"/>
                <w:szCs w:val="28"/>
              </w:rPr>
              <w:t>镇、双合镇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七类</w:t>
            </w:r>
          </w:p>
        </w:tc>
      </w:tr>
      <w:tr w:rsidR="00FD2175" w:rsidTr="001E3CB1">
        <w:trPr>
          <w:cantSplit/>
          <w:trHeight w:val="445"/>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恩</w:t>
            </w:r>
          </w:p>
          <w:p w:rsidR="00FD2175" w:rsidRDefault="00FD2175" w:rsidP="001E3CB1">
            <w:pPr>
              <w:widowControl/>
              <w:spacing w:line="320" w:lineRule="exact"/>
              <w:jc w:val="center"/>
              <w:rPr>
                <w:rFonts w:ascii="宋体" w:hAnsi="宋体" w:cs="宋体" w:hint="eastAsia"/>
                <w:kern w:val="0"/>
                <w:sz w:val="28"/>
                <w:szCs w:val="28"/>
              </w:rPr>
            </w:pPr>
            <w:r>
              <w:rPr>
                <w:rFonts w:ascii="宋体" w:hAnsi="宋体" w:cs="宋体" w:hint="eastAsia"/>
                <w:b/>
                <w:bCs/>
                <w:kern w:val="0"/>
                <w:sz w:val="28"/>
                <w:szCs w:val="28"/>
              </w:rPr>
              <w:t>平</w:t>
            </w:r>
          </w:p>
          <w:p w:rsidR="00FD2175" w:rsidRDefault="00FD2175" w:rsidP="001E3CB1">
            <w:pPr>
              <w:widowControl/>
              <w:spacing w:line="320" w:lineRule="exact"/>
              <w:jc w:val="center"/>
              <w:rPr>
                <w:rFonts w:ascii="宋体" w:hAnsi="宋体" w:cs="宋体"/>
                <w:kern w:val="0"/>
                <w:sz w:val="28"/>
                <w:szCs w:val="28"/>
              </w:rPr>
            </w:pPr>
            <w:r>
              <w:rPr>
                <w:rFonts w:ascii="宋体" w:hAnsi="宋体" w:cs="宋体" w:hint="eastAsia"/>
                <w:b/>
                <w:bCs/>
                <w:kern w:val="0"/>
                <w:sz w:val="28"/>
                <w:szCs w:val="28"/>
              </w:rPr>
              <w:t>市</w:t>
            </w: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恩城街道</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jc w:val="center"/>
              <w:rPr>
                <w:rFonts w:ascii="宋体" w:hAnsi="宋体" w:cs="宋体"/>
                <w:b/>
                <w:kern w:val="0"/>
                <w:sz w:val="28"/>
                <w:szCs w:val="28"/>
              </w:rPr>
            </w:pPr>
            <w:r>
              <w:rPr>
                <w:rFonts w:ascii="宋体" w:hAnsi="宋体" w:cs="宋体" w:hint="eastAsia"/>
                <w:b/>
                <w:kern w:val="0"/>
                <w:sz w:val="28"/>
                <w:szCs w:val="28"/>
              </w:rPr>
              <w:t>五类</w:t>
            </w:r>
          </w:p>
        </w:tc>
      </w:tr>
      <w:tr w:rsidR="00FD2175" w:rsidTr="001E3CB1">
        <w:trPr>
          <w:cantSplit/>
          <w:trHeight w:val="450"/>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沙湖镇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六类</w:t>
            </w:r>
          </w:p>
        </w:tc>
      </w:tr>
      <w:tr w:rsidR="00FD2175" w:rsidTr="001E3CB1">
        <w:trPr>
          <w:cantSplit/>
          <w:trHeight w:val="431"/>
          <w:jc w:val="center"/>
        </w:trPr>
        <w:tc>
          <w:tcPr>
            <w:tcW w:w="1192"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b/>
                <w:sz w:val="28"/>
                <w:szCs w:val="28"/>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宋体" w:hAnsi="宋体" w:cs="宋体"/>
                <w:kern w:val="0"/>
                <w:sz w:val="28"/>
                <w:szCs w:val="28"/>
              </w:rPr>
            </w:pPr>
          </w:p>
        </w:tc>
        <w:tc>
          <w:tcPr>
            <w:tcW w:w="5608"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spacing w:line="320" w:lineRule="exact"/>
              <w:rPr>
                <w:rFonts w:ascii="宋体" w:hAnsi="宋体" w:cs="宋体"/>
                <w:b/>
                <w:kern w:val="0"/>
                <w:sz w:val="28"/>
                <w:szCs w:val="28"/>
              </w:rPr>
            </w:pPr>
            <w:r>
              <w:rPr>
                <w:rFonts w:ascii="宋体" w:hAnsi="宋体" w:cs="宋体" w:hint="eastAsia"/>
                <w:b/>
                <w:kern w:val="0"/>
                <w:sz w:val="28"/>
                <w:szCs w:val="28"/>
              </w:rPr>
              <w:t>圣堂镇、</w:t>
            </w:r>
            <w:proofErr w:type="gramStart"/>
            <w:r>
              <w:rPr>
                <w:rFonts w:ascii="宋体" w:hAnsi="宋体" w:cs="宋体" w:hint="eastAsia"/>
                <w:b/>
                <w:kern w:val="0"/>
                <w:sz w:val="28"/>
                <w:szCs w:val="28"/>
              </w:rPr>
              <w:t>大槐镇</w:t>
            </w:r>
            <w:proofErr w:type="gramEnd"/>
            <w:r>
              <w:rPr>
                <w:rFonts w:ascii="宋体" w:hAnsi="宋体" w:cs="宋体" w:hint="eastAsia"/>
                <w:b/>
                <w:kern w:val="0"/>
                <w:sz w:val="28"/>
                <w:szCs w:val="28"/>
              </w:rPr>
              <w:t>、君堂镇、东成镇、良西镇、牛江镇、</w:t>
            </w:r>
          </w:p>
          <w:p w:rsidR="00FD2175" w:rsidRDefault="00FD2175" w:rsidP="001E3CB1">
            <w:pPr>
              <w:spacing w:line="320" w:lineRule="exact"/>
              <w:rPr>
                <w:rFonts w:ascii="宋体" w:hAnsi="宋体"/>
                <w:b/>
                <w:sz w:val="28"/>
                <w:szCs w:val="28"/>
              </w:rPr>
            </w:pPr>
            <w:r>
              <w:rPr>
                <w:rFonts w:ascii="宋体" w:hAnsi="宋体" w:cs="宋体" w:hint="eastAsia"/>
                <w:b/>
                <w:kern w:val="0"/>
                <w:sz w:val="28"/>
                <w:szCs w:val="28"/>
              </w:rPr>
              <w:t>横</w:t>
            </w:r>
            <w:proofErr w:type="gramStart"/>
            <w:r>
              <w:rPr>
                <w:rFonts w:ascii="宋体" w:hAnsi="宋体" w:cs="宋体" w:hint="eastAsia"/>
                <w:b/>
                <w:kern w:val="0"/>
                <w:sz w:val="28"/>
                <w:szCs w:val="28"/>
              </w:rPr>
              <w:t>陂</w:t>
            </w:r>
            <w:proofErr w:type="gramEnd"/>
            <w:r>
              <w:rPr>
                <w:rFonts w:ascii="宋体" w:hAnsi="宋体" w:cs="宋体" w:hint="eastAsia"/>
                <w:b/>
                <w:kern w:val="0"/>
                <w:sz w:val="28"/>
                <w:szCs w:val="28"/>
              </w:rPr>
              <w:t>镇、那吉镇、大田镇</w:t>
            </w:r>
          </w:p>
        </w:tc>
        <w:tc>
          <w:tcPr>
            <w:tcW w:w="97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spacing w:line="320" w:lineRule="exact"/>
              <w:jc w:val="center"/>
              <w:rPr>
                <w:rFonts w:ascii="宋体" w:hAnsi="宋体"/>
                <w:b/>
                <w:sz w:val="28"/>
                <w:szCs w:val="28"/>
              </w:rPr>
            </w:pPr>
            <w:r>
              <w:rPr>
                <w:rFonts w:ascii="宋体" w:hAnsi="宋体" w:cs="宋体" w:hint="eastAsia"/>
                <w:b/>
                <w:kern w:val="0"/>
                <w:sz w:val="28"/>
                <w:szCs w:val="28"/>
              </w:rPr>
              <w:t>七类</w:t>
            </w:r>
          </w:p>
        </w:tc>
      </w:tr>
    </w:tbl>
    <w:p w:rsidR="00FD2175" w:rsidRDefault="00FD2175" w:rsidP="00FD2175">
      <w:pPr>
        <w:widowControl/>
        <w:jc w:val="left"/>
        <w:rPr>
          <w:rFonts w:ascii="黑体" w:eastAsia="黑体" w:hAnsi="宋体" w:cs="宋体" w:hint="eastAsia"/>
          <w:kern w:val="0"/>
        </w:rPr>
      </w:pPr>
    </w:p>
    <w:p w:rsidR="00902ECB" w:rsidRDefault="00902ECB" w:rsidP="00FD2175">
      <w:pPr>
        <w:widowControl/>
        <w:jc w:val="left"/>
        <w:rPr>
          <w:rFonts w:ascii="黑体" w:eastAsia="黑体" w:hAnsi="宋体" w:cs="宋体" w:hint="eastAsia"/>
          <w:kern w:val="0"/>
        </w:rPr>
      </w:pPr>
    </w:p>
    <w:p w:rsidR="00FD2175" w:rsidRDefault="00FD2175" w:rsidP="00FD2175">
      <w:pPr>
        <w:widowControl/>
        <w:jc w:val="left"/>
        <w:rPr>
          <w:rFonts w:ascii="黑体" w:eastAsia="黑体" w:hAnsi="宋体" w:cs="宋体" w:hint="eastAsia"/>
          <w:kern w:val="0"/>
        </w:rPr>
      </w:pPr>
      <w:r>
        <w:rPr>
          <w:rFonts w:ascii="黑体" w:eastAsia="黑体" w:hAnsi="宋体" w:cs="宋体" w:hint="eastAsia"/>
          <w:kern w:val="0"/>
        </w:rPr>
        <w:t>附件3</w:t>
      </w:r>
    </w:p>
    <w:p w:rsidR="00FD2175" w:rsidRDefault="00FD2175" w:rsidP="00FD2175">
      <w:pPr>
        <w:widowControl/>
        <w:spacing w:line="700" w:lineRule="exact"/>
        <w:jc w:val="center"/>
        <w:rPr>
          <w:rFonts w:ascii="华文中宋" w:eastAsia="华文中宋" w:hAnsi="华文中宋" w:cs="宋体" w:hint="eastAsia"/>
          <w:bCs/>
          <w:kern w:val="0"/>
          <w:sz w:val="44"/>
          <w:szCs w:val="44"/>
        </w:rPr>
      </w:pPr>
      <w:r>
        <w:rPr>
          <w:rFonts w:ascii="华文中宋" w:eastAsia="华文中宋" w:hAnsi="华文中宋" w:cs="宋体" w:hint="eastAsia"/>
          <w:bCs/>
          <w:kern w:val="0"/>
          <w:sz w:val="44"/>
          <w:szCs w:val="44"/>
        </w:rPr>
        <w:t>江门市主要商品林树种龄组划分标准</w:t>
      </w:r>
    </w:p>
    <w:p w:rsidR="00FD2175" w:rsidRDefault="00FD2175" w:rsidP="00FD2175">
      <w:pPr>
        <w:jc w:val="right"/>
        <w:rPr>
          <w:rFonts w:ascii="仿宋_GB2312" w:hint="eastAsia"/>
          <w:kern w:val="0"/>
          <w:sz w:val="28"/>
          <w:szCs w:val="28"/>
        </w:rPr>
      </w:pPr>
      <w:r>
        <w:rPr>
          <w:rFonts w:ascii="仿宋_GB2312" w:hint="eastAsia"/>
          <w:kern w:val="0"/>
          <w:sz w:val="28"/>
          <w:szCs w:val="28"/>
        </w:rPr>
        <w:t>单位：年</w:t>
      </w:r>
    </w:p>
    <w:tbl>
      <w:tblPr>
        <w:tblW w:w="0" w:type="auto"/>
        <w:tblLayout w:type="fixed"/>
        <w:tblLook w:val="0000" w:firstRow="0" w:lastRow="0" w:firstColumn="0" w:lastColumn="0" w:noHBand="0" w:noVBand="0"/>
      </w:tblPr>
      <w:tblGrid>
        <w:gridCol w:w="2313"/>
        <w:gridCol w:w="1172"/>
        <w:gridCol w:w="1172"/>
        <w:gridCol w:w="1192"/>
        <w:gridCol w:w="1131"/>
        <w:gridCol w:w="1131"/>
        <w:gridCol w:w="1000"/>
      </w:tblGrid>
      <w:tr w:rsidR="00FD2175" w:rsidTr="001E3CB1">
        <w:trPr>
          <w:cantSplit/>
          <w:trHeight w:val="570"/>
        </w:trPr>
        <w:tc>
          <w:tcPr>
            <w:tcW w:w="2313"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树   种</w:t>
            </w:r>
          </w:p>
        </w:tc>
        <w:tc>
          <w:tcPr>
            <w:tcW w:w="5798" w:type="dxa"/>
            <w:gridSpan w:val="5"/>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龄组划分</w:t>
            </w:r>
          </w:p>
        </w:tc>
        <w:tc>
          <w:tcPr>
            <w:tcW w:w="1000" w:type="dxa"/>
            <w:vMerge w:val="restart"/>
            <w:tcBorders>
              <w:top w:val="single" w:sz="4" w:space="0" w:color="auto"/>
              <w:left w:val="single" w:sz="4" w:space="0" w:color="auto"/>
              <w:bottom w:val="single" w:sz="4" w:space="0" w:color="000000"/>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龄级期限</w:t>
            </w:r>
          </w:p>
        </w:tc>
      </w:tr>
      <w:tr w:rsidR="00FD2175" w:rsidTr="001E3CB1">
        <w:trPr>
          <w:cantSplit/>
          <w:trHeight w:val="570"/>
        </w:trPr>
        <w:tc>
          <w:tcPr>
            <w:tcW w:w="2313"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幼龄林</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中龄林</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近熟林</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成熟林</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过熟林</w:t>
            </w:r>
          </w:p>
        </w:tc>
        <w:tc>
          <w:tcPr>
            <w:tcW w:w="1000" w:type="dxa"/>
            <w:vMerge/>
            <w:tcBorders>
              <w:top w:val="single" w:sz="4" w:space="0" w:color="auto"/>
              <w:left w:val="single" w:sz="4" w:space="0" w:color="auto"/>
              <w:bottom w:val="single" w:sz="4" w:space="0" w:color="000000"/>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桉树</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3—4</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7—8</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黎</w:t>
            </w:r>
            <w:proofErr w:type="gramStart"/>
            <w:r>
              <w:rPr>
                <w:rFonts w:ascii="仿宋_GB2312" w:hAnsi="宋体" w:cs="宋体" w:hint="eastAsia"/>
                <w:kern w:val="0"/>
                <w:sz w:val="28"/>
                <w:szCs w:val="28"/>
              </w:rPr>
              <w:t>蒴</w:t>
            </w:r>
            <w:proofErr w:type="gramEnd"/>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3—4</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7—8</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速生相思</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4以下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7—8</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9—10</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11以上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南洋</w:t>
            </w:r>
            <w:proofErr w:type="gramStart"/>
            <w:r>
              <w:rPr>
                <w:rFonts w:ascii="仿宋_GB2312" w:hAnsi="宋体" w:cs="宋体" w:hint="eastAsia"/>
                <w:kern w:val="0"/>
                <w:sz w:val="28"/>
                <w:szCs w:val="28"/>
              </w:rPr>
              <w:t>楹</w:t>
            </w:r>
            <w:proofErr w:type="gramEnd"/>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4—6</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7—9</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10—12</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杉木</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7—9</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10—12</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13—15</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16以上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马尾松（广东松）</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7—9</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10—12</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13—15</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16以上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湿地松（国外松）</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3以下</w:t>
            </w:r>
          </w:p>
        </w:tc>
        <w:tc>
          <w:tcPr>
            <w:tcW w:w="117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4—6</w:t>
            </w:r>
          </w:p>
        </w:tc>
        <w:tc>
          <w:tcPr>
            <w:tcW w:w="1192"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7—9</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10—12</w:t>
            </w:r>
          </w:p>
        </w:tc>
        <w:tc>
          <w:tcPr>
            <w:tcW w:w="1131"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13以上</w:t>
            </w:r>
          </w:p>
        </w:tc>
        <w:tc>
          <w:tcPr>
            <w:tcW w:w="100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70"/>
        </w:trPr>
        <w:tc>
          <w:tcPr>
            <w:tcW w:w="2313"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proofErr w:type="gramStart"/>
            <w:r>
              <w:rPr>
                <w:rFonts w:ascii="仿宋_GB2312" w:hAnsi="宋体" w:cs="宋体" w:hint="eastAsia"/>
                <w:kern w:val="0"/>
                <w:sz w:val="28"/>
                <w:szCs w:val="28"/>
              </w:rPr>
              <w:t>软阔</w:t>
            </w:r>
            <w:proofErr w:type="gramEnd"/>
            <w:r>
              <w:rPr>
                <w:rFonts w:ascii="仿宋_GB2312" w:hAnsi="宋体" w:cs="宋体" w:hint="eastAsia"/>
                <w:kern w:val="0"/>
                <w:sz w:val="28"/>
                <w:szCs w:val="28"/>
              </w:rPr>
              <w:t>(荷木)</w:t>
            </w:r>
          </w:p>
        </w:tc>
        <w:tc>
          <w:tcPr>
            <w:tcW w:w="1172"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2以下</w:t>
            </w:r>
          </w:p>
        </w:tc>
        <w:tc>
          <w:tcPr>
            <w:tcW w:w="1172"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3—4</w:t>
            </w:r>
          </w:p>
        </w:tc>
        <w:tc>
          <w:tcPr>
            <w:tcW w:w="1192"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w:t>
            </w:r>
          </w:p>
        </w:tc>
        <w:tc>
          <w:tcPr>
            <w:tcW w:w="1131"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7—8</w:t>
            </w:r>
          </w:p>
        </w:tc>
        <w:tc>
          <w:tcPr>
            <w:tcW w:w="1131"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9以上</w:t>
            </w:r>
          </w:p>
        </w:tc>
        <w:tc>
          <w:tcPr>
            <w:tcW w:w="1000"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w:t>
            </w:r>
          </w:p>
        </w:tc>
      </w:tr>
      <w:tr w:rsidR="00FD2175" w:rsidTr="001E3CB1">
        <w:trPr>
          <w:trHeight w:val="570"/>
        </w:trPr>
        <w:tc>
          <w:tcPr>
            <w:tcW w:w="2313" w:type="dxa"/>
            <w:tcBorders>
              <w:top w:val="nil"/>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kern w:val="0"/>
                <w:sz w:val="28"/>
                <w:szCs w:val="28"/>
              </w:rPr>
            </w:pPr>
            <w:r>
              <w:rPr>
                <w:rFonts w:ascii="仿宋_GB2312" w:hAnsi="宋体" w:cs="宋体" w:hint="eastAsia"/>
                <w:kern w:val="0"/>
                <w:sz w:val="28"/>
                <w:szCs w:val="28"/>
              </w:rPr>
              <w:t>混交林</w:t>
            </w:r>
          </w:p>
        </w:tc>
        <w:tc>
          <w:tcPr>
            <w:tcW w:w="6798" w:type="dxa"/>
            <w:gridSpan w:val="6"/>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依优势树种确定龄组</w:t>
            </w:r>
          </w:p>
        </w:tc>
      </w:tr>
    </w:tbl>
    <w:p w:rsidR="00FD2175" w:rsidRDefault="00FD2175" w:rsidP="00FD2175">
      <w:pPr>
        <w:rPr>
          <w:rFonts w:hint="eastAsia"/>
        </w:rPr>
      </w:pPr>
    </w:p>
    <w:p w:rsidR="00FD2175" w:rsidRDefault="00FD2175" w:rsidP="00FD2175"/>
    <w:p w:rsidR="00FD2175" w:rsidRDefault="00FD2175" w:rsidP="00FD2175"/>
    <w:p w:rsidR="00FD2175" w:rsidRDefault="00FD2175" w:rsidP="00FD2175"/>
    <w:p w:rsidR="00FD2175" w:rsidRDefault="00FD2175" w:rsidP="00FD2175"/>
    <w:p w:rsidR="00FD2175" w:rsidRDefault="00FD2175" w:rsidP="00FD2175"/>
    <w:p w:rsidR="00FD2175" w:rsidRDefault="00FD2175" w:rsidP="00FD2175"/>
    <w:p w:rsidR="00FD2175" w:rsidRDefault="00FD2175" w:rsidP="00FD2175">
      <w:pPr>
        <w:rPr>
          <w:rFonts w:hint="eastAsia"/>
        </w:rPr>
      </w:pPr>
    </w:p>
    <w:p w:rsidR="00902ECB" w:rsidRDefault="00902ECB" w:rsidP="00FD2175">
      <w:pPr>
        <w:rPr>
          <w:rFonts w:hint="eastAsia"/>
        </w:rPr>
      </w:pPr>
    </w:p>
    <w:p w:rsidR="00FD2175" w:rsidRDefault="00FD2175" w:rsidP="00FD2175">
      <w:pPr>
        <w:widowControl/>
        <w:jc w:val="left"/>
        <w:rPr>
          <w:rFonts w:ascii="黑体" w:eastAsia="黑体" w:hAnsi="宋体" w:cs="宋体" w:hint="eastAsia"/>
          <w:kern w:val="0"/>
        </w:rPr>
      </w:pPr>
      <w:r>
        <w:rPr>
          <w:rFonts w:ascii="黑体" w:eastAsia="黑体" w:hAnsi="宋体" w:cs="宋体" w:hint="eastAsia"/>
          <w:kern w:val="0"/>
        </w:rPr>
        <w:t>附件4</w:t>
      </w:r>
    </w:p>
    <w:p w:rsidR="00FD2175" w:rsidRDefault="00FD2175" w:rsidP="00FD2175">
      <w:pPr>
        <w:widowControl/>
        <w:spacing w:line="700" w:lineRule="exact"/>
        <w:jc w:val="center"/>
        <w:rPr>
          <w:rFonts w:ascii="华文中宋" w:eastAsia="华文中宋" w:hAnsi="华文中宋" w:cs="宋体" w:hint="eastAsia"/>
          <w:bCs/>
          <w:kern w:val="0"/>
          <w:sz w:val="44"/>
          <w:szCs w:val="44"/>
        </w:rPr>
      </w:pPr>
      <w:r>
        <w:rPr>
          <w:rFonts w:ascii="华文中宋" w:eastAsia="华文中宋" w:hAnsi="华文中宋" w:cs="宋体" w:hint="eastAsia"/>
          <w:bCs/>
          <w:kern w:val="0"/>
          <w:sz w:val="44"/>
          <w:szCs w:val="44"/>
        </w:rPr>
        <w:t>江门市主要商品林树种按龄组确定</w:t>
      </w:r>
    </w:p>
    <w:p w:rsidR="00FD2175" w:rsidRDefault="00FD2175" w:rsidP="00FD2175">
      <w:pPr>
        <w:widowControl/>
        <w:spacing w:line="700" w:lineRule="exact"/>
        <w:jc w:val="center"/>
        <w:rPr>
          <w:rFonts w:ascii="华文中宋" w:eastAsia="华文中宋" w:hAnsi="华文中宋" w:cs="宋体" w:hint="eastAsia"/>
          <w:bCs/>
          <w:kern w:val="0"/>
          <w:sz w:val="44"/>
          <w:szCs w:val="44"/>
        </w:rPr>
      </w:pPr>
      <w:r>
        <w:rPr>
          <w:rFonts w:ascii="华文中宋" w:eastAsia="华文中宋" w:hAnsi="华文中宋" w:cs="宋体" w:hint="eastAsia"/>
          <w:bCs/>
          <w:kern w:val="0"/>
          <w:sz w:val="44"/>
          <w:szCs w:val="44"/>
        </w:rPr>
        <w:t>的青苗补偿参考标准</w:t>
      </w:r>
    </w:p>
    <w:p w:rsidR="00FD2175" w:rsidRDefault="00FD2175" w:rsidP="00FD2175">
      <w:pPr>
        <w:rPr>
          <w:rFonts w:hint="eastAsia"/>
        </w:rPr>
      </w:pPr>
    </w:p>
    <w:p w:rsidR="00FD2175" w:rsidRDefault="00FD2175" w:rsidP="00FD2175">
      <w:pPr>
        <w:widowControl/>
        <w:jc w:val="right"/>
        <w:rPr>
          <w:rFonts w:ascii="仿宋_GB2312" w:hAnsi="宋体" w:cs="宋体"/>
          <w:kern w:val="0"/>
          <w:sz w:val="28"/>
          <w:szCs w:val="28"/>
        </w:rPr>
      </w:pPr>
      <w:r>
        <w:rPr>
          <w:rFonts w:ascii="仿宋_GB2312" w:hAnsi="宋体" w:cs="宋体" w:hint="eastAsia"/>
          <w:kern w:val="0"/>
          <w:sz w:val="28"/>
          <w:szCs w:val="28"/>
        </w:rPr>
        <w:t>单位：元/亩</w:t>
      </w:r>
    </w:p>
    <w:tbl>
      <w:tblPr>
        <w:tblW w:w="0" w:type="auto"/>
        <w:tblInd w:w="93" w:type="dxa"/>
        <w:tblLayout w:type="fixed"/>
        <w:tblLook w:val="0000" w:firstRow="0" w:lastRow="0" w:firstColumn="0" w:lastColumn="0" w:noHBand="0" w:noVBand="0"/>
      </w:tblPr>
      <w:tblGrid>
        <w:gridCol w:w="2480"/>
        <w:gridCol w:w="1855"/>
        <w:gridCol w:w="1980"/>
        <w:gridCol w:w="2105"/>
      </w:tblGrid>
      <w:tr w:rsidR="00FD2175" w:rsidTr="001E3CB1">
        <w:trPr>
          <w:cantSplit/>
          <w:trHeight w:val="585"/>
        </w:trPr>
        <w:tc>
          <w:tcPr>
            <w:tcW w:w="2480"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树  种</w:t>
            </w:r>
          </w:p>
        </w:tc>
        <w:tc>
          <w:tcPr>
            <w:tcW w:w="5940" w:type="dxa"/>
            <w:gridSpan w:val="3"/>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按龄组补偿参考标准</w:t>
            </w:r>
          </w:p>
        </w:tc>
      </w:tr>
      <w:tr w:rsidR="00FD2175" w:rsidTr="001E3CB1">
        <w:trPr>
          <w:cantSplit/>
          <w:trHeight w:val="585"/>
        </w:trPr>
        <w:tc>
          <w:tcPr>
            <w:tcW w:w="2480"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幼龄林</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中龄林</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近熟林</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桉树</w:t>
            </w:r>
          </w:p>
        </w:tc>
        <w:tc>
          <w:tcPr>
            <w:tcW w:w="1855" w:type="dxa"/>
            <w:tcBorders>
              <w:top w:val="nil"/>
              <w:left w:val="nil"/>
              <w:bottom w:val="single" w:sz="4" w:space="0" w:color="auto"/>
              <w:right w:val="single" w:sz="4" w:space="0" w:color="auto"/>
            </w:tcBorders>
            <w:vAlign w:val="center"/>
          </w:tcPr>
          <w:p w:rsidR="00FD2175" w:rsidRDefault="00FD2175" w:rsidP="001E3CB1">
            <w:pPr>
              <w:widowControl/>
              <w:tabs>
                <w:tab w:val="left" w:pos="0"/>
              </w:tabs>
              <w:jc w:val="center"/>
              <w:rPr>
                <w:rFonts w:ascii="仿宋_GB2312" w:hAnsi="宋体" w:cs="宋体"/>
                <w:kern w:val="0"/>
                <w:sz w:val="28"/>
                <w:szCs w:val="28"/>
              </w:rPr>
            </w:pPr>
            <w:r>
              <w:rPr>
                <w:rFonts w:ascii="仿宋_GB2312" w:hAnsi="宋体" w:cs="宋体" w:hint="eastAsia"/>
                <w:kern w:val="0"/>
                <w:sz w:val="28"/>
                <w:szCs w:val="28"/>
              </w:rPr>
              <w:t>3200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4500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6500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黎</w:t>
            </w:r>
            <w:proofErr w:type="gramStart"/>
            <w:r>
              <w:rPr>
                <w:rFonts w:ascii="仿宋_GB2312" w:hAnsi="宋体" w:cs="宋体" w:hint="eastAsia"/>
                <w:kern w:val="0"/>
                <w:sz w:val="28"/>
                <w:szCs w:val="28"/>
              </w:rPr>
              <w:t>蒴</w:t>
            </w:r>
            <w:proofErr w:type="gramEnd"/>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3000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4200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6000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速生相思</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3000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4200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6000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南洋</w:t>
            </w:r>
            <w:proofErr w:type="gramStart"/>
            <w:r>
              <w:rPr>
                <w:rFonts w:ascii="仿宋_GB2312" w:hAnsi="宋体" w:cs="宋体" w:hint="eastAsia"/>
                <w:kern w:val="0"/>
                <w:sz w:val="28"/>
                <w:szCs w:val="28"/>
              </w:rPr>
              <w:t>楹</w:t>
            </w:r>
            <w:proofErr w:type="gramEnd"/>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3000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4200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5500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杉木</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3200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4500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6500</w:t>
            </w:r>
          </w:p>
        </w:tc>
      </w:tr>
      <w:tr w:rsidR="00FD2175" w:rsidTr="001E3CB1">
        <w:trPr>
          <w:trHeight w:val="585"/>
        </w:trPr>
        <w:tc>
          <w:tcPr>
            <w:tcW w:w="2480"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马尾松（广东松）</w:t>
            </w:r>
          </w:p>
        </w:tc>
        <w:tc>
          <w:tcPr>
            <w:tcW w:w="1855"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2800</w:t>
            </w:r>
          </w:p>
        </w:tc>
        <w:tc>
          <w:tcPr>
            <w:tcW w:w="1980"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4000</w:t>
            </w:r>
          </w:p>
        </w:tc>
        <w:tc>
          <w:tcPr>
            <w:tcW w:w="2105"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6000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湿地松（国外松）</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2800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4000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6000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proofErr w:type="gramStart"/>
            <w:r>
              <w:rPr>
                <w:rFonts w:ascii="仿宋_GB2312" w:hAnsi="宋体" w:cs="宋体" w:hint="eastAsia"/>
                <w:kern w:val="0"/>
                <w:sz w:val="28"/>
                <w:szCs w:val="28"/>
              </w:rPr>
              <w:t>软阔</w:t>
            </w:r>
            <w:proofErr w:type="gramEnd"/>
            <w:r>
              <w:rPr>
                <w:rFonts w:ascii="仿宋_GB2312" w:hAnsi="宋体" w:cs="宋体" w:hint="eastAsia"/>
                <w:kern w:val="0"/>
                <w:sz w:val="28"/>
                <w:szCs w:val="28"/>
              </w:rPr>
              <w:t>(荷木)</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2800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4000</w:t>
            </w:r>
          </w:p>
        </w:tc>
        <w:tc>
          <w:tcPr>
            <w:tcW w:w="210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hint="eastAsia"/>
                <w:kern w:val="0"/>
                <w:sz w:val="28"/>
                <w:szCs w:val="28"/>
              </w:rPr>
            </w:pPr>
            <w:r>
              <w:rPr>
                <w:rFonts w:ascii="仿宋_GB2312" w:hAnsi="宋体" w:cs="宋体" w:hint="eastAsia"/>
                <w:kern w:val="0"/>
                <w:sz w:val="28"/>
                <w:szCs w:val="28"/>
              </w:rPr>
              <w:t xml:space="preserve"> 5500</w:t>
            </w:r>
          </w:p>
        </w:tc>
      </w:tr>
      <w:tr w:rsidR="00FD2175" w:rsidTr="001E3CB1">
        <w:trPr>
          <w:trHeight w:val="585"/>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混交林</w:t>
            </w:r>
          </w:p>
        </w:tc>
        <w:tc>
          <w:tcPr>
            <w:tcW w:w="5940" w:type="dxa"/>
            <w:gridSpan w:val="3"/>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依优势树种确定补偿标准</w:t>
            </w:r>
          </w:p>
        </w:tc>
      </w:tr>
    </w:tbl>
    <w:p w:rsidR="00FD2175" w:rsidRDefault="00FD2175" w:rsidP="00FD2175">
      <w:pPr>
        <w:rPr>
          <w:rFonts w:hint="eastAsia"/>
        </w:rPr>
      </w:pPr>
    </w:p>
    <w:p w:rsidR="00FD2175" w:rsidRDefault="00FD2175" w:rsidP="00FD2175"/>
    <w:p w:rsidR="00FD2175" w:rsidRDefault="00FD2175" w:rsidP="00FD2175"/>
    <w:p w:rsidR="00FD2175" w:rsidRDefault="00FD2175" w:rsidP="00FD2175"/>
    <w:p w:rsidR="00FD2175" w:rsidRDefault="00FD2175" w:rsidP="00FD2175"/>
    <w:p w:rsidR="00FD2175" w:rsidRDefault="00FD2175" w:rsidP="00FD2175"/>
    <w:p w:rsidR="00902ECB" w:rsidRDefault="00902ECB" w:rsidP="00FD2175">
      <w:pPr>
        <w:widowControl/>
        <w:jc w:val="left"/>
        <w:rPr>
          <w:rFonts w:ascii="黑体" w:eastAsia="黑体" w:hAnsi="宋体" w:cs="宋体" w:hint="eastAsia"/>
          <w:kern w:val="0"/>
        </w:rPr>
      </w:pPr>
    </w:p>
    <w:p w:rsidR="00FD2175" w:rsidRDefault="00FD2175" w:rsidP="00FD2175">
      <w:pPr>
        <w:widowControl/>
        <w:jc w:val="left"/>
        <w:rPr>
          <w:rFonts w:ascii="黑体" w:eastAsia="黑体" w:hAnsi="宋体" w:cs="宋体" w:hint="eastAsia"/>
          <w:kern w:val="0"/>
        </w:rPr>
      </w:pPr>
      <w:r>
        <w:rPr>
          <w:rFonts w:ascii="黑体" w:eastAsia="黑体" w:hAnsi="宋体" w:cs="宋体" w:hint="eastAsia"/>
          <w:kern w:val="0"/>
        </w:rPr>
        <w:t>附件5</w:t>
      </w:r>
    </w:p>
    <w:p w:rsidR="00FD2175" w:rsidRDefault="00FD2175" w:rsidP="00FD2175">
      <w:pPr>
        <w:widowControl/>
        <w:spacing w:line="700" w:lineRule="exact"/>
        <w:jc w:val="center"/>
        <w:rPr>
          <w:rFonts w:ascii="华文中宋" w:eastAsia="华文中宋" w:hAnsi="华文中宋" w:cs="宋体" w:hint="eastAsia"/>
          <w:bCs/>
          <w:kern w:val="0"/>
          <w:sz w:val="44"/>
          <w:szCs w:val="44"/>
        </w:rPr>
      </w:pPr>
      <w:r>
        <w:rPr>
          <w:rFonts w:ascii="华文中宋" w:eastAsia="华文中宋" w:hAnsi="华文中宋" w:cs="宋体" w:hint="eastAsia"/>
          <w:bCs/>
          <w:kern w:val="0"/>
          <w:sz w:val="44"/>
          <w:szCs w:val="44"/>
        </w:rPr>
        <w:t>生态公益</w:t>
      </w:r>
      <w:proofErr w:type="gramStart"/>
      <w:r>
        <w:rPr>
          <w:rFonts w:ascii="华文中宋" w:eastAsia="华文中宋" w:hAnsi="华文中宋" w:cs="宋体" w:hint="eastAsia"/>
          <w:bCs/>
          <w:kern w:val="0"/>
          <w:sz w:val="44"/>
          <w:szCs w:val="44"/>
        </w:rPr>
        <w:t>林龄组划分</w:t>
      </w:r>
      <w:proofErr w:type="gramEnd"/>
      <w:r>
        <w:rPr>
          <w:rFonts w:ascii="华文中宋" w:eastAsia="华文中宋" w:hAnsi="华文中宋" w:cs="宋体" w:hint="eastAsia"/>
          <w:bCs/>
          <w:kern w:val="0"/>
          <w:sz w:val="44"/>
          <w:szCs w:val="44"/>
        </w:rPr>
        <w:t>标准</w:t>
      </w:r>
    </w:p>
    <w:p w:rsidR="00FD2175" w:rsidRDefault="00FD2175" w:rsidP="00FD2175">
      <w:pPr>
        <w:widowControl/>
        <w:jc w:val="right"/>
        <w:rPr>
          <w:rFonts w:ascii="仿宋_GB2312" w:hAnsi="宋体" w:cs="宋体" w:hint="eastAsia"/>
          <w:kern w:val="0"/>
          <w:sz w:val="28"/>
          <w:szCs w:val="28"/>
        </w:rPr>
      </w:pPr>
    </w:p>
    <w:p w:rsidR="00FD2175" w:rsidRDefault="00FD2175" w:rsidP="00FD2175">
      <w:pPr>
        <w:widowControl/>
        <w:jc w:val="right"/>
        <w:rPr>
          <w:rFonts w:ascii="仿宋_GB2312" w:hAnsi="宋体" w:cs="宋体" w:hint="eastAsia"/>
          <w:kern w:val="0"/>
          <w:sz w:val="28"/>
          <w:szCs w:val="28"/>
        </w:rPr>
      </w:pPr>
      <w:r>
        <w:rPr>
          <w:rFonts w:ascii="仿宋_GB2312" w:hAnsi="宋体" w:cs="宋体" w:hint="eastAsia"/>
          <w:kern w:val="0"/>
          <w:sz w:val="28"/>
          <w:szCs w:val="28"/>
        </w:rPr>
        <w:t>单位：年</w:t>
      </w:r>
    </w:p>
    <w:tbl>
      <w:tblPr>
        <w:tblW w:w="0" w:type="auto"/>
        <w:tblInd w:w="93" w:type="dxa"/>
        <w:tblLayout w:type="fixed"/>
        <w:tblLook w:val="0000" w:firstRow="0" w:lastRow="0" w:firstColumn="0" w:lastColumn="0" w:noHBand="0" w:noVBand="0"/>
      </w:tblPr>
      <w:tblGrid>
        <w:gridCol w:w="1635"/>
        <w:gridCol w:w="1306"/>
        <w:gridCol w:w="1260"/>
        <w:gridCol w:w="1214"/>
        <w:gridCol w:w="1236"/>
        <w:gridCol w:w="1284"/>
        <w:gridCol w:w="876"/>
      </w:tblGrid>
      <w:tr w:rsidR="00FD2175" w:rsidTr="001E3CB1">
        <w:trPr>
          <w:cantSplit/>
          <w:trHeight w:val="555"/>
        </w:trPr>
        <w:tc>
          <w:tcPr>
            <w:tcW w:w="1635"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树   种</w:t>
            </w:r>
          </w:p>
        </w:tc>
        <w:tc>
          <w:tcPr>
            <w:tcW w:w="6300" w:type="dxa"/>
            <w:gridSpan w:val="5"/>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龄组划分</w:t>
            </w:r>
          </w:p>
        </w:tc>
        <w:tc>
          <w:tcPr>
            <w:tcW w:w="876" w:type="dxa"/>
            <w:vMerge w:val="restart"/>
            <w:tcBorders>
              <w:top w:val="single" w:sz="4" w:space="0" w:color="auto"/>
              <w:left w:val="single" w:sz="4" w:space="0" w:color="auto"/>
              <w:bottom w:val="single" w:sz="4" w:space="0" w:color="000000"/>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龄级</w:t>
            </w:r>
          </w:p>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期限</w:t>
            </w:r>
          </w:p>
        </w:tc>
      </w:tr>
      <w:tr w:rsidR="00FD2175" w:rsidTr="001E3CB1">
        <w:trPr>
          <w:cantSplit/>
          <w:trHeight w:val="555"/>
        </w:trPr>
        <w:tc>
          <w:tcPr>
            <w:tcW w:w="1635"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幼龄林</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中龄林</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近熟林</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成熟林</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b/>
                <w:kern w:val="0"/>
                <w:sz w:val="28"/>
                <w:szCs w:val="28"/>
              </w:rPr>
            </w:pPr>
            <w:r>
              <w:rPr>
                <w:rFonts w:ascii="仿宋_GB2312" w:hAnsi="宋体" w:cs="宋体" w:hint="eastAsia"/>
                <w:b/>
                <w:kern w:val="0"/>
                <w:sz w:val="28"/>
                <w:szCs w:val="28"/>
              </w:rPr>
              <w:t>过熟林</w:t>
            </w:r>
          </w:p>
        </w:tc>
        <w:tc>
          <w:tcPr>
            <w:tcW w:w="876" w:type="dxa"/>
            <w:vMerge/>
            <w:tcBorders>
              <w:top w:val="single" w:sz="4" w:space="0" w:color="auto"/>
              <w:left w:val="single" w:sz="4" w:space="0" w:color="auto"/>
              <w:bottom w:val="single" w:sz="4" w:space="0" w:color="000000"/>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桉树</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11—15</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16—20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21—30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黎</w:t>
            </w:r>
            <w:proofErr w:type="gramStart"/>
            <w:r>
              <w:rPr>
                <w:rFonts w:ascii="仿宋_GB2312" w:hAnsi="宋体" w:cs="宋体" w:hint="eastAsia"/>
                <w:kern w:val="0"/>
                <w:sz w:val="28"/>
                <w:szCs w:val="28"/>
              </w:rPr>
              <w:t>蒴</w:t>
            </w:r>
            <w:proofErr w:type="gramEnd"/>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4以下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5—6</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7—8</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9—10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速生相思类</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6以下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7—9</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10—12</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13—15</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南洋</w:t>
            </w:r>
            <w:proofErr w:type="gramStart"/>
            <w:r>
              <w:rPr>
                <w:rFonts w:ascii="仿宋_GB2312" w:hAnsi="宋体" w:cs="宋体" w:hint="eastAsia"/>
                <w:kern w:val="0"/>
                <w:sz w:val="28"/>
                <w:szCs w:val="28"/>
              </w:rPr>
              <w:t>楹</w:t>
            </w:r>
            <w:proofErr w:type="gramEnd"/>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6以下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7—9</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10—12</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13—15</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杉木</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15以下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16—25</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26—30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31—40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41以上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马尾松（广东松）</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20以下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21—30</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31—40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41—60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61以上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w:t>
            </w:r>
          </w:p>
        </w:tc>
      </w:tr>
      <w:tr w:rsidR="00FD2175" w:rsidTr="001E3CB1">
        <w:trPr>
          <w:trHeight w:val="555"/>
        </w:trPr>
        <w:tc>
          <w:tcPr>
            <w:tcW w:w="1635"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湿地松（国外松）</w:t>
            </w:r>
          </w:p>
        </w:tc>
        <w:tc>
          <w:tcPr>
            <w:tcW w:w="1306"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10以下</w:t>
            </w:r>
          </w:p>
        </w:tc>
        <w:tc>
          <w:tcPr>
            <w:tcW w:w="1260"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11—15</w:t>
            </w:r>
          </w:p>
        </w:tc>
        <w:tc>
          <w:tcPr>
            <w:tcW w:w="1214"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16—20</w:t>
            </w:r>
          </w:p>
        </w:tc>
        <w:tc>
          <w:tcPr>
            <w:tcW w:w="1236"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21—25</w:t>
            </w:r>
          </w:p>
        </w:tc>
        <w:tc>
          <w:tcPr>
            <w:tcW w:w="1284"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26以上</w:t>
            </w:r>
          </w:p>
        </w:tc>
        <w:tc>
          <w:tcPr>
            <w:tcW w:w="876" w:type="dxa"/>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软阔（荷木）</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11—15</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16—20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21—30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硬阔（台湾相思）</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30以下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31—50</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51—60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61—80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81以上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木麻黄</w:t>
            </w:r>
          </w:p>
        </w:tc>
        <w:tc>
          <w:tcPr>
            <w:tcW w:w="130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10以下</w:t>
            </w:r>
          </w:p>
        </w:tc>
        <w:tc>
          <w:tcPr>
            <w:tcW w:w="1260"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11—15</w:t>
            </w:r>
          </w:p>
        </w:tc>
        <w:tc>
          <w:tcPr>
            <w:tcW w:w="121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16—20</w:t>
            </w:r>
          </w:p>
        </w:tc>
        <w:tc>
          <w:tcPr>
            <w:tcW w:w="123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21—30</w:t>
            </w:r>
          </w:p>
        </w:tc>
        <w:tc>
          <w:tcPr>
            <w:tcW w:w="1284"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31以上</w:t>
            </w:r>
          </w:p>
        </w:tc>
        <w:tc>
          <w:tcPr>
            <w:tcW w:w="876" w:type="dxa"/>
            <w:tcBorders>
              <w:top w:val="nil"/>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5</w:t>
            </w:r>
          </w:p>
        </w:tc>
      </w:tr>
      <w:tr w:rsidR="00FD2175" w:rsidTr="001E3CB1">
        <w:trPr>
          <w:trHeight w:val="555"/>
        </w:trPr>
        <w:tc>
          <w:tcPr>
            <w:tcW w:w="1635" w:type="dxa"/>
            <w:tcBorders>
              <w:top w:val="nil"/>
              <w:left w:val="single" w:sz="4" w:space="0" w:color="auto"/>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混交林</w:t>
            </w:r>
          </w:p>
        </w:tc>
        <w:tc>
          <w:tcPr>
            <w:tcW w:w="7176" w:type="dxa"/>
            <w:gridSpan w:val="6"/>
            <w:tcBorders>
              <w:top w:val="single" w:sz="4" w:space="0" w:color="auto"/>
              <w:left w:val="nil"/>
              <w:bottom w:val="single" w:sz="4" w:space="0" w:color="auto"/>
              <w:right w:val="single" w:sz="4" w:space="0" w:color="auto"/>
            </w:tcBorders>
            <w:vAlign w:val="center"/>
          </w:tcPr>
          <w:p w:rsidR="00FD2175" w:rsidRDefault="00FD2175" w:rsidP="001E3CB1">
            <w:pPr>
              <w:widowControl/>
              <w:adjustRightInd w:val="0"/>
              <w:snapToGrid w:val="0"/>
              <w:jc w:val="center"/>
              <w:rPr>
                <w:rFonts w:ascii="仿宋_GB2312" w:hAnsi="宋体" w:cs="宋体"/>
                <w:kern w:val="0"/>
                <w:sz w:val="28"/>
                <w:szCs w:val="28"/>
              </w:rPr>
            </w:pPr>
            <w:r>
              <w:rPr>
                <w:rFonts w:ascii="仿宋_GB2312" w:hAnsi="宋体" w:cs="宋体" w:hint="eastAsia"/>
                <w:kern w:val="0"/>
                <w:sz w:val="28"/>
                <w:szCs w:val="28"/>
              </w:rPr>
              <w:t>依优势树种确定龄组</w:t>
            </w:r>
          </w:p>
        </w:tc>
      </w:tr>
    </w:tbl>
    <w:p w:rsidR="00FD2175" w:rsidRDefault="00FD2175" w:rsidP="00FD2175">
      <w:pPr>
        <w:rPr>
          <w:rFonts w:hint="eastAsia"/>
        </w:rPr>
      </w:pPr>
    </w:p>
    <w:p w:rsidR="00FD2175" w:rsidRDefault="00FD2175" w:rsidP="00FD2175"/>
    <w:p w:rsidR="00FD2175" w:rsidRDefault="00FD2175" w:rsidP="00FD2175"/>
    <w:p w:rsidR="00FD2175" w:rsidRDefault="00FD2175" w:rsidP="00FD2175"/>
    <w:p w:rsidR="00FD2175" w:rsidRDefault="00FD2175" w:rsidP="00FD2175"/>
    <w:p w:rsidR="00902ECB" w:rsidRDefault="00902ECB" w:rsidP="00FD2175">
      <w:pPr>
        <w:widowControl/>
        <w:jc w:val="left"/>
        <w:rPr>
          <w:rFonts w:ascii="黑体" w:eastAsia="黑体" w:hAnsi="宋体" w:cs="宋体" w:hint="eastAsia"/>
          <w:kern w:val="0"/>
        </w:rPr>
      </w:pPr>
    </w:p>
    <w:p w:rsidR="00FD2175" w:rsidRDefault="00FD2175" w:rsidP="00FD2175">
      <w:pPr>
        <w:widowControl/>
        <w:jc w:val="left"/>
        <w:rPr>
          <w:rFonts w:ascii="黑体" w:eastAsia="黑体" w:hAnsi="宋体" w:cs="宋体" w:hint="eastAsia"/>
          <w:kern w:val="0"/>
        </w:rPr>
      </w:pPr>
      <w:r>
        <w:rPr>
          <w:rFonts w:ascii="黑体" w:eastAsia="黑体" w:hAnsi="宋体" w:cs="宋体" w:hint="eastAsia"/>
          <w:kern w:val="0"/>
        </w:rPr>
        <w:t>附件6</w:t>
      </w:r>
    </w:p>
    <w:p w:rsidR="00FD2175" w:rsidRDefault="00FD2175" w:rsidP="00FD2175">
      <w:pPr>
        <w:widowControl/>
        <w:spacing w:line="700" w:lineRule="exact"/>
        <w:jc w:val="center"/>
        <w:rPr>
          <w:rFonts w:ascii="华文中宋" w:eastAsia="华文中宋" w:hAnsi="华文中宋" w:cs="宋体" w:hint="eastAsia"/>
          <w:bCs/>
          <w:kern w:val="0"/>
          <w:sz w:val="44"/>
          <w:szCs w:val="44"/>
        </w:rPr>
      </w:pPr>
      <w:r>
        <w:rPr>
          <w:rFonts w:ascii="华文中宋" w:eastAsia="华文中宋" w:hAnsi="华文中宋" w:cs="宋体" w:hint="eastAsia"/>
          <w:bCs/>
          <w:kern w:val="0"/>
          <w:sz w:val="44"/>
          <w:szCs w:val="44"/>
        </w:rPr>
        <w:t>生态公益林按龄组确定的青苗补偿参考标准</w:t>
      </w:r>
    </w:p>
    <w:p w:rsidR="00FD2175" w:rsidRDefault="00FD2175" w:rsidP="00FD2175">
      <w:pPr>
        <w:widowControl/>
        <w:ind w:right="137"/>
        <w:jc w:val="right"/>
        <w:rPr>
          <w:rFonts w:ascii="仿宋_GB2312" w:hAnsi="宋体" w:cs="宋体" w:hint="eastAsia"/>
          <w:kern w:val="0"/>
          <w:sz w:val="28"/>
          <w:szCs w:val="28"/>
        </w:rPr>
      </w:pPr>
    </w:p>
    <w:p w:rsidR="00FD2175" w:rsidRDefault="00FD2175" w:rsidP="00FD2175">
      <w:pPr>
        <w:widowControl/>
        <w:ind w:right="137"/>
        <w:jc w:val="right"/>
        <w:rPr>
          <w:rFonts w:ascii="仿宋_GB2312" w:hAnsi="宋体" w:cs="宋体" w:hint="eastAsia"/>
          <w:kern w:val="0"/>
          <w:sz w:val="28"/>
          <w:szCs w:val="28"/>
        </w:rPr>
      </w:pPr>
      <w:r>
        <w:rPr>
          <w:rFonts w:ascii="仿宋_GB2312" w:hAnsi="宋体" w:cs="宋体" w:hint="eastAsia"/>
          <w:kern w:val="0"/>
          <w:sz w:val="28"/>
          <w:szCs w:val="28"/>
        </w:rPr>
        <w:t>单位：元/亩</w:t>
      </w:r>
    </w:p>
    <w:tbl>
      <w:tblPr>
        <w:tblW w:w="0" w:type="auto"/>
        <w:tblInd w:w="93" w:type="dxa"/>
        <w:tblLayout w:type="fixed"/>
        <w:tblLook w:val="0000" w:firstRow="0" w:lastRow="0" w:firstColumn="0" w:lastColumn="0" w:noHBand="0" w:noVBand="0"/>
      </w:tblPr>
      <w:tblGrid>
        <w:gridCol w:w="2480"/>
        <w:gridCol w:w="1855"/>
        <w:gridCol w:w="1980"/>
        <w:gridCol w:w="1980"/>
      </w:tblGrid>
      <w:tr w:rsidR="00FD2175" w:rsidTr="001E3CB1">
        <w:trPr>
          <w:cantSplit/>
          <w:trHeight w:val="570"/>
        </w:trPr>
        <w:tc>
          <w:tcPr>
            <w:tcW w:w="2480" w:type="dxa"/>
            <w:vMerge w:val="restart"/>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树  种</w:t>
            </w:r>
          </w:p>
        </w:tc>
        <w:tc>
          <w:tcPr>
            <w:tcW w:w="5815" w:type="dxa"/>
            <w:gridSpan w:val="3"/>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按龄组补偿标准</w:t>
            </w:r>
          </w:p>
        </w:tc>
      </w:tr>
      <w:tr w:rsidR="00FD2175" w:rsidTr="001E3CB1">
        <w:trPr>
          <w:cantSplit/>
          <w:trHeight w:val="570"/>
        </w:trPr>
        <w:tc>
          <w:tcPr>
            <w:tcW w:w="2480" w:type="dxa"/>
            <w:vMerge/>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left"/>
              <w:rPr>
                <w:rFonts w:ascii="仿宋_GB2312" w:hAnsi="宋体" w:cs="宋体"/>
                <w:b/>
                <w:kern w:val="0"/>
                <w:sz w:val="28"/>
                <w:szCs w:val="28"/>
              </w:rPr>
            </w:pP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幼龄林</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中龄林</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b/>
                <w:kern w:val="0"/>
                <w:sz w:val="28"/>
                <w:szCs w:val="28"/>
              </w:rPr>
            </w:pPr>
            <w:r>
              <w:rPr>
                <w:rFonts w:ascii="仿宋_GB2312" w:hAnsi="宋体" w:cs="宋体" w:hint="eastAsia"/>
                <w:b/>
                <w:kern w:val="0"/>
                <w:sz w:val="28"/>
                <w:szCs w:val="28"/>
              </w:rPr>
              <w:t>近熟林</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桉树</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6400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黎</w:t>
            </w:r>
            <w:proofErr w:type="gramStart"/>
            <w:r>
              <w:rPr>
                <w:rFonts w:ascii="仿宋_GB2312" w:hAnsi="宋体" w:cs="宋体" w:hint="eastAsia"/>
                <w:kern w:val="0"/>
                <w:sz w:val="28"/>
                <w:szCs w:val="28"/>
              </w:rPr>
              <w:t>蒴</w:t>
            </w:r>
            <w:proofErr w:type="gramEnd"/>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8400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12000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速生相思</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8400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12000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南洋</w:t>
            </w:r>
            <w:proofErr w:type="gramStart"/>
            <w:r>
              <w:rPr>
                <w:rFonts w:ascii="仿宋_GB2312" w:hAnsi="宋体" w:cs="宋体" w:hint="eastAsia"/>
                <w:kern w:val="0"/>
                <w:sz w:val="28"/>
                <w:szCs w:val="28"/>
              </w:rPr>
              <w:t>楹</w:t>
            </w:r>
            <w:proofErr w:type="gramEnd"/>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8400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11000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杉木</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6400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9000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13000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马尾松（广东松）</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12000</w:t>
            </w:r>
          </w:p>
        </w:tc>
      </w:tr>
      <w:tr w:rsidR="00FD2175" w:rsidTr="001E3CB1">
        <w:trPr>
          <w:trHeight w:val="570"/>
        </w:trPr>
        <w:tc>
          <w:tcPr>
            <w:tcW w:w="2480" w:type="dxa"/>
            <w:tcBorders>
              <w:top w:val="single" w:sz="4" w:space="0" w:color="auto"/>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湿地松（国外松）</w:t>
            </w:r>
          </w:p>
        </w:tc>
        <w:tc>
          <w:tcPr>
            <w:tcW w:w="1855"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5600</w:t>
            </w:r>
          </w:p>
        </w:tc>
        <w:tc>
          <w:tcPr>
            <w:tcW w:w="1980"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8000</w:t>
            </w:r>
          </w:p>
        </w:tc>
        <w:tc>
          <w:tcPr>
            <w:tcW w:w="1980" w:type="dxa"/>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11000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软阔（荷木）</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5600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8000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11000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硬阔（台湾相思）</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14000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24000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28000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木麻黄</w:t>
            </w:r>
          </w:p>
        </w:tc>
        <w:tc>
          <w:tcPr>
            <w:tcW w:w="1855"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6000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12000</w:t>
            </w:r>
          </w:p>
        </w:tc>
        <w:tc>
          <w:tcPr>
            <w:tcW w:w="1980" w:type="dxa"/>
            <w:tcBorders>
              <w:top w:val="nil"/>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14000</w:t>
            </w:r>
          </w:p>
        </w:tc>
      </w:tr>
      <w:tr w:rsidR="00FD2175" w:rsidTr="001E3CB1">
        <w:trPr>
          <w:trHeight w:val="570"/>
        </w:trPr>
        <w:tc>
          <w:tcPr>
            <w:tcW w:w="2480" w:type="dxa"/>
            <w:tcBorders>
              <w:top w:val="nil"/>
              <w:left w:val="single" w:sz="4" w:space="0" w:color="auto"/>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混交林</w:t>
            </w:r>
          </w:p>
        </w:tc>
        <w:tc>
          <w:tcPr>
            <w:tcW w:w="5815" w:type="dxa"/>
            <w:gridSpan w:val="3"/>
            <w:tcBorders>
              <w:top w:val="single" w:sz="4" w:space="0" w:color="auto"/>
              <w:left w:val="nil"/>
              <w:bottom w:val="single" w:sz="4" w:space="0" w:color="auto"/>
              <w:right w:val="single" w:sz="4" w:space="0" w:color="auto"/>
            </w:tcBorders>
            <w:vAlign w:val="center"/>
          </w:tcPr>
          <w:p w:rsidR="00FD2175" w:rsidRDefault="00FD2175" w:rsidP="001E3CB1">
            <w:pPr>
              <w:widowControl/>
              <w:jc w:val="center"/>
              <w:rPr>
                <w:rFonts w:ascii="仿宋_GB2312" w:hAnsi="宋体" w:cs="宋体"/>
                <w:kern w:val="0"/>
                <w:sz w:val="28"/>
                <w:szCs w:val="28"/>
              </w:rPr>
            </w:pPr>
            <w:r>
              <w:rPr>
                <w:rFonts w:ascii="仿宋_GB2312" w:hAnsi="宋体" w:cs="宋体" w:hint="eastAsia"/>
                <w:kern w:val="0"/>
                <w:sz w:val="28"/>
                <w:szCs w:val="28"/>
              </w:rPr>
              <w:t>依优势树种确定补偿标准</w:t>
            </w:r>
          </w:p>
        </w:tc>
      </w:tr>
    </w:tbl>
    <w:p w:rsidR="00FD2175" w:rsidRDefault="00FD2175" w:rsidP="00FD2175">
      <w:pPr>
        <w:rPr>
          <w:rFonts w:hint="eastAsia"/>
        </w:rPr>
      </w:pPr>
    </w:p>
    <w:p w:rsidR="00CE4892" w:rsidRPr="00FD2175" w:rsidRDefault="00CE4892"/>
    <w:sectPr w:rsidR="00CE4892" w:rsidRPr="00FD2175">
      <w:footerReference w:type="even" r:id="rId7"/>
      <w:footerReference w:type="default" r:id="rId8"/>
      <w:pgSz w:w="11906" w:h="16838"/>
      <w:pgMar w:top="1701" w:right="1701" w:bottom="1757" w:left="1701" w:header="851" w:footer="992" w:gutter="0"/>
      <w:pgNumType w:fmt="numberInDash"/>
      <w:cols w:space="720"/>
      <w:docGrid w:type="lines" w:linePitch="5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4D" w:rsidRDefault="005D7F4D" w:rsidP="00FD2175">
      <w:r>
        <w:separator/>
      </w:r>
    </w:p>
  </w:endnote>
  <w:endnote w:type="continuationSeparator" w:id="0">
    <w:p w:rsidR="005D7F4D" w:rsidRDefault="005D7F4D" w:rsidP="00FD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0" w:rsidRDefault="005D7F4D">
    <w:pPr>
      <w:pStyle w:val="a4"/>
      <w:framePr w:wrap="around" w:vAnchor="text" w:hAnchor="margin" w:xAlign="outside" w:y="1"/>
      <w:rPr>
        <w:rStyle w:val="a5"/>
        <w:rFonts w:ascii="宋体" w:eastAsia="宋体" w:hAnsi="宋体"/>
        <w:sz w:val="24"/>
        <w:szCs w:val="24"/>
      </w:rPr>
    </w:pPr>
    <w:r>
      <w:rPr>
        <w:rFonts w:ascii="宋体" w:eastAsia="宋体" w:hAnsi="宋体"/>
        <w:sz w:val="24"/>
        <w:szCs w:val="24"/>
      </w:rPr>
      <w:fldChar w:fldCharType="begin"/>
    </w:r>
    <w:r>
      <w:rPr>
        <w:rStyle w:val="a5"/>
        <w:rFonts w:ascii="宋体" w:eastAsia="宋体" w:hAnsi="宋体"/>
        <w:sz w:val="24"/>
        <w:szCs w:val="24"/>
      </w:rPr>
      <w:instrText xml:space="preserve">PAGE  </w:instrText>
    </w:r>
    <w:r>
      <w:rPr>
        <w:rFonts w:ascii="宋体" w:eastAsia="宋体" w:hAnsi="宋体"/>
        <w:sz w:val="24"/>
        <w:szCs w:val="24"/>
      </w:rPr>
      <w:fldChar w:fldCharType="separate"/>
    </w:r>
    <w:r>
      <w:rPr>
        <w:rStyle w:val="a5"/>
        <w:rFonts w:ascii="宋体" w:eastAsia="宋体" w:hAnsi="宋体"/>
        <w:noProof/>
        <w:sz w:val="24"/>
        <w:szCs w:val="24"/>
      </w:rPr>
      <w:t>- 20 -</w:t>
    </w:r>
    <w:r>
      <w:rPr>
        <w:rFonts w:ascii="宋体" w:eastAsia="宋体" w:hAnsi="宋体"/>
        <w:sz w:val="24"/>
        <w:szCs w:val="24"/>
      </w:rPr>
      <w:fldChar w:fldCharType="end"/>
    </w:r>
  </w:p>
  <w:p w:rsidR="006B0D90" w:rsidRDefault="005D7F4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0" w:rsidRDefault="005D7F4D">
    <w:pPr>
      <w:pStyle w:val="a4"/>
      <w:framePr w:wrap="around" w:vAnchor="text" w:hAnchor="margin" w:xAlign="outside" w:y="1"/>
      <w:rPr>
        <w:rStyle w:val="a5"/>
        <w:rFonts w:ascii="宋体" w:eastAsia="宋体" w:hAnsi="宋体"/>
        <w:sz w:val="24"/>
        <w:szCs w:val="24"/>
      </w:rPr>
    </w:pPr>
    <w:r>
      <w:rPr>
        <w:rFonts w:ascii="宋体" w:eastAsia="宋体" w:hAnsi="宋体"/>
        <w:sz w:val="24"/>
        <w:szCs w:val="24"/>
      </w:rPr>
      <w:fldChar w:fldCharType="begin"/>
    </w:r>
    <w:r>
      <w:rPr>
        <w:rStyle w:val="a5"/>
        <w:rFonts w:ascii="宋体" w:eastAsia="宋体" w:hAnsi="宋体"/>
        <w:sz w:val="24"/>
        <w:szCs w:val="24"/>
      </w:rPr>
      <w:instrText xml:space="preserve">PAGE  </w:instrText>
    </w:r>
    <w:r>
      <w:rPr>
        <w:rFonts w:ascii="宋体" w:eastAsia="宋体" w:hAnsi="宋体"/>
        <w:sz w:val="24"/>
        <w:szCs w:val="24"/>
      </w:rPr>
      <w:fldChar w:fldCharType="separate"/>
    </w:r>
    <w:r w:rsidR="00902ECB">
      <w:rPr>
        <w:rStyle w:val="a5"/>
        <w:rFonts w:ascii="宋体" w:eastAsia="宋体" w:hAnsi="宋体"/>
        <w:noProof/>
        <w:sz w:val="24"/>
        <w:szCs w:val="24"/>
      </w:rPr>
      <w:t>- 15 -</w:t>
    </w:r>
    <w:r>
      <w:rPr>
        <w:rFonts w:ascii="宋体" w:eastAsia="宋体" w:hAnsi="宋体"/>
        <w:sz w:val="24"/>
        <w:szCs w:val="24"/>
      </w:rPr>
      <w:fldChar w:fldCharType="end"/>
    </w:r>
  </w:p>
  <w:p w:rsidR="006B0D90" w:rsidRDefault="005D7F4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4D" w:rsidRDefault="005D7F4D" w:rsidP="00FD2175">
      <w:r>
        <w:separator/>
      </w:r>
    </w:p>
  </w:footnote>
  <w:footnote w:type="continuationSeparator" w:id="0">
    <w:p w:rsidR="005D7F4D" w:rsidRDefault="005D7F4D" w:rsidP="00FD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D5"/>
    <w:rsid w:val="002266D5"/>
    <w:rsid w:val="005D7F4D"/>
    <w:rsid w:val="00902ECB"/>
    <w:rsid w:val="00CE4892"/>
    <w:rsid w:val="00FD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7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1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175"/>
    <w:rPr>
      <w:sz w:val="18"/>
      <w:szCs w:val="18"/>
    </w:rPr>
  </w:style>
  <w:style w:type="paragraph" w:styleId="a4">
    <w:name w:val="footer"/>
    <w:basedOn w:val="a"/>
    <w:link w:val="Char0"/>
    <w:unhideWhenUsed/>
    <w:rsid w:val="00FD21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175"/>
    <w:rPr>
      <w:sz w:val="18"/>
      <w:szCs w:val="18"/>
    </w:rPr>
  </w:style>
  <w:style w:type="character" w:styleId="a5">
    <w:name w:val="page number"/>
    <w:basedOn w:val="a0"/>
    <w:rsid w:val="00FD2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7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1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175"/>
    <w:rPr>
      <w:sz w:val="18"/>
      <w:szCs w:val="18"/>
    </w:rPr>
  </w:style>
  <w:style w:type="paragraph" w:styleId="a4">
    <w:name w:val="footer"/>
    <w:basedOn w:val="a"/>
    <w:link w:val="Char0"/>
    <w:unhideWhenUsed/>
    <w:rsid w:val="00FD21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175"/>
    <w:rPr>
      <w:sz w:val="18"/>
      <w:szCs w:val="18"/>
    </w:rPr>
  </w:style>
  <w:style w:type="character" w:styleId="a5">
    <w:name w:val="page number"/>
    <w:basedOn w:val="a0"/>
    <w:rsid w:val="00FD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冼沛龙</dc:creator>
  <cp:keywords/>
  <dc:description/>
  <cp:lastModifiedBy>冼沛龙</cp:lastModifiedBy>
  <cp:revision>3</cp:revision>
  <dcterms:created xsi:type="dcterms:W3CDTF">2019-05-14T08:09:00Z</dcterms:created>
  <dcterms:modified xsi:type="dcterms:W3CDTF">2019-05-14T08:09:00Z</dcterms:modified>
</cp:coreProperties>
</file>