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Dialog" w:eastAsia="黑体" w:cs="宋体"/>
          <w:bCs/>
          <w:color w:val="000000"/>
          <w:kern w:val="0"/>
          <w:sz w:val="32"/>
          <w:szCs w:val="32"/>
        </w:rPr>
      </w:pPr>
      <w:r>
        <w:rPr>
          <w:rFonts w:hint="eastAsia" w:ascii="黑体" w:hAnsi="Dialog" w:eastAsia="黑体" w:cs="宋体"/>
          <w:bCs/>
          <w:color w:val="000000"/>
          <w:kern w:val="0"/>
          <w:sz w:val="32"/>
          <w:szCs w:val="32"/>
        </w:rPr>
        <w:t>附件1</w:t>
      </w:r>
    </w:p>
    <w:p>
      <w:pPr>
        <w:jc w:val="center"/>
        <w:rPr>
          <w:rFonts w:ascii="方正小标宋简体" w:hAnsi="Dialog" w:eastAsia="方正小标宋简体" w:cs="宋体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Dialog" w:eastAsia="方正小标宋简体" w:cs="宋体"/>
          <w:bCs/>
          <w:color w:val="000000"/>
          <w:kern w:val="0"/>
          <w:sz w:val="36"/>
          <w:szCs w:val="36"/>
        </w:rPr>
        <w:t>江门市重点排污单位环境信息公开格式规范表</w:t>
      </w:r>
    </w:p>
    <w:p>
      <w:pPr>
        <w:jc w:val="left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环境信息公开单位（盖章）：（须与公开重点排污单位名录名称一致）                                     填写时间：</w:t>
      </w:r>
    </w:p>
    <w:p>
      <w:pPr>
        <w:jc w:val="center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bookmarkStart w:id="0" w:name="_GoBack"/>
      <w:bookmarkEnd w:id="0"/>
    </w:p>
    <w:p>
      <w:pPr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一、</w:t>
      </w:r>
      <w:r>
        <w:rPr>
          <w:rFonts w:hint="eastAsia" w:ascii="Dialog" w:hAnsi="Dialog" w:eastAsia="仿宋_GB2312" w:cs="宋体"/>
          <w:b/>
          <w:bCs/>
          <w:color w:val="000000"/>
          <w:kern w:val="0"/>
          <w:sz w:val="23"/>
          <w:szCs w:val="23"/>
        </w:rPr>
        <w:t> 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基础信息</w:t>
      </w:r>
      <w:r>
        <w:rPr>
          <w:rFonts w:hint="eastAsia" w:ascii="Dialog" w:hAnsi="Dialog" w:eastAsia="仿宋_GB2312" w:cs="宋体"/>
          <w:b/>
          <w:bCs/>
          <w:color w:val="000000"/>
          <w:kern w:val="0"/>
          <w:sz w:val="23"/>
          <w:szCs w:val="23"/>
        </w:rPr>
        <w:t> </w:t>
      </w:r>
    </w:p>
    <w:tbl>
      <w:tblPr>
        <w:tblStyle w:val="4"/>
        <w:tblW w:w="1378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8"/>
        <w:gridCol w:w="7"/>
        <w:gridCol w:w="2446"/>
        <w:gridCol w:w="2272"/>
        <w:gridCol w:w="1370"/>
        <w:gridCol w:w="1542"/>
        <w:gridCol w:w="524"/>
        <w:gridCol w:w="2010"/>
        <w:gridCol w:w="204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单位名称</w:t>
            </w:r>
          </w:p>
        </w:tc>
        <w:tc>
          <w:tcPr>
            <w:tcW w:w="24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组织机构代码</w:t>
            </w:r>
          </w:p>
        </w:tc>
        <w:tc>
          <w:tcPr>
            <w:tcW w:w="22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生产地址</w:t>
            </w:r>
          </w:p>
        </w:tc>
        <w:tc>
          <w:tcPr>
            <w:tcW w:w="1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法定代表人</w:t>
            </w:r>
          </w:p>
        </w:tc>
        <w:tc>
          <w:tcPr>
            <w:tcW w:w="206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联系方式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信息公开联系人</w:t>
            </w:r>
          </w:p>
        </w:tc>
        <w:tc>
          <w:tcPr>
            <w:tcW w:w="204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联系方式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江门市固体废物处理有限公司</w:t>
            </w:r>
          </w:p>
        </w:tc>
        <w:tc>
          <w:tcPr>
            <w:tcW w:w="24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91440703759246858T</w:t>
            </w:r>
          </w:p>
        </w:tc>
        <w:tc>
          <w:tcPr>
            <w:tcW w:w="22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江门市蓬江区棠下镇旗杆石生活垃圾卫生填埋场进场道路侧</w:t>
            </w:r>
          </w:p>
        </w:tc>
        <w:tc>
          <w:tcPr>
            <w:tcW w:w="13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伍兆康</w:t>
            </w:r>
          </w:p>
        </w:tc>
        <w:tc>
          <w:tcPr>
            <w:tcW w:w="206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0750-3223665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区建明</w:t>
            </w:r>
          </w:p>
        </w:tc>
        <w:tc>
          <w:tcPr>
            <w:tcW w:w="204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0750-3219881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5" w:hRule="atLeast"/>
        </w:trPr>
        <w:tc>
          <w:tcPr>
            <w:tcW w:w="157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生产经营和管理服务的主要内容（经营范围）</w:t>
            </w:r>
          </w:p>
        </w:tc>
        <w:tc>
          <w:tcPr>
            <w:tcW w:w="12212" w:type="dxa"/>
            <w:gridSpan w:val="7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收集、贮存、处理：医疗废物（HW01）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3787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主要产品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序号</w:t>
            </w:r>
          </w:p>
        </w:tc>
        <w:tc>
          <w:tcPr>
            <w:tcW w:w="472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产品名称</w:t>
            </w:r>
          </w:p>
        </w:tc>
        <w:tc>
          <w:tcPr>
            <w:tcW w:w="2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计量单位</w:t>
            </w:r>
          </w:p>
        </w:tc>
        <w:tc>
          <w:tcPr>
            <w:tcW w:w="45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实际年产量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01</w:t>
            </w:r>
          </w:p>
        </w:tc>
        <w:tc>
          <w:tcPr>
            <w:tcW w:w="472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处置后的卫生物料</w:t>
            </w:r>
          </w:p>
        </w:tc>
        <w:tc>
          <w:tcPr>
            <w:tcW w:w="2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吨</w:t>
            </w:r>
          </w:p>
        </w:tc>
        <w:tc>
          <w:tcPr>
            <w:tcW w:w="45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kern w:val="0"/>
                <w:sz w:val="23"/>
                <w:szCs w:val="23"/>
              </w:rPr>
              <w:t>3764.08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72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5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72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58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</w:tbl>
    <w:p>
      <w:pPr>
        <w:rPr>
          <w:rFonts w:ascii="Calibri" w:hAnsi="Calibri"/>
          <w:szCs w:val="22"/>
        </w:rPr>
      </w:pPr>
    </w:p>
    <w:p>
      <w:pPr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二、排污信息</w:t>
      </w:r>
    </w:p>
    <w:p>
      <w:pPr>
        <w:jc w:val="center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2-1废水污染物排放信息表</w:t>
      </w:r>
    </w:p>
    <w:tbl>
      <w:tblPr>
        <w:tblStyle w:val="4"/>
        <w:tblW w:w="138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1835"/>
        <w:gridCol w:w="662"/>
        <w:gridCol w:w="1188"/>
        <w:gridCol w:w="925"/>
        <w:gridCol w:w="2775"/>
        <w:gridCol w:w="925"/>
        <w:gridCol w:w="570"/>
        <w:gridCol w:w="1280"/>
        <w:gridCol w:w="2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39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序号</w:t>
            </w:r>
          </w:p>
        </w:tc>
        <w:tc>
          <w:tcPr>
            <w:tcW w:w="368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排污口编号</w:t>
            </w:r>
          </w:p>
        </w:tc>
        <w:tc>
          <w:tcPr>
            <w:tcW w:w="462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排污口名称</w:t>
            </w:r>
          </w:p>
        </w:tc>
        <w:tc>
          <w:tcPr>
            <w:tcW w:w="462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排污去向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39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368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kern w:val="0"/>
                <w:sz w:val="23"/>
                <w:szCs w:val="23"/>
              </w:rPr>
              <w:t>WS-772401</w:t>
            </w:r>
          </w:p>
        </w:tc>
        <w:tc>
          <w:tcPr>
            <w:tcW w:w="462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kern w:val="0"/>
                <w:sz w:val="23"/>
                <w:szCs w:val="23"/>
              </w:rPr>
              <w:t>污水排放口</w:t>
            </w:r>
          </w:p>
        </w:tc>
        <w:tc>
          <w:tcPr>
            <w:tcW w:w="462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进入城市污水处理厂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39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…</w:t>
            </w:r>
          </w:p>
        </w:tc>
        <w:tc>
          <w:tcPr>
            <w:tcW w:w="368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62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462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3874" w:type="dxa"/>
            <w:gridSpan w:val="10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废水主要污染物排放情况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774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污染物名称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排放标准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排放限值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核定排放总量（单位：t/a）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2018年度排放总量（单位：t）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774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/>
                <w:kern w:val="0"/>
                <w:sz w:val="23"/>
                <w:szCs w:val="23"/>
              </w:rPr>
              <w:t>COD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《医疗机构水污染物排放标准》（GB18466-2005）预处理标准和棠下污水厂纳污标准的较严值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250 mg/L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kern w:val="0"/>
                <w:sz w:val="23"/>
                <w:szCs w:val="23"/>
              </w:rPr>
              <w:t>3.212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0.132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</w:trPr>
        <w:tc>
          <w:tcPr>
            <w:tcW w:w="2774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氨氮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《医疗机构水污染物排放标准》（GB18466-2005）预处理标准和棠下污水厂纳污标准的较严值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30 mg/L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kern w:val="0"/>
                <w:sz w:val="23"/>
                <w:szCs w:val="23"/>
              </w:rPr>
              <w:t>0.385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0.002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2774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pH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《医疗机构水污染物排放标准》（GB18466-2005）预处理标准和棠下污水厂纳污标准的较严值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6～9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kern w:val="0"/>
                <w:sz w:val="23"/>
                <w:szCs w:val="23"/>
              </w:rPr>
              <w:t>/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</w:trPr>
        <w:tc>
          <w:tcPr>
            <w:tcW w:w="2774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悬浮物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《医疗机构水污染物排放标准》（GB18466-2005）预处理标准和棠下污水厂纳污标准的较严值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60mg/L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kern w:val="0"/>
                <w:sz w:val="23"/>
                <w:szCs w:val="23"/>
              </w:rPr>
              <w:t>0.771</w:t>
            </w:r>
          </w:p>
        </w:tc>
        <w:tc>
          <w:tcPr>
            <w:tcW w:w="2775" w:type="dxa"/>
            <w:vAlign w:val="center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 xml:space="preserve">0.098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2774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生化需氧量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《医疗机构水污染物排放标准》（GB18466-2005）预处理标准和棠下污水厂纳污标准的较严值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100mg/L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kern w:val="0"/>
                <w:sz w:val="23"/>
                <w:szCs w:val="23"/>
              </w:rPr>
              <w:t>1.285</w:t>
            </w:r>
          </w:p>
        </w:tc>
        <w:tc>
          <w:tcPr>
            <w:tcW w:w="2775" w:type="dxa"/>
            <w:vAlign w:val="center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 xml:space="preserve">0.043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2774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粪大肠菌群数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《医疗机构水污染物排放标准》（GB18466-2005）预处理标准和棠下污水厂纳污标准的较严值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5000MPN/L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kern w:val="0"/>
                <w:sz w:val="23"/>
                <w:szCs w:val="23"/>
              </w:rPr>
              <w:t>/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2774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总余氯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《医疗机构水污染物排放标准》（GB18466-2005）预处理标准和棠下污水厂纳污标准的较严值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3～10mg/L</w:t>
            </w: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kern w:val="0"/>
                <w:sz w:val="23"/>
                <w:szCs w:val="23"/>
              </w:rPr>
              <w:t>/</w:t>
            </w: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774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77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3874" w:type="dxa"/>
            <w:gridSpan w:val="10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监测时间</w:t>
            </w:r>
          </w:p>
        </w:tc>
        <w:tc>
          <w:tcPr>
            <w:tcW w:w="6383" w:type="dxa"/>
            <w:gridSpan w:val="5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监测报告编号</w:t>
            </w: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超标情况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3436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2018-3-13</w:t>
            </w:r>
          </w:p>
        </w:tc>
        <w:tc>
          <w:tcPr>
            <w:tcW w:w="6383" w:type="dxa"/>
            <w:gridSpan w:val="5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HC[2018-03]010号</w:t>
            </w: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2018-6-6</w:t>
            </w:r>
          </w:p>
        </w:tc>
        <w:tc>
          <w:tcPr>
            <w:tcW w:w="6383" w:type="dxa"/>
            <w:gridSpan w:val="5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HC[2018-05]165号</w:t>
            </w: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2018-9-27</w:t>
            </w:r>
          </w:p>
        </w:tc>
        <w:tc>
          <w:tcPr>
            <w:tcW w:w="6383" w:type="dxa"/>
            <w:gridSpan w:val="5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HC[2018-09]057B号</w:t>
            </w: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436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2018-12-13</w:t>
            </w:r>
          </w:p>
        </w:tc>
        <w:tc>
          <w:tcPr>
            <w:tcW w:w="6383" w:type="dxa"/>
            <w:gridSpan w:val="5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HC[2018-12]018B号</w:t>
            </w:r>
          </w:p>
        </w:tc>
        <w:tc>
          <w:tcPr>
            <w:tcW w:w="405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kern w:val="0"/>
                <w:sz w:val="23"/>
                <w:szCs w:val="23"/>
              </w:rPr>
              <w:t>无</w:t>
            </w:r>
          </w:p>
        </w:tc>
      </w:tr>
    </w:tbl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</w:p>
    <w:p>
      <w:pPr>
        <w:jc w:val="center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2-2废气污染物排放信息表</w:t>
      </w:r>
    </w:p>
    <w:tbl>
      <w:tblPr>
        <w:tblStyle w:val="4"/>
        <w:tblW w:w="139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1843"/>
        <w:gridCol w:w="1858"/>
        <w:gridCol w:w="929"/>
        <w:gridCol w:w="2787"/>
        <w:gridCol w:w="929"/>
        <w:gridCol w:w="1858"/>
        <w:gridCol w:w="27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943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序号</w:t>
            </w:r>
          </w:p>
        </w:tc>
        <w:tc>
          <w:tcPr>
            <w:tcW w:w="3701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排污口编号</w:t>
            </w:r>
          </w:p>
        </w:tc>
        <w:tc>
          <w:tcPr>
            <w:tcW w:w="464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排污口名称</w:t>
            </w: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排污去向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943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  <w:t>1</w:t>
            </w:r>
          </w:p>
        </w:tc>
        <w:tc>
          <w:tcPr>
            <w:tcW w:w="3701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 w:themeColor="text1"/>
                <w:kern w:val="0"/>
                <w:sz w:val="23"/>
                <w:szCs w:val="23"/>
              </w:rPr>
              <w:t>FQ-772401</w:t>
            </w:r>
          </w:p>
        </w:tc>
        <w:tc>
          <w:tcPr>
            <w:tcW w:w="464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  <w:t>上料间及冷库的除臭排气筒</w:t>
            </w: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  <w:t>大气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943" w:type="dxa"/>
          </w:tcPr>
          <w:p>
            <w:pPr>
              <w:rPr>
                <w:rFonts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  <w:t xml:space="preserve">   2</w:t>
            </w:r>
          </w:p>
        </w:tc>
        <w:tc>
          <w:tcPr>
            <w:tcW w:w="3701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 w:themeColor="text1"/>
                <w:kern w:val="0"/>
                <w:sz w:val="23"/>
                <w:szCs w:val="23"/>
              </w:rPr>
              <w:t>FQ-772402</w:t>
            </w:r>
          </w:p>
        </w:tc>
        <w:tc>
          <w:tcPr>
            <w:tcW w:w="4645" w:type="dxa"/>
            <w:gridSpan w:val="3"/>
          </w:tcPr>
          <w:p>
            <w:pPr>
              <w:ind w:firstLine="1471" w:firstLineChars="637"/>
              <w:rPr>
                <w:rFonts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  <w:t>蒸煮废气排气筒</w:t>
            </w: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  <w:t>大气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943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  <w:t>3</w:t>
            </w:r>
          </w:p>
        </w:tc>
        <w:tc>
          <w:tcPr>
            <w:tcW w:w="3701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 w:themeColor="text1"/>
                <w:kern w:val="0"/>
                <w:sz w:val="23"/>
                <w:szCs w:val="23"/>
              </w:rPr>
              <w:t>FQ-772403</w:t>
            </w:r>
          </w:p>
        </w:tc>
        <w:tc>
          <w:tcPr>
            <w:tcW w:w="4645" w:type="dxa"/>
            <w:gridSpan w:val="3"/>
          </w:tcPr>
          <w:p>
            <w:pPr>
              <w:ind w:firstLine="905" w:firstLineChars="392"/>
              <w:rPr>
                <w:rFonts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  <w:t>汽油两用锅炉废气排气筒</w:t>
            </w: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  <w:t>大气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943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  <w:t>4</w:t>
            </w:r>
          </w:p>
        </w:tc>
        <w:tc>
          <w:tcPr>
            <w:tcW w:w="3701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Cs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Cs/>
                <w:color w:val="000000" w:themeColor="text1"/>
                <w:kern w:val="0"/>
                <w:sz w:val="23"/>
                <w:szCs w:val="23"/>
              </w:rPr>
              <w:t>FQ-772404</w:t>
            </w:r>
          </w:p>
        </w:tc>
        <w:tc>
          <w:tcPr>
            <w:tcW w:w="4645" w:type="dxa"/>
            <w:gridSpan w:val="3"/>
          </w:tcPr>
          <w:p>
            <w:pPr>
              <w:ind w:firstLine="1245" w:firstLineChars="539"/>
              <w:rPr>
                <w:rFonts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  <w:t>备用发电机废气排气筒</w:t>
            </w: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  <w:t>大气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3934" w:type="dxa"/>
            <w:gridSpan w:val="8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废气主要污染物排放情况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2786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污染物名称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排放标准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排放限值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核定排放总量（单位：t/a）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2018年度排放总量（单位：t）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786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二氧化硫</w:t>
            </w:r>
          </w:p>
        </w:tc>
        <w:tc>
          <w:tcPr>
            <w:tcW w:w="2787" w:type="dxa"/>
            <w:gridSpan w:val="2"/>
          </w:tcPr>
          <w:p>
            <w:pPr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《锅炉大气污染物排放标准》（GB13271-2014）新建锅炉标准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100mg/m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vertAlign w:val="superscript"/>
              </w:rPr>
              <w:t>3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³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0.46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0.0055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786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氮氧化物</w:t>
            </w:r>
          </w:p>
        </w:tc>
        <w:tc>
          <w:tcPr>
            <w:tcW w:w="2787" w:type="dxa"/>
            <w:gridSpan w:val="2"/>
          </w:tcPr>
          <w:p>
            <w:pPr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《锅炉大气污染物排放标准》（GB13271-2014）新建锅炉标准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200mg/m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vertAlign w:val="superscript"/>
              </w:rPr>
              <w:t>3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³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2.39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0.3577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786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烟尘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《锅炉大气污染物排放标准》（GB13271-2014）新建锅炉标准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30mg/m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/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0.0358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786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颗粒物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《大气污染物排放限</w:t>
            </w:r>
          </w:p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值》（DB44/27-2001）第二时段二级标准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120mg/m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vertAlign w:val="superscript"/>
              </w:rPr>
              <w:t>3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³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/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0.1398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786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VOCs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广东省《家具制造行业挥发性有机化合物排放标准》（DB 44/814-2010）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30mg/m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  <w:vertAlign w:val="superscript"/>
              </w:rPr>
              <w:t>3³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/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0.0533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786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硫化氢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Style w:val="11"/>
                <w:rFonts w:hint="default"/>
                <w:b/>
              </w:rPr>
              <w:t xml:space="preserve">《恶臭污染物排放标准》 </w:t>
            </w:r>
            <w:r>
              <w:rPr>
                <w:rStyle w:val="12"/>
                <w:b/>
              </w:rPr>
              <w:t>(GB14554-93)</w:t>
            </w:r>
            <w:r>
              <w:rPr>
                <w:rStyle w:val="7"/>
                <w:b/>
              </w:rPr>
              <w:t xml:space="preserve"> </w:t>
            </w:r>
            <w:r>
              <w:rPr>
                <w:rStyle w:val="11"/>
                <w:rFonts w:hint="default"/>
                <w:b/>
              </w:rPr>
              <w:t>二级新改扩建标准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0.33kg/h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/</w:t>
            </w:r>
          </w:p>
        </w:tc>
        <w:tc>
          <w:tcPr>
            <w:tcW w:w="2787" w:type="dxa"/>
            <w:vAlign w:val="center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 xml:space="preserve">0.0016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786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氨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Style w:val="11"/>
                <w:rFonts w:hint="default"/>
                <w:b/>
              </w:rPr>
              <w:t xml:space="preserve">《恶臭污染物排放标准》 </w:t>
            </w:r>
            <w:r>
              <w:rPr>
                <w:rStyle w:val="12"/>
                <w:b/>
              </w:rPr>
              <w:t>(GB14554-93)</w:t>
            </w:r>
            <w:r>
              <w:rPr>
                <w:rStyle w:val="7"/>
                <w:b/>
              </w:rPr>
              <w:t xml:space="preserve"> </w:t>
            </w:r>
            <w:r>
              <w:rPr>
                <w:rStyle w:val="11"/>
                <w:rFonts w:hint="default"/>
                <w:b/>
              </w:rPr>
              <w:t>二级新改扩建标准</w:t>
            </w:r>
          </w:p>
        </w:tc>
        <w:tc>
          <w:tcPr>
            <w:tcW w:w="2787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4.9kg/h</w:t>
            </w:r>
          </w:p>
        </w:tc>
        <w:tc>
          <w:tcPr>
            <w:tcW w:w="2787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/</w:t>
            </w:r>
          </w:p>
        </w:tc>
        <w:tc>
          <w:tcPr>
            <w:tcW w:w="2787" w:type="dxa"/>
            <w:vAlign w:val="center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 xml:space="preserve">0.0219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3934" w:type="dxa"/>
            <w:gridSpan w:val="8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监测时间</w:t>
            </w:r>
          </w:p>
        </w:tc>
        <w:tc>
          <w:tcPr>
            <w:tcW w:w="464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监测报告编号</w:t>
            </w: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超标情况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4644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2018-3-12</w:t>
            </w:r>
          </w:p>
        </w:tc>
        <w:tc>
          <w:tcPr>
            <w:tcW w:w="464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HC[2018-03]013号</w:t>
            </w: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4644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2018-12-13</w:t>
            </w:r>
          </w:p>
        </w:tc>
        <w:tc>
          <w:tcPr>
            <w:tcW w:w="4645" w:type="dxa"/>
            <w:gridSpan w:val="3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HC[2018-12]022B号</w:t>
            </w:r>
          </w:p>
        </w:tc>
        <w:tc>
          <w:tcPr>
            <w:tcW w:w="4645" w:type="dxa"/>
            <w:gridSpan w:val="2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无</w:t>
            </w:r>
          </w:p>
        </w:tc>
      </w:tr>
    </w:tbl>
    <w:p>
      <w:pPr>
        <w:jc w:val="center"/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</w:p>
    <w:p>
      <w:pPr>
        <w:jc w:val="center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 xml:space="preserve">2-3 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  <w:u w:val="single"/>
        </w:rPr>
        <w:t xml:space="preserve"> 2018</w:t>
      </w: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年固废处置信息</w:t>
      </w:r>
    </w:p>
    <w:tbl>
      <w:tblPr>
        <w:tblStyle w:val="4"/>
        <w:tblW w:w="1386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20"/>
        <w:gridCol w:w="1451"/>
        <w:gridCol w:w="1095"/>
        <w:gridCol w:w="1451"/>
        <w:gridCol w:w="1095"/>
        <w:gridCol w:w="1451"/>
        <w:gridCol w:w="1095"/>
        <w:gridCol w:w="1896"/>
        <w:gridCol w:w="180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252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固废污染物名称</w:t>
            </w:r>
          </w:p>
        </w:tc>
        <w:tc>
          <w:tcPr>
            <w:tcW w:w="145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年度产生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量（吨）</w:t>
            </w:r>
          </w:p>
        </w:tc>
        <w:tc>
          <w:tcPr>
            <w:tcW w:w="25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本单位内处置</w:t>
            </w:r>
          </w:p>
        </w:tc>
        <w:tc>
          <w:tcPr>
            <w:tcW w:w="25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外单位处置</w:t>
            </w:r>
          </w:p>
        </w:tc>
        <w:tc>
          <w:tcPr>
            <w:tcW w:w="109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贮存量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</w:p>
        </w:tc>
        <w:tc>
          <w:tcPr>
            <w:tcW w:w="189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累计</w:t>
            </w:r>
            <w:r>
              <w:rPr>
                <w:rFonts w:hint="eastAsia" w:ascii="Dialog" w:hAnsi="Dialog" w:eastAsia="仿宋_GB2312" w:cs="宋体"/>
                <w:b/>
                <w:bCs/>
                <w:color w:val="000000"/>
                <w:kern w:val="0"/>
                <w:szCs w:val="21"/>
              </w:rPr>
              <w:t> </w:t>
            </w: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贮存量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  <w:r>
              <w:rPr>
                <w:rFonts w:hint="eastAsia" w:ascii="Dialog" w:hAnsi="Dialog" w:eastAsia="仿宋_GB2312" w:cs="宋体"/>
                <w:b/>
                <w:bCs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0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是否办理转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移联单</w:t>
            </w:r>
            <w:r>
              <w:rPr>
                <w:rFonts w:hint="eastAsia" w:ascii="Dialog" w:hAnsi="Dialog" w:eastAsia="仿宋_GB2312" w:cs="宋体"/>
                <w:b/>
                <w:bCs/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25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5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处置量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处置方式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处置量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（吨）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  <w:t>处置方式</w:t>
            </w:r>
          </w:p>
        </w:tc>
        <w:tc>
          <w:tcPr>
            <w:tcW w:w="109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9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0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2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废活性炭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17年0.41吨18年0.365吨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0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-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0.41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处置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0.365</w:t>
            </w:r>
          </w:p>
        </w:tc>
        <w:tc>
          <w:tcPr>
            <w:tcW w:w="18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0.365</w:t>
            </w:r>
          </w:p>
        </w:tc>
        <w:tc>
          <w:tcPr>
            <w:tcW w:w="1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是</w:t>
            </w:r>
          </w:p>
        </w:tc>
      </w:tr>
    </w:tbl>
    <w:p>
      <w:pPr>
        <w:jc w:val="center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</w:p>
    <w:p>
      <w:pPr>
        <w:jc w:val="center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2-4上年噪声污染物信息</w:t>
      </w:r>
    </w:p>
    <w:p>
      <w:pPr>
        <w:jc w:val="left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噪声执行标准：</w:t>
      </w: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4"/>
        <w:gridCol w:w="4725"/>
        <w:gridCol w:w="4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监测时间</w:t>
            </w:r>
          </w:p>
        </w:tc>
        <w:tc>
          <w:tcPr>
            <w:tcW w:w="472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监测报告编号</w:t>
            </w:r>
          </w:p>
        </w:tc>
        <w:tc>
          <w:tcPr>
            <w:tcW w:w="472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超标情况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2018-03-08</w:t>
            </w:r>
          </w:p>
        </w:tc>
        <w:tc>
          <w:tcPr>
            <w:tcW w:w="472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HC[2018-03]015号</w:t>
            </w:r>
          </w:p>
        </w:tc>
        <w:tc>
          <w:tcPr>
            <w:tcW w:w="472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4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2018-12-10</w:t>
            </w:r>
          </w:p>
        </w:tc>
        <w:tc>
          <w:tcPr>
            <w:tcW w:w="472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HC[2018-12]024B号</w:t>
            </w:r>
          </w:p>
        </w:tc>
        <w:tc>
          <w:tcPr>
            <w:tcW w:w="4725" w:type="dxa"/>
          </w:tcPr>
          <w:p>
            <w:pPr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无</w:t>
            </w:r>
          </w:p>
        </w:tc>
      </w:tr>
    </w:tbl>
    <w:p>
      <w:pPr>
        <w:rPr>
          <w:rFonts w:ascii="仿宋_GB2312" w:hAnsi="Dialog" w:eastAsia="仿宋_GB2312" w:cs="宋体"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Cs/>
          <w:color w:val="000000"/>
          <w:kern w:val="0"/>
          <w:sz w:val="23"/>
          <w:szCs w:val="23"/>
        </w:rPr>
        <w:t>说明：污染物排放信息按上一年度自行监测结果填报。</w:t>
      </w:r>
    </w:p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</w:p>
    <w:p>
      <w:pPr>
        <w:rPr>
          <w:rFonts w:ascii="仿宋_GB2312" w:hAnsi="Dialog" w:eastAsia="仿宋_GB2312" w:cs="宋体"/>
          <w:b/>
          <w:bCs/>
          <w:color w:val="FABF8F" w:themeColor="accent6" w:themeTint="99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三、防治污染设施建设和运行情况</w:t>
      </w:r>
    </w:p>
    <w:tbl>
      <w:tblPr>
        <w:tblStyle w:val="4"/>
        <w:tblW w:w="1389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7"/>
        <w:gridCol w:w="2314"/>
        <w:gridCol w:w="2468"/>
        <w:gridCol w:w="3702"/>
        <w:gridCol w:w="1851"/>
        <w:gridCol w:w="216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  <w:t>污染类别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  <w:t>防治污染设施名称</w:t>
            </w: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  <w:t>投入使用日期</w:t>
            </w: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  <w:t>处理工艺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  <w:t>设计处理能力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 w:themeColor="text1"/>
                <w:kern w:val="0"/>
                <w:sz w:val="23"/>
                <w:szCs w:val="23"/>
              </w:rPr>
              <w:t>平均处理能力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  <w:t>废水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  <w:t>污水处理</w:t>
            </w: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  <w:t>2016-8-01</w:t>
            </w: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  <w:t>生物接触氧化法+厌氧生物处理法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  <w:t>60 t/d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  <w:t>14.88 t/d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  <w:t>废气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  <w:t>工艺废气处理</w:t>
            </w: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  <w:t>2016-8-01</w:t>
            </w: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  <w:t>水喷淋+活性炭吸附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  <w:t>39161</w:t>
            </w: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  <w:t>m</w:t>
            </w: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  <w:vertAlign w:val="superscript"/>
              </w:rPr>
              <w:t>3</w:t>
            </w: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  <w:t>/h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  <w:t>8768 m</w:t>
            </w: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  <w:vertAlign w:val="superscript"/>
              </w:rPr>
              <w:t>3</w:t>
            </w: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  <w:t>/h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  <w:t>废气</w:t>
            </w:r>
          </w:p>
        </w:tc>
        <w:tc>
          <w:tcPr>
            <w:tcW w:w="23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  <w:t>备用发电机废气处理</w:t>
            </w:r>
          </w:p>
        </w:tc>
        <w:tc>
          <w:tcPr>
            <w:tcW w:w="2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  <w:t>2016-8-01</w:t>
            </w:r>
          </w:p>
        </w:tc>
        <w:tc>
          <w:tcPr>
            <w:tcW w:w="3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  <w:t>水喷淋</w:t>
            </w:r>
          </w:p>
        </w:tc>
        <w:tc>
          <w:tcPr>
            <w:tcW w:w="1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  <w:t>280 m</w:t>
            </w: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  <w:vertAlign w:val="superscript"/>
              </w:rPr>
              <w:t>3</w:t>
            </w: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  <w:t>/h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  <w:t>276 m</w:t>
            </w: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  <w:vertAlign w:val="superscript"/>
              </w:rPr>
              <w:t>3</w:t>
            </w:r>
            <w:r>
              <w:rPr>
                <w:rFonts w:hint="eastAsia" w:ascii="仿宋_GB2312" w:hAnsi="Dialog" w:eastAsia="仿宋_GB2312" w:cs="宋体"/>
                <w:color w:val="000000" w:themeColor="text1"/>
                <w:kern w:val="0"/>
                <w:sz w:val="23"/>
                <w:szCs w:val="23"/>
              </w:rPr>
              <w:t>/h</w:t>
            </w:r>
          </w:p>
        </w:tc>
      </w:tr>
    </w:tbl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</w:pPr>
    </w:p>
    <w:p>
      <w:pPr>
        <w:rPr>
          <w:rFonts w:ascii="仿宋_GB2312" w:hAnsi="Dialog" w:eastAsia="仿宋_GB2312" w:cs="宋体"/>
          <w:b/>
          <w:bCs/>
          <w:color w:val="000000"/>
          <w:kern w:val="0"/>
          <w:sz w:val="24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  <w:t>四、建设项目环境影响评价情况</w:t>
      </w:r>
    </w:p>
    <w:tbl>
      <w:tblPr>
        <w:tblStyle w:val="4"/>
        <w:tblW w:w="1383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3"/>
        <w:gridCol w:w="2503"/>
        <w:gridCol w:w="1265"/>
        <w:gridCol w:w="1265"/>
        <w:gridCol w:w="1265"/>
        <w:gridCol w:w="1677"/>
        <w:gridCol w:w="1677"/>
        <w:gridCol w:w="167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建设项目名称</w:t>
            </w:r>
          </w:p>
        </w:tc>
        <w:tc>
          <w:tcPr>
            <w:tcW w:w="2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主要建设内容</w:t>
            </w: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环评审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批部门</w:t>
            </w: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环评批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复文号</w:t>
            </w: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环评批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复时间</w:t>
            </w: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竣工环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保验收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审批部门</w:t>
            </w: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竣工环保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验收审批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文号</w:t>
            </w: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竣工环保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验收审批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时间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江门市卫生物料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处置项目</w:t>
            </w:r>
          </w:p>
        </w:tc>
        <w:tc>
          <w:tcPr>
            <w:tcW w:w="2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2条8吨每日的高温蒸汽灭菌处理线及相关辅助、配套设施</w:t>
            </w: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江门市环境保护局</w:t>
            </w: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江环审[2015]276号</w:t>
            </w: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 xml:space="preserve">2015年9月7日 </w:t>
            </w: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江门市蓬江区环境保护局</w:t>
            </w: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蓬环验[2017]5号</w:t>
            </w: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2017年9月30日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25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</w:p>
        </w:tc>
      </w:tr>
    </w:tbl>
    <w:p>
      <w:pPr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</w:pPr>
    </w:p>
    <w:p>
      <w:pPr>
        <w:rPr>
          <w:rFonts w:ascii="仿宋_GB2312" w:hAnsi="Dialog" w:eastAsia="仿宋_GB2312" w:cs="宋体"/>
          <w:b/>
          <w:bCs/>
          <w:color w:val="000000"/>
          <w:kern w:val="0"/>
          <w:sz w:val="24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4"/>
        </w:rPr>
        <w:t>五、排污许可情况</w:t>
      </w:r>
    </w:p>
    <w:p>
      <w:pPr>
        <w:jc w:val="center"/>
        <w:rPr>
          <w:rFonts w:ascii="仿宋_GB2312" w:hAnsi="Dialog" w:eastAsia="仿宋_GB2312" w:cs="宋体"/>
          <w:b/>
          <w:bCs/>
          <w:color w:val="000000"/>
          <w:kern w:val="0"/>
          <w:sz w:val="24"/>
        </w:rPr>
      </w:pPr>
    </w:p>
    <w:tbl>
      <w:tblPr>
        <w:tblStyle w:val="4"/>
        <w:tblW w:w="1383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2"/>
        <w:gridCol w:w="3647"/>
        <w:gridCol w:w="2872"/>
        <w:gridCol w:w="386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34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企业名称</w:t>
            </w:r>
          </w:p>
        </w:tc>
        <w:tc>
          <w:tcPr>
            <w:tcW w:w="36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kern w:val="0"/>
                <w:sz w:val="23"/>
                <w:szCs w:val="23"/>
              </w:rPr>
              <w:t>江门市固体废物处理有限公司</w:t>
            </w:r>
          </w:p>
        </w:tc>
        <w:tc>
          <w:tcPr>
            <w:tcW w:w="2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kern w:val="0"/>
                <w:sz w:val="23"/>
                <w:szCs w:val="23"/>
              </w:rPr>
              <w:t>排污许可证号</w:t>
            </w:r>
          </w:p>
        </w:tc>
        <w:tc>
          <w:tcPr>
            <w:tcW w:w="3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kern w:val="0"/>
                <w:sz w:val="23"/>
                <w:szCs w:val="23"/>
              </w:rPr>
              <w:t>4407032016377199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34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有效期限</w:t>
            </w:r>
          </w:p>
        </w:tc>
        <w:tc>
          <w:tcPr>
            <w:tcW w:w="36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kern w:val="0"/>
                <w:sz w:val="23"/>
                <w:szCs w:val="23"/>
              </w:rPr>
              <w:t>2017-10-25</w:t>
            </w:r>
          </w:p>
        </w:tc>
        <w:tc>
          <w:tcPr>
            <w:tcW w:w="2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kern w:val="0"/>
                <w:sz w:val="23"/>
                <w:szCs w:val="23"/>
              </w:rPr>
              <w:t>至</w:t>
            </w:r>
          </w:p>
        </w:tc>
        <w:tc>
          <w:tcPr>
            <w:tcW w:w="3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kern w:val="0"/>
                <w:sz w:val="23"/>
                <w:szCs w:val="23"/>
              </w:rPr>
              <w:t>2020-10-25</w:t>
            </w:r>
          </w:p>
        </w:tc>
      </w:tr>
    </w:tbl>
    <w:p>
      <w:pPr>
        <w:jc w:val="center"/>
        <w:rPr>
          <w:rFonts w:ascii="仿宋_GB2312" w:hAnsi="Dialog" w:eastAsia="仿宋_GB2312" w:cs="宋体"/>
          <w:b/>
          <w:bCs/>
          <w:color w:val="000000"/>
          <w:kern w:val="0"/>
          <w:sz w:val="24"/>
        </w:rPr>
      </w:pPr>
    </w:p>
    <w:p>
      <w:pPr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六、突发环境事件应急备预案</w:t>
      </w:r>
    </w:p>
    <w:tbl>
      <w:tblPr>
        <w:tblStyle w:val="4"/>
        <w:tblW w:w="1369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6"/>
        <w:gridCol w:w="5635"/>
        <w:gridCol w:w="2893"/>
        <w:gridCol w:w="333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1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备案时间</w:t>
            </w:r>
          </w:p>
        </w:tc>
        <w:tc>
          <w:tcPr>
            <w:tcW w:w="5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kern w:val="0"/>
                <w:sz w:val="23"/>
                <w:szCs w:val="23"/>
              </w:rPr>
              <w:t>2017-9-4</w:t>
            </w:r>
          </w:p>
        </w:tc>
        <w:tc>
          <w:tcPr>
            <w:tcW w:w="28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b/>
                <w:bCs/>
                <w:color w:val="000000"/>
                <w:kern w:val="0"/>
                <w:sz w:val="23"/>
                <w:szCs w:val="23"/>
              </w:rPr>
              <w:t>备案部门</w:t>
            </w:r>
          </w:p>
        </w:tc>
        <w:tc>
          <w:tcPr>
            <w:tcW w:w="33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Dialog" w:eastAsia="仿宋_GB2312" w:cs="宋体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仿宋_GB2312" w:hAnsi="Dialog" w:eastAsia="仿宋_GB2312" w:cs="宋体"/>
                <w:color w:val="000000"/>
                <w:kern w:val="0"/>
                <w:sz w:val="23"/>
                <w:szCs w:val="23"/>
              </w:rPr>
              <w:t>江门市蓬江区环境保护局</w:t>
            </w:r>
          </w:p>
        </w:tc>
      </w:tr>
    </w:tbl>
    <w:p>
      <w:pPr>
        <w:jc w:val="left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附编制文本扫描件，务必对外公开突发环境事件应急备预案编制文本、备案表。</w:t>
      </w:r>
    </w:p>
    <w:p>
      <w:pPr>
        <w:jc w:val="left"/>
        <w:rPr>
          <w:rFonts w:ascii="仿宋_GB2312" w:hAnsi="Dialog" w:eastAsia="仿宋_GB2312" w:cs="宋体"/>
          <w:b/>
          <w:bCs/>
          <w:color w:val="000000"/>
          <w:kern w:val="0"/>
          <w:sz w:val="23"/>
          <w:szCs w:val="23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七、自行监测方案</w:t>
      </w:r>
    </w:p>
    <w:p>
      <w:pPr>
        <w:jc w:val="left"/>
        <w:rPr>
          <w:rFonts w:ascii="Calibri" w:hAnsi="Calibri" w:eastAsia="仿宋_GB2312"/>
          <w:sz w:val="24"/>
        </w:rPr>
      </w:pPr>
      <w:r>
        <w:rPr>
          <w:rFonts w:hint="eastAsia" w:ascii="仿宋_GB2312" w:hAnsi="Dialog" w:eastAsia="仿宋_GB2312" w:cs="宋体"/>
          <w:b/>
          <w:bCs/>
          <w:color w:val="000000"/>
          <w:kern w:val="0"/>
          <w:sz w:val="23"/>
          <w:szCs w:val="23"/>
        </w:rPr>
        <w:t>附编制文本扫描件，务必对外公开自行监测方案编制文本。</w:t>
      </w:r>
    </w:p>
    <w:sectPr>
      <w:pgSz w:w="16838" w:h="11906" w:orient="landscape"/>
      <w:pgMar w:top="1797" w:right="1440" w:bottom="1797" w:left="1440" w:header="851" w:footer="1588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Dialog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2227"/>
    <w:rsid w:val="00032F02"/>
    <w:rsid w:val="000557F0"/>
    <w:rsid w:val="00064D33"/>
    <w:rsid w:val="00070474"/>
    <w:rsid w:val="00096FAE"/>
    <w:rsid w:val="000D3F2A"/>
    <w:rsid w:val="000F6008"/>
    <w:rsid w:val="00102881"/>
    <w:rsid w:val="0012075D"/>
    <w:rsid w:val="00133E60"/>
    <w:rsid w:val="00163703"/>
    <w:rsid w:val="00163BAD"/>
    <w:rsid w:val="001B6985"/>
    <w:rsid w:val="001B7A32"/>
    <w:rsid w:val="001E1F03"/>
    <w:rsid w:val="00202227"/>
    <w:rsid w:val="00210578"/>
    <w:rsid w:val="00215664"/>
    <w:rsid w:val="00216549"/>
    <w:rsid w:val="002525D1"/>
    <w:rsid w:val="002B79FC"/>
    <w:rsid w:val="002F0888"/>
    <w:rsid w:val="002F1D25"/>
    <w:rsid w:val="0033674C"/>
    <w:rsid w:val="00350002"/>
    <w:rsid w:val="00355CA7"/>
    <w:rsid w:val="00375146"/>
    <w:rsid w:val="003837D6"/>
    <w:rsid w:val="00383F59"/>
    <w:rsid w:val="003A6548"/>
    <w:rsid w:val="003D3C16"/>
    <w:rsid w:val="003E015D"/>
    <w:rsid w:val="003F58E8"/>
    <w:rsid w:val="003F797B"/>
    <w:rsid w:val="004120BE"/>
    <w:rsid w:val="00435B2D"/>
    <w:rsid w:val="00447ABF"/>
    <w:rsid w:val="00450515"/>
    <w:rsid w:val="00454958"/>
    <w:rsid w:val="00472326"/>
    <w:rsid w:val="004967C5"/>
    <w:rsid w:val="004A0839"/>
    <w:rsid w:val="004B437D"/>
    <w:rsid w:val="004C3703"/>
    <w:rsid w:val="004D53EB"/>
    <w:rsid w:val="004E63F2"/>
    <w:rsid w:val="004F2782"/>
    <w:rsid w:val="00500C20"/>
    <w:rsid w:val="005015D1"/>
    <w:rsid w:val="00513E9E"/>
    <w:rsid w:val="00540EF4"/>
    <w:rsid w:val="00564D6E"/>
    <w:rsid w:val="005908BF"/>
    <w:rsid w:val="005C0364"/>
    <w:rsid w:val="005D528D"/>
    <w:rsid w:val="005F0998"/>
    <w:rsid w:val="00623484"/>
    <w:rsid w:val="006325C1"/>
    <w:rsid w:val="00632AC5"/>
    <w:rsid w:val="006358E2"/>
    <w:rsid w:val="0065024F"/>
    <w:rsid w:val="00655A56"/>
    <w:rsid w:val="00673D25"/>
    <w:rsid w:val="006854E5"/>
    <w:rsid w:val="00697CBA"/>
    <w:rsid w:val="006A65F1"/>
    <w:rsid w:val="006B3213"/>
    <w:rsid w:val="006F42BD"/>
    <w:rsid w:val="0071141E"/>
    <w:rsid w:val="00717881"/>
    <w:rsid w:val="0075056C"/>
    <w:rsid w:val="00757C0D"/>
    <w:rsid w:val="007743C1"/>
    <w:rsid w:val="007858F9"/>
    <w:rsid w:val="007B0AA6"/>
    <w:rsid w:val="007C6349"/>
    <w:rsid w:val="00803BEE"/>
    <w:rsid w:val="00810F1F"/>
    <w:rsid w:val="00826AF6"/>
    <w:rsid w:val="00835041"/>
    <w:rsid w:val="008412AD"/>
    <w:rsid w:val="0086224B"/>
    <w:rsid w:val="00875A92"/>
    <w:rsid w:val="008A2828"/>
    <w:rsid w:val="008A69C4"/>
    <w:rsid w:val="008E1813"/>
    <w:rsid w:val="009036BC"/>
    <w:rsid w:val="009223A0"/>
    <w:rsid w:val="009D0908"/>
    <w:rsid w:val="009F5CFF"/>
    <w:rsid w:val="00A0263F"/>
    <w:rsid w:val="00A13E06"/>
    <w:rsid w:val="00A15A85"/>
    <w:rsid w:val="00A173A5"/>
    <w:rsid w:val="00B031FF"/>
    <w:rsid w:val="00B0710D"/>
    <w:rsid w:val="00B1759F"/>
    <w:rsid w:val="00B35DF2"/>
    <w:rsid w:val="00B73B97"/>
    <w:rsid w:val="00B7765C"/>
    <w:rsid w:val="00B878FF"/>
    <w:rsid w:val="00B91B71"/>
    <w:rsid w:val="00BB2804"/>
    <w:rsid w:val="00BE28C4"/>
    <w:rsid w:val="00BE7454"/>
    <w:rsid w:val="00C27BA1"/>
    <w:rsid w:val="00C32DB2"/>
    <w:rsid w:val="00C35FE8"/>
    <w:rsid w:val="00C41302"/>
    <w:rsid w:val="00C62A56"/>
    <w:rsid w:val="00C95936"/>
    <w:rsid w:val="00CD3B3A"/>
    <w:rsid w:val="00CE5A36"/>
    <w:rsid w:val="00CF013B"/>
    <w:rsid w:val="00CF1E59"/>
    <w:rsid w:val="00D03580"/>
    <w:rsid w:val="00D071C2"/>
    <w:rsid w:val="00D4046D"/>
    <w:rsid w:val="00D446B8"/>
    <w:rsid w:val="00D550C0"/>
    <w:rsid w:val="00DB03A9"/>
    <w:rsid w:val="00DC38FD"/>
    <w:rsid w:val="00DE51B7"/>
    <w:rsid w:val="00E24E8B"/>
    <w:rsid w:val="00E507F2"/>
    <w:rsid w:val="00E5179B"/>
    <w:rsid w:val="00E54601"/>
    <w:rsid w:val="00E670CA"/>
    <w:rsid w:val="00E705CA"/>
    <w:rsid w:val="00E979B2"/>
    <w:rsid w:val="00EA41C5"/>
    <w:rsid w:val="00EB43C6"/>
    <w:rsid w:val="00EB6112"/>
    <w:rsid w:val="00EC371F"/>
    <w:rsid w:val="00EC740E"/>
    <w:rsid w:val="00EE1F46"/>
    <w:rsid w:val="00EE58E7"/>
    <w:rsid w:val="00F009C6"/>
    <w:rsid w:val="00F31FD5"/>
    <w:rsid w:val="00F32B30"/>
    <w:rsid w:val="00F46EA2"/>
    <w:rsid w:val="00F63E18"/>
    <w:rsid w:val="00F66BB6"/>
    <w:rsid w:val="00F970AF"/>
    <w:rsid w:val="00FE1A36"/>
    <w:rsid w:val="00FF1120"/>
    <w:rsid w:val="227B1342"/>
    <w:rsid w:val="55010631"/>
    <w:rsid w:val="6FF2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link w:val="3"/>
    <w:uiPriority w:val="0"/>
    <w:rPr>
      <w:kern w:val="2"/>
      <w:sz w:val="18"/>
      <w:szCs w:val="18"/>
    </w:rPr>
  </w:style>
  <w:style w:type="character" w:customStyle="1" w:styleId="9">
    <w:name w:val="页脚 Char"/>
    <w:link w:val="2"/>
    <w:qFormat/>
    <w:uiPriority w:val="0"/>
    <w:rPr>
      <w:kern w:val="2"/>
      <w:sz w:val="18"/>
      <w:szCs w:val="18"/>
    </w:rPr>
  </w:style>
  <w:style w:type="paragraph" w:customStyle="1" w:styleId="10">
    <w:name w:val="主题词"/>
    <w:basedOn w:val="1"/>
    <w:uiPriority w:val="0"/>
    <w:pPr>
      <w:spacing w:afterLines="50" w:line="600" w:lineRule="exact"/>
    </w:pPr>
    <w:rPr>
      <w:rFonts w:eastAsia="方正小标宋简体"/>
      <w:sz w:val="30"/>
    </w:rPr>
  </w:style>
  <w:style w:type="character" w:customStyle="1" w:styleId="11">
    <w:name w:val="fontstyle01"/>
    <w:basedOn w:val="6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12">
    <w:name w:val="fontstyle2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江门市环境保护局</Company>
  <Pages>6</Pages>
  <Words>412</Words>
  <Characters>2350</Characters>
  <Lines>19</Lines>
  <Paragraphs>5</Paragraphs>
  <TotalTime>399</TotalTime>
  <ScaleCrop>false</ScaleCrop>
  <LinksUpToDate>false</LinksUpToDate>
  <CharactersWithSpaces>2757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2019-04-04T07:56:00Z</dcterms:created>
  <dc:creator>吕婉静</dc:creator>
  <cp:lastModifiedBy>哪个嘉莹纸</cp:lastModifiedBy>
  <cp:lastPrinted>2019-04-04T06:09:00Z</cp:lastPrinted>
  <dcterms:modified xsi:type="dcterms:W3CDTF">2019-05-06T08:53:34Z</dcterms:modified>
  <dc:title>江门市环境保护局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