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D5" w:rsidRDefault="00684AD5">
      <w:pPr>
        <w:pStyle w:val="110"/>
        <w:kinsoku w:val="0"/>
        <w:overflowPunct w:val="0"/>
        <w:spacing w:line="539" w:lineRule="exact"/>
        <w:ind w:left="81"/>
        <w:jc w:val="center"/>
        <w:outlineLvl w:val="9"/>
        <w:rPr>
          <w:rFonts w:ascii="黑体" w:eastAsia="黑体" w:cs="黑体"/>
          <w:b/>
          <w:spacing w:val="7"/>
          <w:w w:val="80"/>
        </w:rPr>
      </w:pPr>
      <w:bookmarkStart w:id="0" w:name="_Toc491558152"/>
    </w:p>
    <w:p w:rsidR="00684AD5" w:rsidRDefault="00684AD5">
      <w:pPr>
        <w:pStyle w:val="110"/>
        <w:kinsoku w:val="0"/>
        <w:overflowPunct w:val="0"/>
        <w:spacing w:line="539" w:lineRule="exact"/>
        <w:ind w:left="81"/>
        <w:jc w:val="center"/>
        <w:outlineLvl w:val="9"/>
        <w:rPr>
          <w:rFonts w:ascii="黑体" w:eastAsia="黑体" w:cs="黑体"/>
          <w:b/>
          <w:spacing w:val="7"/>
          <w:w w:val="80"/>
        </w:rPr>
      </w:pPr>
    </w:p>
    <w:p w:rsidR="00684AD5" w:rsidRDefault="00684AD5">
      <w:pPr>
        <w:pStyle w:val="110"/>
        <w:kinsoku w:val="0"/>
        <w:overflowPunct w:val="0"/>
        <w:spacing w:line="539" w:lineRule="exact"/>
        <w:ind w:left="81"/>
        <w:jc w:val="center"/>
        <w:outlineLvl w:val="9"/>
        <w:rPr>
          <w:rFonts w:ascii="黑体" w:eastAsia="黑体" w:cs="黑体"/>
          <w:b/>
          <w:spacing w:val="7"/>
          <w:w w:val="80"/>
        </w:rPr>
      </w:pPr>
    </w:p>
    <w:p w:rsidR="00684AD5" w:rsidRDefault="00684AD5">
      <w:pPr>
        <w:pStyle w:val="110"/>
        <w:kinsoku w:val="0"/>
        <w:overflowPunct w:val="0"/>
        <w:spacing w:line="539" w:lineRule="exact"/>
        <w:ind w:left="81"/>
        <w:jc w:val="center"/>
        <w:outlineLvl w:val="9"/>
        <w:rPr>
          <w:rFonts w:ascii="黑体" w:eastAsia="黑体" w:cs="黑体"/>
          <w:b/>
          <w:spacing w:val="7"/>
          <w:w w:val="80"/>
        </w:rPr>
      </w:pPr>
    </w:p>
    <w:p w:rsidR="00684AD5" w:rsidRDefault="00684AD5">
      <w:pPr>
        <w:pStyle w:val="110"/>
        <w:kinsoku w:val="0"/>
        <w:overflowPunct w:val="0"/>
        <w:spacing w:line="539" w:lineRule="exact"/>
        <w:ind w:left="81"/>
        <w:jc w:val="center"/>
        <w:outlineLvl w:val="9"/>
        <w:rPr>
          <w:rFonts w:ascii="黑体" w:eastAsia="黑体" w:cs="黑体"/>
          <w:b/>
          <w:spacing w:val="7"/>
          <w:w w:val="80"/>
        </w:rPr>
      </w:pPr>
    </w:p>
    <w:p w:rsidR="00684AD5" w:rsidRDefault="00684AD5">
      <w:pPr>
        <w:pStyle w:val="110"/>
        <w:kinsoku w:val="0"/>
        <w:overflowPunct w:val="0"/>
        <w:spacing w:line="539" w:lineRule="exact"/>
        <w:ind w:left="81"/>
        <w:jc w:val="center"/>
        <w:outlineLvl w:val="9"/>
        <w:rPr>
          <w:rFonts w:ascii="黑体" w:eastAsia="黑体" w:cs="黑体"/>
          <w:b/>
          <w:spacing w:val="7"/>
          <w:w w:val="80"/>
        </w:rPr>
      </w:pPr>
    </w:p>
    <w:p w:rsidR="00684AD5" w:rsidRDefault="009D52AB">
      <w:pPr>
        <w:pStyle w:val="110"/>
        <w:kinsoku w:val="0"/>
        <w:overflowPunct w:val="0"/>
        <w:spacing w:line="539" w:lineRule="exact"/>
        <w:ind w:left="81"/>
        <w:jc w:val="center"/>
        <w:outlineLvl w:val="9"/>
        <w:rPr>
          <w:rFonts w:ascii="黑体" w:eastAsia="黑体" w:cs="黑体"/>
          <w:b/>
        </w:rPr>
      </w:pPr>
      <w:bookmarkStart w:id="1" w:name="_Toc17020"/>
      <w:bookmarkStart w:id="2" w:name="_Toc15783"/>
      <w:bookmarkStart w:id="3" w:name="_Toc21765"/>
      <w:bookmarkStart w:id="4" w:name="_Toc525635102"/>
      <w:r w:rsidRPr="00851576">
        <w:rPr>
          <w:rFonts w:ascii="黑体" w:eastAsia="黑体" w:cs="黑体" w:hint="eastAsia"/>
          <w:b/>
          <w:spacing w:val="7"/>
          <w:w w:val="80"/>
        </w:rPr>
        <w:t>江</w:t>
      </w:r>
      <w:r w:rsidRPr="00851576">
        <w:rPr>
          <w:rFonts w:ascii="黑体" w:eastAsia="黑体" w:cs="黑体" w:hint="eastAsia"/>
          <w:b/>
          <w:spacing w:val="5"/>
          <w:w w:val="80"/>
        </w:rPr>
        <w:t>门</w:t>
      </w:r>
      <w:r w:rsidRPr="00851576">
        <w:rPr>
          <w:rFonts w:ascii="黑体" w:eastAsia="黑体" w:cs="黑体" w:hint="eastAsia"/>
          <w:b/>
          <w:w w:val="80"/>
        </w:rPr>
        <w:t>市</w:t>
      </w:r>
      <w:r w:rsidR="00851576">
        <w:rPr>
          <w:rFonts w:ascii="黑体" w:eastAsia="黑体" w:cs="黑体" w:hint="eastAsia"/>
          <w:b/>
          <w:w w:val="80"/>
        </w:rPr>
        <w:t>2018年</w:t>
      </w:r>
      <w:r>
        <w:rPr>
          <w:rFonts w:ascii="黑体" w:eastAsia="黑体" w:cs="黑体" w:hint="eastAsia"/>
          <w:b/>
          <w:spacing w:val="7"/>
          <w:w w:val="80"/>
        </w:rPr>
        <w:t>人</w:t>
      </w:r>
      <w:r>
        <w:rPr>
          <w:rFonts w:ascii="黑体" w:eastAsia="黑体" w:cs="黑体" w:hint="eastAsia"/>
          <w:b/>
          <w:spacing w:val="5"/>
          <w:w w:val="80"/>
        </w:rPr>
        <w:t>力资源</w:t>
      </w:r>
      <w:r>
        <w:rPr>
          <w:rFonts w:ascii="黑体" w:eastAsia="黑体" w:cs="黑体" w:hint="eastAsia"/>
          <w:b/>
          <w:spacing w:val="7"/>
          <w:w w:val="80"/>
        </w:rPr>
        <w:t>市</w:t>
      </w:r>
      <w:r>
        <w:rPr>
          <w:rFonts w:ascii="黑体" w:eastAsia="黑体" w:cs="黑体" w:hint="eastAsia"/>
          <w:b/>
          <w:spacing w:val="5"/>
          <w:w w:val="80"/>
        </w:rPr>
        <w:t>场</w:t>
      </w:r>
      <w:r>
        <w:rPr>
          <w:rFonts w:ascii="黑体" w:eastAsia="黑体" w:cs="黑体" w:hint="eastAsia"/>
          <w:b/>
          <w:spacing w:val="7"/>
          <w:w w:val="80"/>
        </w:rPr>
        <w:t>工</w:t>
      </w:r>
      <w:r>
        <w:rPr>
          <w:rFonts w:ascii="黑体" w:eastAsia="黑体" w:cs="黑体" w:hint="eastAsia"/>
          <w:b/>
          <w:spacing w:val="5"/>
          <w:w w:val="80"/>
        </w:rPr>
        <w:t>资指导</w:t>
      </w:r>
      <w:r>
        <w:rPr>
          <w:rFonts w:ascii="黑体" w:eastAsia="黑体" w:cs="黑体" w:hint="eastAsia"/>
          <w:b/>
          <w:spacing w:val="7"/>
          <w:w w:val="80"/>
        </w:rPr>
        <w:t>价</w:t>
      </w:r>
      <w:r>
        <w:rPr>
          <w:rFonts w:ascii="黑体" w:eastAsia="黑体" w:cs="黑体" w:hint="eastAsia"/>
          <w:b/>
          <w:w w:val="80"/>
        </w:rPr>
        <w:t>位</w:t>
      </w:r>
      <w:bookmarkEnd w:id="0"/>
      <w:bookmarkEnd w:id="1"/>
      <w:bookmarkEnd w:id="2"/>
      <w:bookmarkEnd w:id="3"/>
      <w:bookmarkEnd w:id="4"/>
    </w:p>
    <w:p w:rsidR="00684AD5" w:rsidRDefault="00684AD5">
      <w:pPr>
        <w:kinsoku w:val="0"/>
        <w:overflowPunct w:val="0"/>
        <w:spacing w:before="2" w:line="280" w:lineRule="exact"/>
        <w:rPr>
          <w:b/>
          <w:sz w:val="28"/>
          <w:szCs w:val="28"/>
        </w:rPr>
      </w:pPr>
    </w:p>
    <w:p w:rsidR="00684AD5" w:rsidRDefault="009D52AB">
      <w:pPr>
        <w:kinsoku w:val="0"/>
        <w:overflowPunct w:val="0"/>
        <w:ind w:left="83"/>
        <w:jc w:val="center"/>
        <w:rPr>
          <w:rFonts w:ascii="黑体" w:eastAsia="黑体" w:cs="黑体"/>
          <w:b/>
          <w:sz w:val="44"/>
          <w:szCs w:val="44"/>
        </w:rPr>
      </w:pPr>
      <w:r>
        <w:rPr>
          <w:rFonts w:ascii="黑体" w:eastAsia="黑体" w:cs="黑体" w:hint="eastAsia"/>
          <w:b/>
          <w:spacing w:val="7"/>
          <w:w w:val="80"/>
          <w:sz w:val="44"/>
          <w:szCs w:val="44"/>
        </w:rPr>
        <w:t>及</w:t>
      </w:r>
      <w:r>
        <w:rPr>
          <w:rFonts w:ascii="黑体" w:eastAsia="黑体" w:cs="黑体" w:hint="eastAsia"/>
          <w:b/>
          <w:spacing w:val="5"/>
          <w:w w:val="80"/>
          <w:sz w:val="44"/>
          <w:szCs w:val="44"/>
        </w:rPr>
        <w:t>行业人</w:t>
      </w:r>
      <w:r>
        <w:rPr>
          <w:rFonts w:ascii="黑体" w:eastAsia="黑体" w:cs="黑体" w:hint="eastAsia"/>
          <w:b/>
          <w:spacing w:val="7"/>
          <w:w w:val="80"/>
          <w:sz w:val="44"/>
          <w:szCs w:val="44"/>
        </w:rPr>
        <w:t>工</w:t>
      </w:r>
      <w:r>
        <w:rPr>
          <w:rFonts w:ascii="黑体" w:eastAsia="黑体" w:cs="黑体" w:hint="eastAsia"/>
          <w:b/>
          <w:spacing w:val="5"/>
          <w:w w:val="80"/>
          <w:sz w:val="44"/>
          <w:szCs w:val="44"/>
        </w:rPr>
        <w:t>成</w:t>
      </w:r>
      <w:r>
        <w:rPr>
          <w:rFonts w:ascii="黑体" w:eastAsia="黑体" w:cs="黑体" w:hint="eastAsia"/>
          <w:b/>
          <w:spacing w:val="7"/>
          <w:w w:val="80"/>
          <w:sz w:val="44"/>
          <w:szCs w:val="44"/>
        </w:rPr>
        <w:t>本</w:t>
      </w:r>
      <w:r>
        <w:rPr>
          <w:rFonts w:ascii="黑体" w:eastAsia="黑体" w:cs="黑体" w:hint="eastAsia"/>
          <w:b/>
          <w:spacing w:val="5"/>
          <w:w w:val="80"/>
          <w:sz w:val="44"/>
          <w:szCs w:val="44"/>
        </w:rPr>
        <w:t>信</w:t>
      </w:r>
      <w:r>
        <w:rPr>
          <w:rFonts w:ascii="黑体" w:eastAsia="黑体" w:cs="黑体" w:hint="eastAsia"/>
          <w:b/>
          <w:w w:val="80"/>
          <w:sz w:val="44"/>
          <w:szCs w:val="44"/>
        </w:rPr>
        <w:t>息</w:t>
      </w:r>
    </w:p>
    <w:p w:rsidR="00684AD5" w:rsidRDefault="00684AD5">
      <w:pPr>
        <w:kinsoku w:val="0"/>
        <w:overflowPunct w:val="0"/>
        <w:spacing w:before="5" w:line="110" w:lineRule="exact"/>
        <w:rPr>
          <w:sz w:val="11"/>
          <w:szCs w:val="11"/>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684AD5">
      <w:pPr>
        <w:kinsoku w:val="0"/>
        <w:overflowPunct w:val="0"/>
        <w:spacing w:line="200" w:lineRule="exact"/>
        <w:rPr>
          <w:sz w:val="20"/>
          <w:szCs w:val="20"/>
        </w:rPr>
      </w:pPr>
    </w:p>
    <w:p w:rsidR="00684AD5" w:rsidRDefault="009D52AB">
      <w:pPr>
        <w:pStyle w:val="21"/>
        <w:tabs>
          <w:tab w:val="left" w:pos="3010"/>
          <w:tab w:val="left" w:pos="3529"/>
          <w:tab w:val="left" w:pos="4047"/>
        </w:tabs>
        <w:kinsoku w:val="0"/>
        <w:overflowPunct w:val="0"/>
        <w:spacing w:line="439" w:lineRule="auto"/>
        <w:ind w:left="0" w:right="2141"/>
        <w:jc w:val="right"/>
        <w:outlineLvl w:val="9"/>
        <w:sectPr w:rsidR="00684AD5">
          <w:pgSz w:w="11907" w:h="16840"/>
          <w:pgMar w:top="1560" w:right="1680" w:bottom="280" w:left="1680" w:header="720" w:footer="720" w:gutter="0"/>
          <w:cols w:space="720"/>
        </w:sectPr>
      </w:pPr>
      <w:bookmarkStart w:id="5" w:name="_Toc491558153"/>
      <w:bookmarkStart w:id="6" w:name="_Toc30604"/>
      <w:bookmarkStart w:id="7" w:name="_Toc11403"/>
      <w:bookmarkStart w:id="8" w:name="_Toc5081"/>
      <w:bookmarkStart w:id="9" w:name="_Toc525635103"/>
      <w:r>
        <w:rPr>
          <w:rFonts w:hint="eastAsia"/>
          <w:spacing w:val="1"/>
          <w:w w:val="85"/>
        </w:rPr>
        <w:t>江门市人力资</w:t>
      </w:r>
      <w:r>
        <w:rPr>
          <w:rFonts w:hint="eastAsia"/>
          <w:w w:val="85"/>
        </w:rPr>
        <w:t>源</w:t>
      </w:r>
      <w:r>
        <w:rPr>
          <w:rFonts w:hint="eastAsia"/>
          <w:spacing w:val="1"/>
          <w:w w:val="85"/>
        </w:rPr>
        <w:t>和社会保障</w:t>
      </w:r>
      <w:r>
        <w:rPr>
          <w:rFonts w:hint="eastAsia"/>
          <w:w w:val="85"/>
        </w:rPr>
        <w:t>局编印</w:t>
      </w:r>
      <w:r>
        <w:rPr>
          <w:spacing w:val="2"/>
          <w:w w:val="85"/>
        </w:rPr>
        <w:t>http://ldj.jiangmen.gov.cn</w:t>
      </w:r>
      <w:bookmarkEnd w:id="5"/>
      <w:bookmarkEnd w:id="6"/>
      <w:bookmarkEnd w:id="7"/>
      <w:bookmarkEnd w:id="8"/>
      <w:bookmarkEnd w:id="9"/>
    </w:p>
    <w:sdt>
      <w:sdtPr>
        <w:rPr>
          <w:rFonts w:asciiTheme="majorEastAsia" w:eastAsiaTheme="majorEastAsia" w:hAnsiTheme="majorEastAsia" w:cstheme="majorEastAsia" w:hint="eastAsia"/>
          <w:b/>
          <w:bCs/>
          <w:szCs w:val="24"/>
          <w:lang w:val="zh-CN"/>
        </w:rPr>
        <w:id w:val="2033586"/>
        <w:docPartObj>
          <w:docPartGallery w:val="Table of Contents"/>
          <w:docPartUnique/>
        </w:docPartObj>
      </w:sdtPr>
      <w:sdtEndPr>
        <w:rPr>
          <w:rFonts w:ascii="Times New Roman" w:eastAsiaTheme="minorEastAsia" w:hAnsi="Times New Roman" w:cs="Times New Roman" w:hint="default"/>
          <w:b w:val="0"/>
          <w:bCs w:val="0"/>
          <w:lang w:val="en-US"/>
        </w:rPr>
      </w:sdtEndPr>
      <w:sdtContent>
        <w:p w:rsidR="00684AD5" w:rsidRPr="007E12D2" w:rsidRDefault="009D52AB" w:rsidP="007E12D2">
          <w:pPr>
            <w:spacing w:line="360" w:lineRule="auto"/>
            <w:jc w:val="center"/>
            <w:rPr>
              <w:szCs w:val="24"/>
            </w:rPr>
          </w:pPr>
          <w:r w:rsidRPr="007E12D2">
            <w:rPr>
              <w:rFonts w:ascii="宋体" w:hAnsi="宋体"/>
              <w:b/>
              <w:bCs/>
              <w:szCs w:val="24"/>
            </w:rPr>
            <w:t>目录</w:t>
          </w:r>
        </w:p>
        <w:p w:rsidR="007E12D2" w:rsidRPr="007E12D2" w:rsidRDefault="00820306" w:rsidP="007E12D2">
          <w:pPr>
            <w:pStyle w:val="10"/>
            <w:spacing w:line="360" w:lineRule="auto"/>
            <w:rPr>
              <w:rFonts w:ascii="Times New Roman" w:eastAsiaTheme="minorEastAsia" w:hAnsi="Times New Roman" w:cs="Times New Roman"/>
              <w:noProof/>
              <w:szCs w:val="24"/>
            </w:rPr>
          </w:pPr>
          <w:r w:rsidRPr="00820306">
            <w:rPr>
              <w:rFonts w:ascii="Times New Roman" w:hAnsi="Times New Roman"/>
              <w:szCs w:val="24"/>
            </w:rPr>
            <w:fldChar w:fldCharType="begin"/>
          </w:r>
          <w:r w:rsidR="009D52AB" w:rsidRPr="007E12D2">
            <w:rPr>
              <w:rFonts w:ascii="Times New Roman" w:hAnsi="Times New Roman"/>
              <w:szCs w:val="24"/>
            </w:rPr>
            <w:instrText xml:space="preserve"> TOC \o "1-3" \h \z \u </w:instrText>
          </w:r>
          <w:r w:rsidRPr="00820306">
            <w:rPr>
              <w:rFonts w:ascii="Times New Roman" w:hAnsi="Times New Roman"/>
              <w:szCs w:val="24"/>
            </w:rPr>
            <w:fldChar w:fldCharType="separate"/>
          </w:r>
        </w:p>
        <w:p w:rsidR="007E12D2" w:rsidRPr="007E12D2" w:rsidRDefault="00820306" w:rsidP="007E12D2">
          <w:pPr>
            <w:pStyle w:val="10"/>
            <w:spacing w:line="360" w:lineRule="auto"/>
            <w:rPr>
              <w:rFonts w:ascii="Times New Roman" w:eastAsiaTheme="minorEastAsia" w:hAnsi="Times New Roman" w:cs="Times New Roman"/>
              <w:noProof/>
              <w:szCs w:val="24"/>
            </w:rPr>
          </w:pPr>
          <w:hyperlink w:anchor="_Toc525635104" w:history="1">
            <w:r w:rsidR="007E12D2" w:rsidRPr="007E12D2">
              <w:rPr>
                <w:rStyle w:val="a6"/>
                <w:rFonts w:ascii="Times New Roman" w:hAnsiTheme="minorEastAsia" w:cs="Times New Roman"/>
                <w:b/>
                <w:noProof/>
                <w:szCs w:val="24"/>
              </w:rPr>
              <w:t>前言</w:t>
            </w:r>
            <w:r w:rsidR="007E12D2" w:rsidRPr="007E12D2">
              <w:rPr>
                <w:rFonts w:ascii="Times New Roman" w:hAnsi="Times New Roman" w:cs="Times New Roman"/>
                <w:noProof/>
                <w:webHidden/>
                <w:szCs w:val="24"/>
              </w:rPr>
              <w:tab/>
            </w:r>
            <w:r w:rsidRPr="007E12D2">
              <w:rPr>
                <w:rFonts w:ascii="Times New Roman" w:hAnsi="Times New Roman" w:cs="Times New Roman"/>
                <w:noProof/>
                <w:webHidden/>
                <w:szCs w:val="24"/>
              </w:rPr>
              <w:fldChar w:fldCharType="begin"/>
            </w:r>
            <w:r w:rsidR="007E12D2" w:rsidRPr="007E12D2">
              <w:rPr>
                <w:rFonts w:ascii="Times New Roman" w:hAnsi="Times New Roman" w:cs="Times New Roman"/>
                <w:noProof/>
                <w:webHidden/>
                <w:szCs w:val="24"/>
              </w:rPr>
              <w:instrText xml:space="preserve"> PAGEREF _Toc525635104 \h </w:instrText>
            </w:r>
            <w:r w:rsidRPr="007E12D2">
              <w:rPr>
                <w:rFonts w:ascii="Times New Roman" w:hAnsi="Times New Roman" w:cs="Times New Roman"/>
                <w:noProof/>
                <w:webHidden/>
                <w:szCs w:val="24"/>
              </w:rPr>
            </w:r>
            <w:r w:rsidRPr="007E12D2">
              <w:rPr>
                <w:rFonts w:ascii="Times New Roman" w:hAnsi="Times New Roman" w:cs="Times New Roman"/>
                <w:noProof/>
                <w:webHidden/>
                <w:szCs w:val="24"/>
              </w:rPr>
              <w:fldChar w:fldCharType="separate"/>
            </w:r>
            <w:r w:rsidR="0082683A">
              <w:rPr>
                <w:rFonts w:ascii="Times New Roman" w:hAnsi="Times New Roman" w:cs="Times New Roman"/>
                <w:noProof/>
                <w:webHidden/>
                <w:szCs w:val="24"/>
              </w:rPr>
              <w:t>1</w:t>
            </w:r>
            <w:r w:rsidRPr="007E12D2">
              <w:rPr>
                <w:rFonts w:ascii="Times New Roman" w:hAnsi="Times New Roman" w:cs="Times New Roman"/>
                <w:noProof/>
                <w:webHidden/>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05" w:history="1">
            <w:r w:rsidR="007E12D2" w:rsidRPr="007E12D2">
              <w:rPr>
                <w:rStyle w:val="a6"/>
                <w:rFonts w:ascii="Times New Roman" w:eastAsia="仿宋" w:hAnsi="仿宋"/>
                <w:noProof/>
                <w:sz w:val="24"/>
                <w:szCs w:val="24"/>
              </w:rPr>
              <w:t>企业薪酬调查说明</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_Toc525635105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1</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06" w:history="1">
            <w:r w:rsidR="007E12D2" w:rsidRPr="007E12D2">
              <w:rPr>
                <w:rStyle w:val="a6"/>
                <w:rFonts w:ascii="Times New Roman" w:eastAsia="黑体" w:hAnsi="黑体"/>
                <w:noProof/>
                <w:sz w:val="24"/>
                <w:szCs w:val="24"/>
              </w:rPr>
              <w:t>一、调查范围及对象</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_Toc525635106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1</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07" w:history="1">
            <w:r w:rsidR="007E12D2" w:rsidRPr="007E12D2">
              <w:rPr>
                <w:rStyle w:val="a6"/>
                <w:rFonts w:ascii="Times New Roman" w:eastAsia="黑体" w:hAnsi="黑体"/>
                <w:noProof/>
                <w:sz w:val="24"/>
                <w:szCs w:val="24"/>
              </w:rPr>
              <w:t>二、工资报酬计算方法</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_Toc525635107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1</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08" w:history="1">
            <w:r w:rsidR="007E12D2" w:rsidRPr="007E12D2">
              <w:rPr>
                <w:rStyle w:val="a6"/>
                <w:rFonts w:ascii="Times New Roman" w:eastAsia="黑体" w:hAnsi="黑体"/>
                <w:noProof/>
                <w:sz w:val="24"/>
                <w:szCs w:val="24"/>
              </w:rPr>
              <w:t>三、工资指导价位的意义</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_Toc525635108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1</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09" w:history="1">
            <w:r w:rsidR="007E12D2" w:rsidRPr="007E12D2">
              <w:rPr>
                <w:rStyle w:val="a6"/>
                <w:rFonts w:ascii="Times New Roman" w:eastAsia="黑体" w:hAnsi="黑体"/>
                <w:noProof/>
                <w:sz w:val="24"/>
                <w:szCs w:val="24"/>
              </w:rPr>
              <w:t>四、应用原则</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_Toc525635109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2</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10" w:history="1">
            <w:r w:rsidR="007E12D2" w:rsidRPr="007E12D2">
              <w:rPr>
                <w:rStyle w:val="a6"/>
                <w:rFonts w:ascii="Times New Roman" w:eastAsia="黑体" w:hAnsi="黑体"/>
                <w:noProof/>
                <w:sz w:val="24"/>
                <w:szCs w:val="24"/>
              </w:rPr>
              <w:t>五、企业薪酬调查工作报告基本内容</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_Toc525635110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2</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11" w:history="1">
            <w:r w:rsidR="007E12D2" w:rsidRPr="007E12D2">
              <w:rPr>
                <w:rStyle w:val="a6"/>
                <w:rFonts w:ascii="Times New Roman" w:eastAsia="黑体" w:hAnsi="黑体"/>
                <w:noProof/>
                <w:sz w:val="24"/>
                <w:szCs w:val="24"/>
              </w:rPr>
              <w:t>六、对</w:t>
            </w:r>
            <w:r w:rsidR="007E12D2" w:rsidRPr="007E12D2">
              <w:rPr>
                <w:rStyle w:val="a6"/>
                <w:rFonts w:ascii="Times New Roman" w:eastAsia="黑体" w:hAnsi="Times New Roman"/>
                <w:noProof/>
                <w:sz w:val="24"/>
                <w:szCs w:val="24"/>
              </w:rPr>
              <w:t>2018</w:t>
            </w:r>
            <w:r w:rsidR="007E12D2" w:rsidRPr="007E12D2">
              <w:rPr>
                <w:rStyle w:val="a6"/>
                <w:rFonts w:ascii="Times New Roman" w:eastAsia="黑体" w:hAnsi="黑体"/>
                <w:noProof/>
                <w:sz w:val="24"/>
                <w:szCs w:val="24"/>
              </w:rPr>
              <w:t>年工资指导价位的分析</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_Toc525635111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3</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12" w:history="1">
            <w:r w:rsidR="007E12D2" w:rsidRPr="007E12D2">
              <w:rPr>
                <w:rStyle w:val="a6"/>
                <w:rFonts w:ascii="Times New Roman" w:eastAsia="仿宋" w:hAnsi="Times New Roman" w:cs="Times New Roman"/>
                <w:bCs/>
                <w:noProof/>
                <w:sz w:val="24"/>
                <w:szCs w:val="24"/>
              </w:rPr>
              <w:t>（一）整体工资指导价位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_Toc525635112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3</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13" w:history="1">
            <w:r w:rsidR="007E12D2" w:rsidRPr="007E12D2">
              <w:rPr>
                <w:rStyle w:val="a6"/>
                <w:rFonts w:ascii="Times New Roman" w:eastAsia="仿宋" w:hAnsi="Times New Roman" w:cs="Times New Roman"/>
                <w:bCs/>
                <w:noProof/>
                <w:sz w:val="24"/>
                <w:szCs w:val="24"/>
              </w:rPr>
              <w:t>（二）分职业工资指导价位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_Toc525635113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3</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14" w:history="1">
            <w:r w:rsidR="007E12D2" w:rsidRPr="007E12D2">
              <w:rPr>
                <w:rStyle w:val="a6"/>
                <w:rFonts w:ascii="Times New Roman" w:eastAsia="仿宋" w:hAnsi="Times New Roman" w:cs="Times New Roman"/>
                <w:bCs/>
                <w:noProof/>
                <w:sz w:val="24"/>
                <w:szCs w:val="24"/>
              </w:rPr>
              <w:t>（三）分行业工资指导价位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_Toc525635114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4</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15" w:history="1">
            <w:r w:rsidR="007E12D2" w:rsidRPr="007E12D2">
              <w:rPr>
                <w:rStyle w:val="a6"/>
                <w:rFonts w:ascii="Times New Roman" w:eastAsia="仿宋" w:hAnsi="Times New Roman" w:cs="Times New Roman"/>
                <w:bCs/>
                <w:noProof/>
                <w:sz w:val="24"/>
                <w:szCs w:val="24"/>
              </w:rPr>
              <w:t>（四）其他工资指导价位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_Toc525635115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4</w:t>
            </w:r>
            <w:r w:rsidRPr="007E12D2">
              <w:rPr>
                <w:rFonts w:ascii="Times New Roman" w:hAnsi="Times New Roman" w:cs="Times New Roman"/>
                <w:noProof/>
                <w:webHidden/>
                <w:sz w:val="24"/>
                <w:szCs w:val="24"/>
              </w:rPr>
              <w:fldChar w:fldCharType="end"/>
            </w:r>
          </w:hyperlink>
        </w:p>
        <w:p w:rsidR="007E12D2" w:rsidRPr="00562EE2" w:rsidRDefault="00820306" w:rsidP="007E12D2">
          <w:pPr>
            <w:pStyle w:val="10"/>
            <w:spacing w:line="360" w:lineRule="auto"/>
            <w:rPr>
              <w:rFonts w:ascii="Times New Roman" w:eastAsiaTheme="minorEastAsia" w:hAnsi="Times New Roman" w:cs="Times New Roman"/>
              <w:b/>
              <w:noProof/>
              <w:szCs w:val="24"/>
            </w:rPr>
          </w:pPr>
          <w:hyperlink w:anchor="_Toc525635116" w:history="1">
            <w:r w:rsidR="007E12D2" w:rsidRPr="00562EE2">
              <w:rPr>
                <w:rStyle w:val="a6"/>
                <w:rFonts w:ascii="Times New Roman" w:cs="Times New Roman"/>
                <w:b/>
                <w:noProof/>
                <w:szCs w:val="24"/>
              </w:rPr>
              <w:t>第一部分企业薪酬调查背景</w:t>
            </w:r>
            <w:r w:rsidR="007E12D2" w:rsidRPr="00562EE2">
              <w:rPr>
                <w:rFonts w:ascii="Times New Roman" w:hAnsi="Times New Roman" w:cs="Times New Roman"/>
                <w:b/>
                <w:noProof/>
                <w:webHidden/>
                <w:szCs w:val="24"/>
              </w:rPr>
              <w:tab/>
            </w:r>
            <w:r w:rsidRPr="00562EE2">
              <w:rPr>
                <w:rFonts w:ascii="Times New Roman" w:hAnsi="Times New Roman" w:cs="Times New Roman"/>
                <w:b/>
                <w:noProof/>
                <w:webHidden/>
                <w:szCs w:val="24"/>
              </w:rPr>
              <w:fldChar w:fldCharType="begin"/>
            </w:r>
            <w:r w:rsidR="007E12D2" w:rsidRPr="00562EE2">
              <w:rPr>
                <w:rFonts w:ascii="Times New Roman" w:hAnsi="Times New Roman" w:cs="Times New Roman"/>
                <w:b/>
                <w:noProof/>
                <w:webHidden/>
                <w:szCs w:val="24"/>
              </w:rPr>
              <w:instrText xml:space="preserve"> PAGEREF _Toc525635116 \h </w:instrText>
            </w:r>
            <w:r w:rsidRPr="00562EE2">
              <w:rPr>
                <w:rFonts w:ascii="Times New Roman" w:hAnsi="Times New Roman" w:cs="Times New Roman"/>
                <w:b/>
                <w:noProof/>
                <w:webHidden/>
                <w:szCs w:val="24"/>
              </w:rPr>
            </w:r>
            <w:r w:rsidRPr="00562EE2">
              <w:rPr>
                <w:rFonts w:ascii="Times New Roman" w:hAnsi="Times New Roman" w:cs="Times New Roman"/>
                <w:b/>
                <w:noProof/>
                <w:webHidden/>
                <w:szCs w:val="24"/>
              </w:rPr>
              <w:fldChar w:fldCharType="separate"/>
            </w:r>
            <w:r w:rsidR="0082683A">
              <w:rPr>
                <w:rFonts w:ascii="Times New Roman" w:hAnsi="Times New Roman" w:cs="Times New Roman"/>
                <w:b/>
                <w:noProof/>
                <w:webHidden/>
                <w:szCs w:val="24"/>
              </w:rPr>
              <w:t>6</w:t>
            </w:r>
            <w:r w:rsidRPr="00562EE2">
              <w:rPr>
                <w:rFonts w:ascii="Times New Roman" w:hAnsi="Times New Roman" w:cs="Times New Roman"/>
                <w:b/>
                <w:noProof/>
                <w:webHidden/>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17" w:history="1">
            <w:r w:rsidR="007E12D2" w:rsidRPr="00562EE2">
              <w:rPr>
                <w:rStyle w:val="a6"/>
                <w:rFonts w:ascii="黑体" w:eastAsia="黑体" w:hAnsi="黑体"/>
                <w:noProof/>
                <w:sz w:val="24"/>
                <w:szCs w:val="24"/>
              </w:rPr>
              <w:t>一、调查企业背景</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_Toc525635117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6</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18" w:history="1">
            <w:r w:rsidR="007E12D2" w:rsidRPr="00562EE2">
              <w:rPr>
                <w:rStyle w:val="a6"/>
                <w:rFonts w:ascii="仿宋" w:eastAsia="仿宋" w:hAnsi="仿宋" w:cs="Times New Roman"/>
                <w:noProof/>
                <w:sz w:val="24"/>
                <w:szCs w:val="24"/>
              </w:rPr>
              <w:t>（一）按地区划分企业背景情况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_Toc525635118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6</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19" w:history="1">
            <w:r w:rsidR="007E12D2" w:rsidRPr="00562EE2">
              <w:rPr>
                <w:rStyle w:val="a6"/>
                <w:rFonts w:ascii="仿宋" w:eastAsia="仿宋" w:hAnsi="仿宋" w:cs="Times New Roman"/>
                <w:noProof/>
                <w:sz w:val="24"/>
                <w:szCs w:val="24"/>
              </w:rPr>
              <w:t>（二）按企业隶属关系划分企业背景情况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_Toc525635119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6</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0" w:history="1">
            <w:r w:rsidR="007E12D2" w:rsidRPr="00562EE2">
              <w:rPr>
                <w:rStyle w:val="a6"/>
                <w:rFonts w:ascii="仿宋" w:eastAsia="仿宋" w:hAnsi="仿宋" w:cs="Times New Roman"/>
                <w:noProof/>
                <w:sz w:val="24"/>
                <w:szCs w:val="24"/>
              </w:rPr>
              <w:t>（三）按</w:t>
            </w:r>
            <w:r w:rsidR="00C8271F">
              <w:rPr>
                <w:rStyle w:val="a6"/>
                <w:rFonts w:ascii="仿宋" w:eastAsia="仿宋" w:hAnsi="仿宋" w:cs="Times New Roman" w:hint="eastAsia"/>
                <w:noProof/>
                <w:sz w:val="24"/>
                <w:szCs w:val="24"/>
              </w:rPr>
              <w:t>登记</w:t>
            </w:r>
            <w:r w:rsidR="007E12D2" w:rsidRPr="00562EE2">
              <w:rPr>
                <w:rStyle w:val="a6"/>
                <w:rFonts w:ascii="仿宋" w:eastAsia="仿宋" w:hAnsi="仿宋" w:cs="Times New Roman"/>
                <w:noProof/>
                <w:sz w:val="24"/>
                <w:szCs w:val="24"/>
              </w:rPr>
              <w:t>注册类型划分企业背景情况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_Toc525635120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7</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1" w:history="1">
            <w:r w:rsidR="007E12D2" w:rsidRPr="00562EE2">
              <w:rPr>
                <w:rStyle w:val="a6"/>
                <w:rFonts w:ascii="仿宋" w:eastAsia="仿宋" w:hAnsi="仿宋" w:cs="Times New Roman"/>
                <w:noProof/>
                <w:sz w:val="24"/>
                <w:szCs w:val="24"/>
              </w:rPr>
              <w:t>（四）按所属行业划分企业背景情况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_Toc525635121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9</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2" w:history="1">
            <w:r w:rsidR="007E12D2" w:rsidRPr="00562EE2">
              <w:rPr>
                <w:rStyle w:val="a6"/>
                <w:rFonts w:ascii="仿宋" w:eastAsia="仿宋" w:hAnsi="仿宋" w:cs="Times New Roman"/>
                <w:noProof/>
                <w:sz w:val="24"/>
                <w:szCs w:val="24"/>
              </w:rPr>
              <w:t>（五）按企业规模划分企业背景情况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_Toc525635122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9</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3" w:history="1">
            <w:r w:rsidR="007E12D2" w:rsidRPr="00562EE2">
              <w:rPr>
                <w:rStyle w:val="a6"/>
                <w:rFonts w:ascii="仿宋" w:eastAsia="仿宋" w:hAnsi="仿宋" w:cs="Times New Roman"/>
                <w:noProof/>
                <w:sz w:val="24"/>
                <w:szCs w:val="24"/>
              </w:rPr>
              <w:t>（六）按从业人员规模划分企业背景情况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_Toc525635123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10</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4" w:history="1">
            <w:r w:rsidR="007E12D2" w:rsidRPr="00562EE2">
              <w:rPr>
                <w:rStyle w:val="a6"/>
                <w:rFonts w:ascii="仿宋" w:eastAsia="仿宋" w:hAnsi="仿宋" w:cs="Times New Roman"/>
                <w:noProof/>
                <w:sz w:val="24"/>
                <w:szCs w:val="24"/>
              </w:rPr>
              <w:t>（七）</w:t>
            </w:r>
            <w:r w:rsidR="007E12D2" w:rsidRPr="00851576">
              <w:rPr>
                <w:rStyle w:val="a6"/>
                <w:rFonts w:ascii="仿宋" w:eastAsia="仿宋" w:hAnsi="仿宋" w:cs="Times New Roman"/>
                <w:noProof/>
                <w:sz w:val="24"/>
                <w:szCs w:val="24"/>
              </w:rPr>
              <w:t>按</w:t>
            </w:r>
            <w:r w:rsidR="002154A2" w:rsidRPr="00851576">
              <w:rPr>
                <w:rStyle w:val="a6"/>
                <w:rFonts w:ascii="仿宋" w:eastAsia="仿宋" w:hAnsi="仿宋" w:cs="Times New Roman" w:hint="eastAsia"/>
                <w:noProof/>
                <w:sz w:val="24"/>
                <w:szCs w:val="24"/>
              </w:rPr>
              <w:t>营业收入规模</w:t>
            </w:r>
            <w:r w:rsidR="007E12D2" w:rsidRPr="00851576">
              <w:rPr>
                <w:rStyle w:val="a6"/>
                <w:rFonts w:ascii="仿宋" w:eastAsia="仿宋" w:hAnsi="仿宋" w:cs="Times New Roman"/>
                <w:noProof/>
                <w:sz w:val="24"/>
                <w:szCs w:val="24"/>
              </w:rPr>
              <w:t>划分企业背景</w:t>
            </w:r>
            <w:r w:rsidR="007E12D2" w:rsidRPr="00562EE2">
              <w:rPr>
                <w:rStyle w:val="a6"/>
                <w:rFonts w:ascii="仿宋" w:eastAsia="仿宋" w:hAnsi="仿宋" w:cs="Times New Roman"/>
                <w:noProof/>
                <w:sz w:val="24"/>
                <w:szCs w:val="24"/>
              </w:rPr>
              <w:t>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_Toc525635124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10</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25" w:history="1">
            <w:r w:rsidR="007E12D2" w:rsidRPr="007E12D2">
              <w:rPr>
                <w:rStyle w:val="a6"/>
                <w:rFonts w:ascii="Times New Roman" w:eastAsia="黑体" w:hAnsi="黑体"/>
                <w:bCs/>
                <w:noProof/>
                <w:sz w:val="24"/>
                <w:szCs w:val="24"/>
              </w:rPr>
              <w:t>二、调查职工背景</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_Toc525635125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11</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6" w:history="1">
            <w:r w:rsidR="007E12D2" w:rsidRPr="00562EE2">
              <w:rPr>
                <w:rStyle w:val="a6"/>
                <w:rFonts w:ascii="Times New Roman" w:eastAsia="仿宋" w:hAnsi="仿宋" w:cs="Times New Roman"/>
                <w:noProof/>
                <w:sz w:val="24"/>
                <w:szCs w:val="24"/>
              </w:rPr>
              <w:t>（一）按学历划分职工背景情况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_Toc525635126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13</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7" w:history="1">
            <w:r w:rsidR="007E12D2" w:rsidRPr="00562EE2">
              <w:rPr>
                <w:rStyle w:val="a6"/>
                <w:rFonts w:ascii="Times New Roman" w:eastAsia="仿宋" w:hAnsi="仿宋" w:cs="Times New Roman"/>
                <w:noProof/>
                <w:sz w:val="24"/>
                <w:szCs w:val="24"/>
              </w:rPr>
              <w:t>（二）按年龄范围划分职工背景情况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_Toc525635127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13</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28" w:history="1">
            <w:r w:rsidR="007E12D2" w:rsidRPr="00562EE2">
              <w:rPr>
                <w:rStyle w:val="a6"/>
                <w:rFonts w:ascii="Times New Roman" w:eastAsia="仿宋" w:hAnsi="仿宋" w:cs="Times New Roman"/>
                <w:noProof/>
                <w:sz w:val="24"/>
                <w:szCs w:val="24"/>
              </w:rPr>
              <w:t>（三）按岗位等级划分职工背景情况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_Toc525635128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14</w:t>
            </w:r>
            <w:r w:rsidRPr="007E12D2">
              <w:rPr>
                <w:rFonts w:ascii="Times New Roman" w:hAnsi="Times New Roman" w:cs="Times New Roman"/>
                <w:noProof/>
                <w:webHidden/>
                <w:sz w:val="24"/>
                <w:szCs w:val="24"/>
              </w:rPr>
              <w:fldChar w:fldCharType="end"/>
            </w:r>
          </w:hyperlink>
        </w:p>
        <w:p w:rsidR="007E12D2" w:rsidRPr="00562EE2" w:rsidRDefault="00820306" w:rsidP="007E12D2">
          <w:pPr>
            <w:pStyle w:val="10"/>
            <w:spacing w:line="360" w:lineRule="auto"/>
            <w:rPr>
              <w:rFonts w:ascii="Times New Roman" w:eastAsiaTheme="minorEastAsia" w:hAnsi="Times New Roman" w:cs="Times New Roman"/>
              <w:b/>
              <w:noProof/>
              <w:szCs w:val="24"/>
            </w:rPr>
          </w:pPr>
          <w:hyperlink w:anchor="_Toc525635129" w:history="1">
            <w:r w:rsidR="007E12D2" w:rsidRPr="00562EE2">
              <w:rPr>
                <w:rStyle w:val="a6"/>
                <w:rFonts w:ascii="Times New Roman" w:hAnsi="宋体" w:cs="Times New Roman"/>
                <w:b/>
                <w:noProof/>
                <w:kern w:val="0"/>
                <w:szCs w:val="24"/>
              </w:rPr>
              <w:t>第二部分工资指导价位</w:t>
            </w:r>
            <w:r w:rsidR="007E12D2" w:rsidRPr="00562EE2">
              <w:rPr>
                <w:rFonts w:ascii="Times New Roman" w:hAnsi="Times New Roman" w:cs="Times New Roman"/>
                <w:b/>
                <w:noProof/>
                <w:webHidden/>
                <w:szCs w:val="24"/>
              </w:rPr>
              <w:tab/>
            </w:r>
            <w:r w:rsidRPr="00562EE2">
              <w:rPr>
                <w:rFonts w:ascii="Times New Roman" w:hAnsi="Times New Roman" w:cs="Times New Roman"/>
                <w:b/>
                <w:noProof/>
                <w:webHidden/>
                <w:szCs w:val="24"/>
              </w:rPr>
              <w:fldChar w:fldCharType="begin"/>
            </w:r>
            <w:r w:rsidR="007E12D2" w:rsidRPr="00562EE2">
              <w:rPr>
                <w:rFonts w:ascii="Times New Roman" w:hAnsi="Times New Roman" w:cs="Times New Roman"/>
                <w:b/>
                <w:noProof/>
                <w:webHidden/>
                <w:szCs w:val="24"/>
              </w:rPr>
              <w:instrText xml:space="preserve"> PAGEREF _Toc525635129 \h </w:instrText>
            </w:r>
            <w:r w:rsidRPr="00562EE2">
              <w:rPr>
                <w:rFonts w:ascii="Times New Roman" w:hAnsi="Times New Roman" w:cs="Times New Roman"/>
                <w:b/>
                <w:noProof/>
                <w:webHidden/>
                <w:szCs w:val="24"/>
              </w:rPr>
            </w:r>
            <w:r w:rsidRPr="00562EE2">
              <w:rPr>
                <w:rFonts w:ascii="Times New Roman" w:hAnsi="Times New Roman" w:cs="Times New Roman"/>
                <w:b/>
                <w:noProof/>
                <w:webHidden/>
                <w:szCs w:val="24"/>
              </w:rPr>
              <w:fldChar w:fldCharType="separate"/>
            </w:r>
            <w:r w:rsidR="0082683A">
              <w:rPr>
                <w:rFonts w:ascii="Times New Roman" w:hAnsi="Times New Roman" w:cs="Times New Roman"/>
                <w:b/>
                <w:noProof/>
                <w:webHidden/>
                <w:szCs w:val="24"/>
              </w:rPr>
              <w:t>17</w:t>
            </w:r>
            <w:r w:rsidRPr="00562EE2">
              <w:rPr>
                <w:rFonts w:ascii="Times New Roman" w:hAnsi="Times New Roman" w:cs="Times New Roman"/>
                <w:b/>
                <w:noProof/>
                <w:webHidden/>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30" w:history="1">
            <w:r w:rsidR="007E12D2" w:rsidRPr="00562EE2">
              <w:rPr>
                <w:rStyle w:val="a6"/>
                <w:rFonts w:ascii="黑体" w:eastAsia="黑体" w:hAnsi="黑体"/>
                <w:noProof/>
                <w:sz w:val="24"/>
                <w:szCs w:val="24"/>
              </w:rPr>
              <w:t>一、分职业细类工资指导价位</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_Toc525635130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17</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31" w:history="1">
            <w:r w:rsidR="007E12D2" w:rsidRPr="00562EE2">
              <w:rPr>
                <w:rStyle w:val="a6"/>
                <w:rFonts w:ascii="黑体" w:eastAsia="黑体" w:hAnsi="黑体"/>
                <w:noProof/>
                <w:sz w:val="24"/>
                <w:szCs w:val="24"/>
              </w:rPr>
              <w:t>二、分行业部分职业工资指导价位</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_Toc525635131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37</w:t>
            </w:r>
            <w:r w:rsidRPr="007E12D2">
              <w:rPr>
                <w:rFonts w:ascii="Times New Roman" w:hAnsi="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32" w:history="1">
            <w:r w:rsidR="007E12D2" w:rsidRPr="00562EE2">
              <w:rPr>
                <w:rStyle w:val="a6"/>
                <w:rFonts w:ascii="黑体" w:eastAsia="黑体" w:hAnsi="黑体"/>
                <w:noProof/>
                <w:sz w:val="24"/>
                <w:szCs w:val="24"/>
              </w:rPr>
              <w:t>三、其他工资指导价位</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_Toc525635132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78</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33" w:history="1">
            <w:r w:rsidR="007E12D2" w:rsidRPr="00562EE2">
              <w:rPr>
                <w:rStyle w:val="a6"/>
                <w:rFonts w:ascii="仿宋" w:eastAsia="仿宋" w:hAnsi="仿宋" w:cs="Times New Roman"/>
                <w:noProof/>
                <w:sz w:val="24"/>
                <w:szCs w:val="24"/>
              </w:rPr>
              <w:t>（一）按岗位等级划分职工工资指导价位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_Toc525635133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78</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34" w:history="1">
            <w:r w:rsidR="007E12D2" w:rsidRPr="00562EE2">
              <w:rPr>
                <w:rStyle w:val="a6"/>
                <w:rFonts w:ascii="仿宋" w:eastAsia="仿宋" w:hAnsi="仿宋" w:cs="Times New Roman"/>
                <w:noProof/>
                <w:sz w:val="24"/>
                <w:szCs w:val="24"/>
              </w:rPr>
              <w:t>（二）按学历划分职工工资指导价位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_Toc525635134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78</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35" w:history="1">
            <w:r w:rsidR="007E12D2" w:rsidRPr="00562EE2">
              <w:rPr>
                <w:rStyle w:val="a6"/>
                <w:rFonts w:ascii="仿宋" w:eastAsia="仿宋" w:hAnsi="仿宋" w:cs="Times New Roman"/>
                <w:noProof/>
                <w:sz w:val="24"/>
                <w:szCs w:val="24"/>
              </w:rPr>
              <w:t>（三）按行业大类企业规模划分工资指导价位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_Toc525635135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79</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36" w:history="1">
            <w:r w:rsidR="007E12D2" w:rsidRPr="00562EE2">
              <w:rPr>
                <w:rStyle w:val="a6"/>
                <w:rFonts w:ascii="仿宋" w:eastAsia="仿宋" w:hAnsi="仿宋" w:cs="Times New Roman"/>
                <w:noProof/>
                <w:sz w:val="24"/>
                <w:szCs w:val="24"/>
              </w:rPr>
              <w:t>（四）按区域划分职工工资指导价位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_Toc525635136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81</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37" w:history="1">
            <w:r w:rsidR="007E12D2" w:rsidRPr="00562EE2">
              <w:rPr>
                <w:rStyle w:val="a6"/>
                <w:rFonts w:ascii="仿宋" w:eastAsia="仿宋" w:hAnsi="仿宋" w:cs="Times New Roman"/>
                <w:noProof/>
                <w:sz w:val="24"/>
                <w:szCs w:val="24"/>
              </w:rPr>
              <w:t>（五）按隶属关系划分职工工资指导价位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_Toc525635137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81</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38" w:history="1">
            <w:r w:rsidR="007E12D2" w:rsidRPr="00562EE2">
              <w:rPr>
                <w:rStyle w:val="a6"/>
                <w:rFonts w:ascii="仿宋" w:eastAsia="仿宋" w:hAnsi="仿宋" w:cs="Times New Roman"/>
                <w:noProof/>
                <w:sz w:val="24"/>
                <w:szCs w:val="24"/>
              </w:rPr>
              <w:t>（六）按登记注册类型划分职工工资指导价位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_Toc525635138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82</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39" w:history="1">
            <w:r w:rsidR="007E12D2" w:rsidRPr="00562EE2">
              <w:rPr>
                <w:rStyle w:val="a6"/>
                <w:rFonts w:ascii="仿宋" w:eastAsia="仿宋" w:hAnsi="仿宋" w:cs="Times New Roman"/>
                <w:noProof/>
                <w:sz w:val="24"/>
                <w:szCs w:val="24"/>
              </w:rPr>
              <w:t>（七）按用工形式划分职工工资指导价位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_Toc525635139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83</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40" w:history="1">
            <w:r w:rsidR="007E12D2" w:rsidRPr="00562EE2">
              <w:rPr>
                <w:rStyle w:val="a6"/>
                <w:rFonts w:ascii="仿宋" w:eastAsia="仿宋" w:hAnsi="仿宋" w:cs="Times New Roman"/>
                <w:noProof/>
                <w:sz w:val="24"/>
                <w:szCs w:val="24"/>
              </w:rPr>
              <w:t>（八）按劳动合同</w:t>
            </w:r>
            <w:r w:rsidR="00A629D0" w:rsidRPr="00851576">
              <w:rPr>
                <w:rStyle w:val="a6"/>
                <w:rFonts w:ascii="仿宋" w:eastAsia="仿宋" w:hAnsi="仿宋" w:cs="Times New Roman" w:hint="eastAsia"/>
                <w:noProof/>
                <w:sz w:val="24"/>
                <w:szCs w:val="24"/>
              </w:rPr>
              <w:t>类型</w:t>
            </w:r>
            <w:r w:rsidR="007E12D2" w:rsidRPr="00562EE2">
              <w:rPr>
                <w:rStyle w:val="a6"/>
                <w:rFonts w:ascii="仿宋" w:eastAsia="仿宋" w:hAnsi="仿宋" w:cs="Times New Roman"/>
                <w:noProof/>
                <w:sz w:val="24"/>
                <w:szCs w:val="24"/>
              </w:rPr>
              <w:t>划分职工工资指导价位</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_Toc525635140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83</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10"/>
            <w:spacing w:line="360" w:lineRule="auto"/>
            <w:rPr>
              <w:rFonts w:ascii="Times New Roman" w:eastAsiaTheme="minorEastAsia" w:hAnsi="Times New Roman" w:cs="Times New Roman"/>
              <w:noProof/>
              <w:szCs w:val="24"/>
            </w:rPr>
          </w:pPr>
          <w:hyperlink w:anchor="_Toc525635141" w:history="1">
            <w:r w:rsidR="007E12D2" w:rsidRPr="00562EE2">
              <w:rPr>
                <w:rStyle w:val="a6"/>
                <w:rFonts w:ascii="Times New Roman" w:cs="Times New Roman"/>
                <w:b/>
                <w:noProof/>
                <w:szCs w:val="24"/>
              </w:rPr>
              <w:t>第三部分企业人工成本信息</w:t>
            </w:r>
            <w:r w:rsidR="007E12D2" w:rsidRPr="00562EE2">
              <w:rPr>
                <w:rFonts w:ascii="Times New Roman" w:hAnsi="Times New Roman" w:cs="Times New Roman"/>
                <w:b/>
                <w:noProof/>
                <w:webHidden/>
                <w:szCs w:val="24"/>
              </w:rPr>
              <w:tab/>
            </w:r>
            <w:r w:rsidRPr="00562EE2">
              <w:rPr>
                <w:rFonts w:ascii="Times New Roman" w:hAnsi="Times New Roman" w:cs="Times New Roman"/>
                <w:b/>
                <w:noProof/>
                <w:webHidden/>
                <w:szCs w:val="24"/>
              </w:rPr>
              <w:fldChar w:fldCharType="begin"/>
            </w:r>
            <w:r w:rsidR="007E12D2" w:rsidRPr="00562EE2">
              <w:rPr>
                <w:rFonts w:ascii="Times New Roman" w:hAnsi="Times New Roman" w:cs="Times New Roman"/>
                <w:b/>
                <w:noProof/>
                <w:webHidden/>
                <w:szCs w:val="24"/>
              </w:rPr>
              <w:instrText xml:space="preserve"> PAGEREF _Toc525635141 \h </w:instrText>
            </w:r>
            <w:r w:rsidRPr="00562EE2">
              <w:rPr>
                <w:rFonts w:ascii="Times New Roman" w:hAnsi="Times New Roman" w:cs="Times New Roman"/>
                <w:b/>
                <w:noProof/>
                <w:webHidden/>
                <w:szCs w:val="24"/>
              </w:rPr>
            </w:r>
            <w:r w:rsidRPr="00562EE2">
              <w:rPr>
                <w:rFonts w:ascii="Times New Roman" w:hAnsi="Times New Roman" w:cs="Times New Roman"/>
                <w:b/>
                <w:noProof/>
                <w:webHidden/>
                <w:szCs w:val="24"/>
              </w:rPr>
              <w:fldChar w:fldCharType="separate"/>
            </w:r>
            <w:r w:rsidR="0082683A">
              <w:rPr>
                <w:rFonts w:ascii="Times New Roman" w:hAnsi="Times New Roman" w:cs="Times New Roman"/>
                <w:b/>
                <w:noProof/>
                <w:webHidden/>
                <w:szCs w:val="24"/>
              </w:rPr>
              <w:t>84</w:t>
            </w:r>
            <w:r w:rsidRPr="00562EE2">
              <w:rPr>
                <w:rFonts w:ascii="Times New Roman" w:hAnsi="Times New Roman" w:cs="Times New Roman"/>
                <w:b/>
                <w:noProof/>
                <w:webHidden/>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42" w:history="1">
            <w:r w:rsidR="007E12D2" w:rsidRPr="00562EE2">
              <w:rPr>
                <w:rStyle w:val="a6"/>
                <w:rFonts w:ascii="黑体" w:eastAsia="黑体" w:hAnsi="黑体"/>
                <w:noProof/>
                <w:sz w:val="24"/>
                <w:szCs w:val="24"/>
              </w:rPr>
              <w:t>一、 行业人均人工成本信息</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_Toc525635142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84</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43" w:history="1">
            <w:r w:rsidR="007E12D2" w:rsidRPr="00562EE2">
              <w:rPr>
                <w:rStyle w:val="a6"/>
                <w:rFonts w:ascii="仿宋" w:eastAsia="仿宋" w:hAnsi="仿宋" w:cs="Times New Roman"/>
                <w:noProof/>
                <w:sz w:val="24"/>
                <w:szCs w:val="24"/>
              </w:rPr>
              <w:t>（一）按行业大类划分人均人工成本</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_Toc525635143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84</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44" w:history="1">
            <w:r w:rsidR="007E12D2" w:rsidRPr="00562EE2">
              <w:rPr>
                <w:rStyle w:val="a6"/>
                <w:rFonts w:ascii="仿宋" w:eastAsia="仿宋" w:hAnsi="仿宋" w:cs="Times New Roman"/>
                <w:bCs/>
                <w:noProof/>
                <w:sz w:val="24"/>
                <w:szCs w:val="24"/>
              </w:rPr>
              <w:t>（二）按行业大类分企业规模划分人均人工成本</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_Toc525635144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85</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45" w:history="1">
            <w:r w:rsidR="007E12D2" w:rsidRPr="007E12D2">
              <w:rPr>
                <w:rStyle w:val="a6"/>
                <w:rFonts w:ascii="Times New Roman" w:eastAsia="黑体" w:hAnsi="黑体"/>
                <w:noProof/>
                <w:sz w:val="24"/>
                <w:szCs w:val="24"/>
              </w:rPr>
              <w:t>二、其他划分类型企业人均人工成本信息</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_Toc525635145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87</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46" w:history="1">
            <w:r w:rsidR="007E12D2" w:rsidRPr="00562EE2">
              <w:rPr>
                <w:rStyle w:val="a6"/>
                <w:rFonts w:ascii="仿宋" w:eastAsia="仿宋" w:hAnsi="仿宋" w:cs="Times New Roman"/>
                <w:bCs/>
                <w:noProof/>
                <w:sz w:val="24"/>
                <w:szCs w:val="24"/>
              </w:rPr>
              <w:t>（一）按企业所在区域划分企业人均人工成本</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_Toc525635146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87</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47" w:history="1">
            <w:r w:rsidR="007E12D2" w:rsidRPr="00562EE2">
              <w:rPr>
                <w:rStyle w:val="a6"/>
                <w:rFonts w:ascii="Times New Roman" w:eastAsia="仿宋" w:hAnsi="仿宋" w:cs="Times New Roman"/>
                <w:bCs/>
                <w:noProof/>
                <w:sz w:val="24"/>
                <w:szCs w:val="24"/>
              </w:rPr>
              <w:t>（二）按企业隶属关系划分企业人均人工成本</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_Toc525635147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87</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48" w:history="1">
            <w:r w:rsidR="007E12D2" w:rsidRPr="00562EE2">
              <w:rPr>
                <w:rStyle w:val="a6"/>
                <w:rFonts w:ascii="Times New Roman" w:eastAsia="仿宋" w:hAnsi="仿宋" w:cs="Times New Roman"/>
                <w:bCs/>
                <w:noProof/>
                <w:sz w:val="24"/>
                <w:szCs w:val="24"/>
              </w:rPr>
              <w:t>（三）按登记注册类型划分企业人均人工成本</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_Toc525635148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88</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49" w:history="1">
            <w:r w:rsidR="007E12D2" w:rsidRPr="00562EE2">
              <w:rPr>
                <w:rStyle w:val="a6"/>
                <w:rFonts w:ascii="仿宋" w:eastAsia="仿宋" w:hAnsi="仿宋" w:cs="Times New Roman"/>
                <w:noProof/>
                <w:sz w:val="24"/>
                <w:szCs w:val="24"/>
              </w:rPr>
              <w:t>（四）制造业人均人工成本</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_Toc525635149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88</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50" w:history="1">
            <w:r w:rsidR="007E12D2" w:rsidRPr="00562EE2">
              <w:rPr>
                <w:rStyle w:val="a6"/>
                <w:rFonts w:ascii="黑体" w:eastAsia="黑体" w:hAnsi="黑体"/>
                <w:noProof/>
                <w:sz w:val="24"/>
                <w:szCs w:val="24"/>
              </w:rPr>
              <w:t>三、 部分重点行业人工成本构成</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_Toc525635150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90</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51" w:history="1">
            <w:r w:rsidR="007E12D2" w:rsidRPr="00562EE2">
              <w:rPr>
                <w:rStyle w:val="a6"/>
                <w:rFonts w:ascii="仿宋" w:eastAsia="仿宋" w:hAnsi="仿宋" w:cs="Times New Roman"/>
                <w:noProof/>
                <w:sz w:val="24"/>
                <w:szCs w:val="24"/>
              </w:rPr>
              <w:t>（一）部分重点行业人工成本分项结构比例表</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_Toc525635151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90</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52" w:history="1">
            <w:r w:rsidR="007E12D2" w:rsidRPr="00562EE2">
              <w:rPr>
                <w:rStyle w:val="a6"/>
                <w:rFonts w:ascii="仿宋" w:eastAsia="仿宋" w:hAnsi="仿宋" w:cs="Times New Roman"/>
                <w:noProof/>
                <w:sz w:val="24"/>
                <w:szCs w:val="24"/>
              </w:rPr>
              <w:t>（二）行业人工成本整体数据分析图</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_Toc525635152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91</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20"/>
            <w:spacing w:line="360" w:lineRule="auto"/>
            <w:ind w:left="480"/>
            <w:rPr>
              <w:rFonts w:ascii="Times New Roman" w:eastAsiaTheme="minorEastAsia" w:hAnsi="Times New Roman"/>
              <w:noProof/>
              <w:color w:val="auto"/>
              <w:kern w:val="2"/>
              <w:sz w:val="24"/>
              <w:szCs w:val="24"/>
            </w:rPr>
          </w:pPr>
          <w:hyperlink w:anchor="_Toc525635153" w:history="1">
            <w:r w:rsidR="007E12D2" w:rsidRPr="00E42861">
              <w:rPr>
                <w:rStyle w:val="a6"/>
                <w:rFonts w:ascii="黑体" w:eastAsia="黑体" w:hAnsi="黑体"/>
                <w:noProof/>
                <w:sz w:val="24"/>
                <w:szCs w:val="24"/>
              </w:rPr>
              <w:t>四、 从财务指标分析人工成本信息</w:t>
            </w:r>
            <w:r w:rsidR="007E12D2" w:rsidRPr="007E12D2">
              <w:rPr>
                <w:rFonts w:ascii="Times New Roman" w:hAnsi="Times New Roman"/>
                <w:noProof/>
                <w:webHidden/>
                <w:sz w:val="24"/>
                <w:szCs w:val="24"/>
              </w:rPr>
              <w:tab/>
            </w:r>
            <w:r w:rsidRPr="007E12D2">
              <w:rPr>
                <w:rFonts w:ascii="Times New Roman" w:hAnsi="Times New Roman"/>
                <w:noProof/>
                <w:webHidden/>
                <w:sz w:val="24"/>
                <w:szCs w:val="24"/>
              </w:rPr>
              <w:fldChar w:fldCharType="begin"/>
            </w:r>
            <w:r w:rsidR="007E12D2" w:rsidRPr="007E12D2">
              <w:rPr>
                <w:rFonts w:ascii="Times New Roman" w:hAnsi="Times New Roman"/>
                <w:noProof/>
                <w:webHidden/>
                <w:sz w:val="24"/>
                <w:szCs w:val="24"/>
              </w:rPr>
              <w:instrText xml:space="preserve"> PAGEREF _Toc525635153 \h </w:instrText>
            </w:r>
            <w:r w:rsidRPr="007E12D2">
              <w:rPr>
                <w:rFonts w:ascii="Times New Roman" w:hAnsi="Times New Roman"/>
                <w:noProof/>
                <w:webHidden/>
                <w:sz w:val="24"/>
                <w:szCs w:val="24"/>
              </w:rPr>
            </w:r>
            <w:r w:rsidRPr="007E12D2">
              <w:rPr>
                <w:rFonts w:ascii="Times New Roman" w:hAnsi="Times New Roman"/>
                <w:noProof/>
                <w:webHidden/>
                <w:sz w:val="24"/>
                <w:szCs w:val="24"/>
              </w:rPr>
              <w:fldChar w:fldCharType="separate"/>
            </w:r>
            <w:r w:rsidR="0082683A">
              <w:rPr>
                <w:rFonts w:ascii="Times New Roman" w:hAnsi="Times New Roman"/>
                <w:noProof/>
                <w:webHidden/>
                <w:sz w:val="24"/>
                <w:szCs w:val="24"/>
              </w:rPr>
              <w:t>92</w:t>
            </w:r>
            <w:r w:rsidRPr="007E12D2">
              <w:rPr>
                <w:rFonts w:ascii="Times New Roman" w:hAnsi="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54" w:history="1">
            <w:r w:rsidR="007E12D2" w:rsidRPr="00E42861">
              <w:rPr>
                <w:rStyle w:val="a6"/>
                <w:rFonts w:ascii="仿宋" w:eastAsia="仿宋" w:hAnsi="仿宋" w:cs="Times New Roman"/>
                <w:noProof/>
                <w:sz w:val="24"/>
                <w:szCs w:val="24"/>
              </w:rPr>
              <w:t>（一）企业盈亏情况分析</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_Toc525635154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92</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55" w:history="1">
            <w:r w:rsidR="007E12D2" w:rsidRPr="00E42861">
              <w:rPr>
                <w:rStyle w:val="a6"/>
                <w:rFonts w:ascii="仿宋" w:eastAsia="仿宋" w:hAnsi="仿宋" w:cs="Times New Roman"/>
                <w:noProof/>
                <w:sz w:val="24"/>
                <w:szCs w:val="24"/>
              </w:rPr>
              <w:t>（二）人工成本占成本费用总额情况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_Toc525635155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93</w:t>
            </w:r>
            <w:r w:rsidRPr="007E12D2">
              <w:rPr>
                <w:rFonts w:ascii="Times New Roman" w:hAnsi="Times New Roman" w:cs="Times New Roman"/>
                <w:noProof/>
                <w:webHidden/>
                <w:sz w:val="24"/>
                <w:szCs w:val="24"/>
              </w:rPr>
              <w:fldChar w:fldCharType="end"/>
            </w:r>
          </w:hyperlink>
        </w:p>
        <w:p w:rsidR="007E12D2" w:rsidRPr="007E12D2" w:rsidRDefault="00820306" w:rsidP="007E12D2">
          <w:pPr>
            <w:pStyle w:val="30"/>
            <w:spacing w:line="360" w:lineRule="auto"/>
            <w:rPr>
              <w:rFonts w:ascii="Times New Roman" w:eastAsiaTheme="minorEastAsia" w:hAnsi="Times New Roman" w:cs="Times New Roman"/>
              <w:noProof/>
              <w:kern w:val="2"/>
              <w:sz w:val="24"/>
              <w:szCs w:val="24"/>
            </w:rPr>
          </w:pPr>
          <w:hyperlink w:anchor="_Toc525635156" w:history="1">
            <w:r w:rsidR="007E12D2" w:rsidRPr="00522738">
              <w:rPr>
                <w:rStyle w:val="a6"/>
                <w:rFonts w:ascii="仿宋" w:eastAsia="仿宋" w:hAnsi="仿宋" w:cs="Times New Roman"/>
                <w:noProof/>
                <w:sz w:val="24"/>
                <w:szCs w:val="24"/>
              </w:rPr>
              <w:t>（三）成本费用总额占销售收入情况</w:t>
            </w:r>
            <w:r w:rsidR="007E12D2" w:rsidRPr="007E12D2">
              <w:rPr>
                <w:rFonts w:ascii="Times New Roman" w:hAnsi="Times New Roman" w:cs="Times New Roman"/>
                <w:noProof/>
                <w:webHidden/>
                <w:sz w:val="24"/>
                <w:szCs w:val="24"/>
              </w:rPr>
              <w:tab/>
            </w:r>
            <w:r w:rsidRPr="007E12D2">
              <w:rPr>
                <w:rFonts w:ascii="Times New Roman" w:hAnsi="Times New Roman" w:cs="Times New Roman"/>
                <w:noProof/>
                <w:webHidden/>
                <w:sz w:val="24"/>
                <w:szCs w:val="24"/>
              </w:rPr>
              <w:fldChar w:fldCharType="begin"/>
            </w:r>
            <w:r w:rsidR="007E12D2" w:rsidRPr="007E12D2">
              <w:rPr>
                <w:rFonts w:ascii="Times New Roman" w:hAnsi="Times New Roman" w:cs="Times New Roman"/>
                <w:noProof/>
                <w:webHidden/>
                <w:sz w:val="24"/>
                <w:szCs w:val="24"/>
              </w:rPr>
              <w:instrText xml:space="preserve"> PAGEREF _Toc525635156 \h </w:instrText>
            </w:r>
            <w:r w:rsidRPr="007E12D2">
              <w:rPr>
                <w:rFonts w:ascii="Times New Roman" w:hAnsi="Times New Roman" w:cs="Times New Roman"/>
                <w:noProof/>
                <w:webHidden/>
                <w:sz w:val="24"/>
                <w:szCs w:val="24"/>
              </w:rPr>
            </w:r>
            <w:r w:rsidRPr="007E12D2">
              <w:rPr>
                <w:rFonts w:ascii="Times New Roman" w:hAnsi="Times New Roman" w:cs="Times New Roman"/>
                <w:noProof/>
                <w:webHidden/>
                <w:sz w:val="24"/>
                <w:szCs w:val="24"/>
              </w:rPr>
              <w:fldChar w:fldCharType="separate"/>
            </w:r>
            <w:r w:rsidR="0082683A">
              <w:rPr>
                <w:rFonts w:ascii="Times New Roman" w:hAnsi="Times New Roman" w:cs="Times New Roman"/>
                <w:noProof/>
                <w:webHidden/>
                <w:sz w:val="24"/>
                <w:szCs w:val="24"/>
              </w:rPr>
              <w:t>94</w:t>
            </w:r>
            <w:r w:rsidRPr="007E12D2">
              <w:rPr>
                <w:rFonts w:ascii="Times New Roman" w:hAnsi="Times New Roman" w:cs="Times New Roman"/>
                <w:noProof/>
                <w:webHidden/>
                <w:sz w:val="24"/>
                <w:szCs w:val="24"/>
              </w:rPr>
              <w:fldChar w:fldCharType="end"/>
            </w:r>
          </w:hyperlink>
        </w:p>
        <w:p w:rsidR="007E12D2" w:rsidRPr="00522738" w:rsidRDefault="00820306" w:rsidP="007E12D2">
          <w:pPr>
            <w:pStyle w:val="10"/>
            <w:spacing w:line="360" w:lineRule="auto"/>
            <w:rPr>
              <w:rFonts w:eastAsiaTheme="minorEastAsia"/>
              <w:b/>
              <w:noProof/>
              <w:szCs w:val="24"/>
            </w:rPr>
          </w:pPr>
          <w:hyperlink w:anchor="_Toc525635157" w:history="1">
            <w:r w:rsidR="007E12D2" w:rsidRPr="00522738">
              <w:rPr>
                <w:rStyle w:val="a6"/>
                <w:rFonts w:ascii="Times New Roman" w:eastAsia="仿宋" w:hAnsi="仿宋" w:cs="Times New Roman"/>
                <w:b/>
                <w:noProof/>
                <w:szCs w:val="24"/>
              </w:rPr>
              <w:t>致谢：</w:t>
            </w:r>
            <w:r w:rsidR="007E12D2" w:rsidRPr="00522738">
              <w:rPr>
                <w:rFonts w:ascii="Times New Roman" w:hAnsi="Times New Roman" w:cs="Times New Roman"/>
                <w:b/>
                <w:noProof/>
                <w:webHidden/>
                <w:szCs w:val="24"/>
              </w:rPr>
              <w:tab/>
            </w:r>
            <w:r w:rsidRPr="00522738">
              <w:rPr>
                <w:rFonts w:ascii="Times New Roman" w:hAnsi="Times New Roman" w:cs="Times New Roman"/>
                <w:b/>
                <w:noProof/>
                <w:webHidden/>
                <w:szCs w:val="24"/>
              </w:rPr>
              <w:fldChar w:fldCharType="begin"/>
            </w:r>
            <w:r w:rsidR="007E12D2" w:rsidRPr="00522738">
              <w:rPr>
                <w:rFonts w:ascii="Times New Roman" w:hAnsi="Times New Roman" w:cs="Times New Roman"/>
                <w:b/>
                <w:noProof/>
                <w:webHidden/>
                <w:szCs w:val="24"/>
              </w:rPr>
              <w:instrText xml:space="preserve"> PAGEREF _Toc525635157 \h </w:instrText>
            </w:r>
            <w:r w:rsidRPr="00522738">
              <w:rPr>
                <w:rFonts w:ascii="Times New Roman" w:hAnsi="Times New Roman" w:cs="Times New Roman"/>
                <w:b/>
                <w:noProof/>
                <w:webHidden/>
                <w:szCs w:val="24"/>
              </w:rPr>
            </w:r>
            <w:r w:rsidRPr="00522738">
              <w:rPr>
                <w:rFonts w:ascii="Times New Roman" w:hAnsi="Times New Roman" w:cs="Times New Roman"/>
                <w:b/>
                <w:noProof/>
                <w:webHidden/>
                <w:szCs w:val="24"/>
              </w:rPr>
              <w:fldChar w:fldCharType="separate"/>
            </w:r>
            <w:r w:rsidR="0082683A">
              <w:rPr>
                <w:rFonts w:ascii="Times New Roman" w:hAnsi="Times New Roman" w:cs="Times New Roman"/>
                <w:b/>
                <w:noProof/>
                <w:webHidden/>
                <w:szCs w:val="24"/>
              </w:rPr>
              <w:t>95</w:t>
            </w:r>
            <w:r w:rsidRPr="00522738">
              <w:rPr>
                <w:rFonts w:ascii="Times New Roman" w:hAnsi="Times New Roman" w:cs="Times New Roman"/>
                <w:b/>
                <w:noProof/>
                <w:webHidden/>
                <w:szCs w:val="24"/>
              </w:rPr>
              <w:fldChar w:fldCharType="end"/>
            </w:r>
          </w:hyperlink>
        </w:p>
        <w:p w:rsidR="00684AD5" w:rsidRPr="007E12D2" w:rsidRDefault="00820306" w:rsidP="007E12D2">
          <w:pPr>
            <w:spacing w:line="360" w:lineRule="auto"/>
            <w:rPr>
              <w:rFonts w:ascii="Times New Roman" w:hAnsi="Times New Roman" w:cs="Times New Roman"/>
              <w:szCs w:val="24"/>
            </w:rPr>
          </w:pPr>
          <w:r w:rsidRPr="007E12D2">
            <w:rPr>
              <w:rFonts w:ascii="Times New Roman" w:hAnsi="Times New Roman" w:cs="Times New Roman"/>
              <w:szCs w:val="24"/>
            </w:rPr>
            <w:fldChar w:fldCharType="end"/>
          </w:r>
        </w:p>
      </w:sdtContent>
    </w:sdt>
    <w:p w:rsidR="00684AD5" w:rsidRDefault="00684AD5">
      <w:pPr>
        <w:spacing w:line="360" w:lineRule="auto"/>
        <w:jc w:val="center"/>
        <w:rPr>
          <w:rFonts w:ascii="Times New Roman" w:hAnsi="Times New Roman" w:cs="Times New Roman"/>
          <w:b/>
          <w:szCs w:val="24"/>
        </w:rPr>
        <w:sectPr w:rsidR="00684AD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851" w:footer="992" w:gutter="284"/>
          <w:pgNumType w:fmt="upperRoman" w:start="1"/>
          <w:cols w:space="425"/>
          <w:titlePg/>
          <w:docGrid w:type="lines" w:linePitch="312"/>
        </w:sectPr>
      </w:pPr>
    </w:p>
    <w:p w:rsidR="00684AD5" w:rsidRDefault="009D52AB">
      <w:pPr>
        <w:spacing w:line="360" w:lineRule="auto"/>
        <w:jc w:val="center"/>
        <w:outlineLvl w:val="0"/>
        <w:rPr>
          <w:rFonts w:asciiTheme="minorEastAsia" w:hAnsiTheme="minorEastAsia"/>
          <w:b/>
          <w:sz w:val="36"/>
          <w:szCs w:val="36"/>
        </w:rPr>
      </w:pPr>
      <w:bookmarkStart w:id="10" w:name="_Toc525635104"/>
      <w:r>
        <w:rPr>
          <w:rFonts w:asciiTheme="minorEastAsia" w:hAnsiTheme="minorEastAsia" w:hint="eastAsia"/>
          <w:b/>
          <w:sz w:val="36"/>
          <w:szCs w:val="36"/>
        </w:rPr>
        <w:lastRenderedPageBreak/>
        <w:t>前  言</w:t>
      </w:r>
      <w:bookmarkEnd w:id="10"/>
    </w:p>
    <w:p w:rsidR="00684AD5" w:rsidRDefault="009D52AB">
      <w:pPr>
        <w:pStyle w:val="2"/>
        <w:spacing w:before="0" w:after="0" w:line="360" w:lineRule="auto"/>
        <w:rPr>
          <w:rFonts w:ascii="仿宋" w:eastAsia="仿宋" w:hAnsi="仿宋" w:cs="仿宋"/>
        </w:rPr>
      </w:pPr>
      <w:bookmarkStart w:id="11" w:name="_Toc525635105"/>
      <w:r>
        <w:rPr>
          <w:rFonts w:ascii="仿宋" w:eastAsia="仿宋" w:hAnsi="仿宋" w:cs="仿宋" w:hint="eastAsia"/>
        </w:rPr>
        <w:t>企业薪酬调查说明</w:t>
      </w:r>
      <w:bookmarkEnd w:id="11"/>
    </w:p>
    <w:p w:rsidR="00684AD5" w:rsidRDefault="009D52AB">
      <w:pPr>
        <w:spacing w:line="360" w:lineRule="auto"/>
        <w:ind w:firstLineChars="200" w:firstLine="480"/>
        <w:rPr>
          <w:rFonts w:ascii="仿宋" w:eastAsia="仿宋" w:hAnsi="仿宋" w:cs="仿宋"/>
          <w:szCs w:val="24"/>
        </w:rPr>
      </w:pPr>
      <w:bookmarkStart w:id="12" w:name="_Toc430803241"/>
      <w:bookmarkStart w:id="13" w:name="_Toc27117"/>
      <w:r>
        <w:rPr>
          <w:rFonts w:ascii="仿宋" w:eastAsia="仿宋" w:hAnsi="仿宋" w:cs="仿宋" w:hint="eastAsia"/>
          <w:szCs w:val="24"/>
        </w:rPr>
        <w:t>企业薪酬调查是由政府定期组织实施的以企业中不同职业劳动者工资报酬水平 和不同行业企业人工成本状况为调查内容的抽样调查。</w:t>
      </w:r>
    </w:p>
    <w:p w:rsidR="00684AD5" w:rsidRDefault="009D52AB">
      <w:pPr>
        <w:spacing w:line="360" w:lineRule="auto"/>
        <w:ind w:firstLineChars="200" w:firstLine="480"/>
        <w:rPr>
          <w:rFonts w:ascii="仿宋" w:eastAsia="仿宋" w:hAnsi="仿宋" w:cs="仿宋"/>
          <w:szCs w:val="24"/>
        </w:rPr>
      </w:pPr>
      <w:r>
        <w:rPr>
          <w:rFonts w:ascii="仿宋" w:eastAsia="仿宋" w:hAnsi="仿宋" w:cs="仿宋" w:hint="eastAsia"/>
          <w:szCs w:val="24"/>
        </w:rPr>
        <w:t>2018年江门市人力资源市场指导价位及行业人工成本信息以企业薪酬调查为基础，通过调查系统填报的方式，调查2017年企业在岗职工工资和人工成本数据信息， 在对调查数据进行筛选、分类、汇总、分析的基础上确定。现对本次公布的人力资源 市场工资指导价位及行业人工成本信息的有关情况作如下说明。</w:t>
      </w:r>
    </w:p>
    <w:p w:rsidR="00684AD5" w:rsidRDefault="009D52AB">
      <w:pPr>
        <w:spacing w:line="360" w:lineRule="auto"/>
        <w:ind w:firstLineChars="200" w:firstLine="640"/>
        <w:outlineLvl w:val="1"/>
        <w:rPr>
          <w:rFonts w:ascii="黑体" w:eastAsia="黑体" w:hAnsi="黑体" w:cs="黑体"/>
          <w:sz w:val="32"/>
          <w:szCs w:val="32"/>
        </w:rPr>
      </w:pPr>
      <w:bookmarkStart w:id="14" w:name="_Toc525635106"/>
      <w:r>
        <w:rPr>
          <w:rFonts w:ascii="黑体" w:eastAsia="黑体" w:hAnsi="黑体" w:cs="黑体" w:hint="eastAsia"/>
          <w:sz w:val="32"/>
          <w:szCs w:val="32"/>
        </w:rPr>
        <w:t>一、调查</w:t>
      </w:r>
      <w:bookmarkEnd w:id="12"/>
      <w:bookmarkEnd w:id="13"/>
      <w:r>
        <w:rPr>
          <w:rFonts w:ascii="黑体" w:eastAsia="黑体" w:hAnsi="黑体" w:cs="黑体" w:hint="eastAsia"/>
          <w:sz w:val="32"/>
          <w:szCs w:val="32"/>
        </w:rPr>
        <w:t>范围及对象</w:t>
      </w:r>
      <w:bookmarkEnd w:id="14"/>
    </w:p>
    <w:p w:rsidR="00684AD5" w:rsidRDefault="009D52AB">
      <w:pPr>
        <w:tabs>
          <w:tab w:val="right" w:pos="7980"/>
          <w:tab w:val="right" w:leader="middleDot" w:pos="8316"/>
        </w:tabs>
        <w:spacing w:line="360" w:lineRule="auto"/>
        <w:ind w:firstLineChars="200" w:firstLine="480"/>
        <w:rPr>
          <w:rFonts w:ascii="仿宋" w:eastAsia="仿宋" w:hAnsi="仿宋" w:cs="仿宋"/>
          <w:szCs w:val="24"/>
        </w:rPr>
      </w:pPr>
      <w:r>
        <w:rPr>
          <w:rFonts w:ascii="仿宋" w:eastAsia="仿宋" w:hAnsi="仿宋" w:cs="仿宋" w:hint="eastAsia"/>
          <w:szCs w:val="24"/>
        </w:rPr>
        <w:t>根据人力资源和社会保障部、省人力资源和社会保障厅的部署，2018年本市薪酬调查采用指定样本的调查方式，对五邑地区三区四市指定企业的人工成本情况和在岗职工工资报酬情况进行调查，样本量为</w:t>
      </w:r>
      <w:r>
        <w:rPr>
          <w:rFonts w:ascii="仿宋" w:eastAsia="仿宋" w:hAnsi="仿宋" w:cs="仿宋" w:hint="eastAsia"/>
          <w:color w:val="000000"/>
          <w:szCs w:val="24"/>
        </w:rPr>
        <w:t>559户企业、9万多从业人员</w:t>
      </w:r>
      <w:r>
        <w:rPr>
          <w:rFonts w:ascii="仿宋" w:eastAsia="仿宋" w:hAnsi="仿宋" w:cs="仿宋" w:hint="eastAsia"/>
          <w:szCs w:val="24"/>
        </w:rPr>
        <w:t>，覆盖国民经济各行业门类，以及各种经济类型和不同规模的企业。调查对象涵盖制造业、批发和零售业、住宿和餐饮业、金融业等15个行业门类的企业和由调查企业支付工资的职工信息。</w:t>
      </w:r>
      <w:bookmarkStart w:id="15" w:name="_Toc15696"/>
      <w:bookmarkStart w:id="16" w:name="_Toc430803242"/>
    </w:p>
    <w:p w:rsidR="00684AD5" w:rsidRDefault="009D52AB">
      <w:pPr>
        <w:tabs>
          <w:tab w:val="right" w:pos="7980"/>
          <w:tab w:val="right" w:leader="middleDot" w:pos="8316"/>
        </w:tabs>
        <w:spacing w:line="360" w:lineRule="auto"/>
        <w:ind w:firstLineChars="200" w:firstLine="640"/>
        <w:outlineLvl w:val="1"/>
        <w:rPr>
          <w:rFonts w:ascii="黑体" w:eastAsia="黑体" w:hAnsi="黑体" w:cs="黑体"/>
          <w:sz w:val="32"/>
          <w:szCs w:val="32"/>
        </w:rPr>
      </w:pPr>
      <w:bookmarkStart w:id="17" w:name="_Toc525635107"/>
      <w:r>
        <w:rPr>
          <w:rFonts w:ascii="黑体" w:eastAsia="黑体" w:hAnsi="黑体" w:cs="黑体" w:hint="eastAsia"/>
          <w:sz w:val="32"/>
          <w:szCs w:val="32"/>
        </w:rPr>
        <w:t>二、工资报酬计算方法</w:t>
      </w:r>
      <w:bookmarkEnd w:id="17"/>
    </w:p>
    <w:p w:rsidR="00684AD5" w:rsidRDefault="009D52AB">
      <w:pPr>
        <w:pStyle w:val="11"/>
        <w:spacing w:line="360" w:lineRule="auto"/>
        <w:ind w:firstLine="480"/>
        <w:rPr>
          <w:rFonts w:ascii="仿宋" w:eastAsia="仿宋" w:hAnsi="仿宋" w:cs="仿宋"/>
          <w:szCs w:val="24"/>
        </w:rPr>
      </w:pPr>
      <w:r>
        <w:rPr>
          <w:rFonts w:ascii="仿宋" w:eastAsia="仿宋" w:hAnsi="仿宋" w:cs="仿宋" w:hint="eastAsia"/>
          <w:szCs w:val="24"/>
        </w:rPr>
        <w:t>本次人力资源市场工资指导价位公布了539个职业细类、15个行业大类下部分职业以及按区域、岗位等级等划分的工资高位数、中位数、低位数和平均数。其中，高位数是指样本数据按照工资水平从高到低排序后数列中前5%的数据的算术平均数，中位数是指数列中处于中间位置的数值，低位数是指样本数据按照工资水平从低到高排序后数列中前5%的数据的算术平均数。</w:t>
      </w:r>
    </w:p>
    <w:p w:rsidR="00684AD5" w:rsidRDefault="009D52AB">
      <w:pPr>
        <w:spacing w:line="360" w:lineRule="auto"/>
        <w:ind w:firstLineChars="200" w:firstLine="640"/>
        <w:outlineLvl w:val="1"/>
        <w:rPr>
          <w:rFonts w:ascii="黑体" w:eastAsia="黑体" w:hAnsi="黑体" w:cs="黑体"/>
          <w:sz w:val="32"/>
          <w:szCs w:val="32"/>
        </w:rPr>
      </w:pPr>
      <w:bookmarkStart w:id="18" w:name="_Toc525635108"/>
      <w:r>
        <w:rPr>
          <w:rFonts w:ascii="黑体" w:eastAsia="黑体" w:hAnsi="黑体" w:cs="黑体" w:hint="eastAsia"/>
          <w:sz w:val="32"/>
          <w:szCs w:val="32"/>
        </w:rPr>
        <w:t>三、工资指导价位</w:t>
      </w:r>
      <w:bookmarkEnd w:id="15"/>
      <w:bookmarkEnd w:id="16"/>
      <w:r>
        <w:rPr>
          <w:rFonts w:ascii="黑体" w:eastAsia="黑体" w:hAnsi="黑体" w:cs="黑体" w:hint="eastAsia"/>
          <w:sz w:val="32"/>
          <w:szCs w:val="32"/>
        </w:rPr>
        <w:t>的意义</w:t>
      </w:r>
      <w:bookmarkEnd w:id="18"/>
    </w:p>
    <w:p w:rsidR="00684AD5" w:rsidRDefault="00F25B7A">
      <w:pPr>
        <w:spacing w:line="360" w:lineRule="auto"/>
        <w:ind w:firstLineChars="200" w:firstLine="480"/>
        <w:rPr>
          <w:rFonts w:ascii="仿宋" w:eastAsia="仿宋" w:hAnsi="仿宋" w:cs="仿宋"/>
          <w:szCs w:val="24"/>
        </w:rPr>
      </w:pPr>
      <w:r w:rsidRPr="00F25B7A">
        <w:rPr>
          <w:rFonts w:ascii="仿宋" w:eastAsia="仿宋" w:hAnsi="仿宋" w:cs="仿宋" w:hint="eastAsia"/>
          <w:szCs w:val="24"/>
        </w:rPr>
        <w:t>工资指导价位</w:t>
      </w:r>
      <w:r>
        <w:rPr>
          <w:rFonts w:ascii="仿宋" w:eastAsia="仿宋" w:hAnsi="仿宋" w:cs="仿宋" w:hint="eastAsia"/>
          <w:szCs w:val="24"/>
        </w:rPr>
        <w:t>制度是</w:t>
      </w:r>
      <w:r w:rsidRPr="00F25B7A">
        <w:rPr>
          <w:rFonts w:ascii="仿宋" w:eastAsia="仿宋" w:hAnsi="仿宋" w:cs="仿宋" w:hint="eastAsia"/>
          <w:szCs w:val="24"/>
        </w:rPr>
        <w:t>深化收入分配制度改革的基础性工作。建立企业薪酬调查和信息发布制度是深化工资制度改革的重要内容。坚持做好这项调查，对促进经济发展，加强社会管理具有重要意义。</w:t>
      </w:r>
      <w:r w:rsidR="009D52AB">
        <w:rPr>
          <w:rFonts w:ascii="仿宋" w:eastAsia="仿宋" w:hAnsi="仿宋" w:cs="仿宋" w:hint="eastAsia"/>
          <w:szCs w:val="24"/>
        </w:rPr>
        <w:t>建立并完善工资指导价位制度</w:t>
      </w:r>
      <w:r w:rsidR="009D52AB">
        <w:rPr>
          <w:rFonts w:ascii="仿宋" w:eastAsia="仿宋" w:hAnsi="仿宋" w:cs="仿宋" w:hint="eastAsia"/>
          <w:color w:val="000000" w:themeColor="text1"/>
          <w:szCs w:val="24"/>
        </w:rPr>
        <w:t>有利于充分发挥</w:t>
      </w:r>
      <w:hyperlink r:id="rId15" w:tgtFrame="_blank" w:history="1">
        <w:r w:rsidR="009D52AB">
          <w:rPr>
            <w:rStyle w:val="a6"/>
            <w:rFonts w:ascii="仿宋" w:eastAsia="仿宋" w:hAnsi="仿宋" w:cs="仿宋" w:hint="eastAsia"/>
            <w:color w:val="000000" w:themeColor="text1"/>
            <w:szCs w:val="24"/>
            <w:u w:val="none"/>
          </w:rPr>
          <w:t>市场机制</w:t>
        </w:r>
      </w:hyperlink>
      <w:r w:rsidR="009D52AB">
        <w:rPr>
          <w:rFonts w:ascii="仿宋" w:eastAsia="仿宋" w:hAnsi="仿宋" w:cs="仿宋" w:hint="eastAsia"/>
          <w:color w:val="000000" w:themeColor="text1"/>
          <w:szCs w:val="24"/>
        </w:rPr>
        <w:t>对</w:t>
      </w:r>
      <w:hyperlink r:id="rId16" w:tgtFrame="_blank" w:history="1">
        <w:r w:rsidR="009D52AB">
          <w:rPr>
            <w:rStyle w:val="a6"/>
            <w:rFonts w:ascii="仿宋" w:eastAsia="仿宋" w:hAnsi="仿宋" w:cs="仿宋" w:hint="eastAsia"/>
            <w:color w:val="000000" w:themeColor="text1"/>
            <w:szCs w:val="24"/>
            <w:u w:val="none"/>
          </w:rPr>
          <w:t>工资分配</w:t>
        </w:r>
      </w:hyperlink>
      <w:r w:rsidR="009D52AB">
        <w:rPr>
          <w:rFonts w:ascii="仿宋" w:eastAsia="仿宋" w:hAnsi="仿宋" w:cs="仿宋" w:hint="eastAsia"/>
          <w:color w:val="000000" w:themeColor="text1"/>
          <w:szCs w:val="24"/>
        </w:rPr>
        <w:t>的基础性调节作用，有利于指导企业根据劳动力供求状况和</w:t>
      </w:r>
      <w:hyperlink r:id="rId17" w:tgtFrame="_blank" w:history="1">
        <w:r w:rsidR="009D52AB">
          <w:rPr>
            <w:rStyle w:val="a6"/>
            <w:rFonts w:ascii="仿宋" w:eastAsia="仿宋" w:hAnsi="仿宋" w:cs="仿宋" w:hint="eastAsia"/>
            <w:color w:val="000000" w:themeColor="text1"/>
            <w:szCs w:val="24"/>
            <w:u w:val="none"/>
          </w:rPr>
          <w:t>市场价格</w:t>
        </w:r>
      </w:hyperlink>
      <w:r w:rsidR="009D52AB">
        <w:rPr>
          <w:rFonts w:ascii="仿宋" w:eastAsia="仿宋" w:hAnsi="仿宋" w:cs="仿宋" w:hint="eastAsia"/>
          <w:color w:val="000000" w:themeColor="text1"/>
          <w:szCs w:val="24"/>
        </w:rPr>
        <w:t>，引导企业科学合理的制订工资分配制度，有利于进一步缩小收入分配差距，提高就业质</w:t>
      </w:r>
      <w:r w:rsidR="009D52AB">
        <w:rPr>
          <w:rFonts w:ascii="仿宋" w:eastAsia="仿宋" w:hAnsi="仿宋" w:cs="仿宋" w:hint="eastAsia"/>
          <w:color w:val="000000" w:themeColor="text1"/>
          <w:szCs w:val="24"/>
        </w:rPr>
        <w:lastRenderedPageBreak/>
        <w:t>量和人民收入水平。</w:t>
      </w:r>
    </w:p>
    <w:p w:rsidR="00684AD5" w:rsidRDefault="009D52AB">
      <w:pPr>
        <w:pStyle w:val="11"/>
        <w:spacing w:line="360" w:lineRule="auto"/>
        <w:ind w:firstLine="640"/>
        <w:outlineLvl w:val="1"/>
        <w:rPr>
          <w:rFonts w:ascii="黑体" w:eastAsia="黑体" w:hAnsi="黑体"/>
          <w:sz w:val="32"/>
          <w:szCs w:val="32"/>
        </w:rPr>
      </w:pPr>
      <w:bookmarkStart w:id="19" w:name="_Toc430803243"/>
      <w:bookmarkStart w:id="20" w:name="_Toc22489"/>
      <w:bookmarkStart w:id="21" w:name="_Toc525635109"/>
      <w:r>
        <w:rPr>
          <w:rFonts w:ascii="黑体" w:eastAsia="黑体" w:hAnsi="黑体" w:hint="eastAsia"/>
          <w:sz w:val="32"/>
          <w:szCs w:val="32"/>
        </w:rPr>
        <w:t>四、</w:t>
      </w:r>
      <w:bookmarkEnd w:id="19"/>
      <w:bookmarkEnd w:id="20"/>
      <w:r>
        <w:rPr>
          <w:rFonts w:ascii="黑体" w:eastAsia="黑体" w:hAnsi="黑体" w:hint="eastAsia"/>
          <w:sz w:val="32"/>
          <w:szCs w:val="32"/>
        </w:rPr>
        <w:t>应用原则</w:t>
      </w:r>
      <w:bookmarkEnd w:id="21"/>
    </w:p>
    <w:p w:rsidR="00684AD5" w:rsidRDefault="009D52AB">
      <w:pPr>
        <w:pStyle w:val="11"/>
        <w:spacing w:line="360" w:lineRule="auto"/>
        <w:ind w:firstLine="480"/>
        <w:rPr>
          <w:rFonts w:ascii="仿宋" w:eastAsia="仿宋" w:hAnsi="仿宋" w:cs="仿宋"/>
          <w:szCs w:val="24"/>
        </w:rPr>
      </w:pPr>
      <w:r>
        <w:rPr>
          <w:rFonts w:ascii="仿宋" w:eastAsia="仿宋" w:hAnsi="仿宋" w:cs="仿宋" w:hint="eastAsia"/>
          <w:szCs w:val="24"/>
        </w:rPr>
        <w:t>本次工资指导价位信息是根据参与调查企业的工资数据统计、分析、合理调整后得出，具有指导性，企业按照习近平总书记在党的十九大报告中：“要坚持按劳分配原则，完善按要素分配的体制机制，促进收入分配更合理、更有序。鼓励勤劳守法致富，扩大中等收入群体，增加低收入者收入，调节过高收入，取缔非法收入。”的讲话精神，并结合自身的实际经营情况，可以参考2018年的工资指导价位。经济效益较好的企业可以参考工资指导价位的高位数，经济效益较差的企业可以参考工资指导价位的低位数，合理调整不同岗位人员的工资水平，促进企业内部收入分配更合理、更有序，构建更加和谐的劳动关系。</w:t>
      </w:r>
    </w:p>
    <w:p w:rsidR="00684AD5" w:rsidRDefault="009D52AB">
      <w:pPr>
        <w:pStyle w:val="11"/>
        <w:spacing w:line="360" w:lineRule="auto"/>
        <w:ind w:firstLine="640"/>
        <w:outlineLvl w:val="1"/>
        <w:rPr>
          <w:rFonts w:ascii="黑体" w:eastAsia="黑体" w:hAnsi="黑体"/>
          <w:sz w:val="32"/>
          <w:szCs w:val="32"/>
        </w:rPr>
      </w:pPr>
      <w:bookmarkStart w:id="22" w:name="_Toc525635110"/>
      <w:r>
        <w:rPr>
          <w:rFonts w:ascii="黑体" w:eastAsia="黑体" w:hAnsi="黑体" w:hint="eastAsia"/>
          <w:sz w:val="32"/>
          <w:szCs w:val="32"/>
        </w:rPr>
        <w:t>五、企业薪酬调查工作报告基本内容</w:t>
      </w:r>
      <w:bookmarkEnd w:id="22"/>
    </w:p>
    <w:p w:rsidR="00684AD5" w:rsidRDefault="009D52AB">
      <w:pPr>
        <w:spacing w:line="360" w:lineRule="auto"/>
        <w:ind w:firstLineChars="200" w:firstLine="480"/>
        <w:rPr>
          <w:rFonts w:ascii="Times New Roman" w:eastAsia="仿宋" w:hAnsi="Times New Roman" w:cs="Times New Roman"/>
          <w:szCs w:val="24"/>
        </w:rPr>
      </w:pPr>
      <w:r w:rsidRPr="00851576">
        <w:rPr>
          <w:rFonts w:ascii="Times New Roman" w:eastAsia="仿宋" w:hAnsi="Times New Roman" w:cs="Times New Roman"/>
          <w:szCs w:val="24"/>
        </w:rPr>
        <w:t>江门市</w:t>
      </w:r>
      <w:r w:rsidR="00851576" w:rsidRPr="00851576">
        <w:rPr>
          <w:rFonts w:ascii="Times New Roman" w:eastAsia="仿宋" w:hAnsi="Times New Roman" w:cs="Times New Roman" w:hint="eastAsia"/>
          <w:szCs w:val="24"/>
        </w:rPr>
        <w:t>2018</w:t>
      </w:r>
      <w:r w:rsidR="00851576" w:rsidRPr="00851576">
        <w:rPr>
          <w:rFonts w:ascii="Times New Roman" w:eastAsia="仿宋" w:hAnsi="Times New Roman" w:cs="Times New Roman" w:hint="eastAsia"/>
          <w:szCs w:val="24"/>
        </w:rPr>
        <w:t>年</w:t>
      </w:r>
      <w:r w:rsidRPr="00851576">
        <w:rPr>
          <w:rFonts w:ascii="Times New Roman" w:eastAsia="仿宋" w:hAnsi="Times New Roman" w:cs="Times New Roman"/>
          <w:szCs w:val="24"/>
        </w:rPr>
        <w:t>人力资</w:t>
      </w:r>
      <w:r>
        <w:rPr>
          <w:rFonts w:ascii="Times New Roman" w:eastAsia="仿宋" w:hAnsi="Times New Roman" w:cs="Times New Roman"/>
          <w:szCs w:val="24"/>
        </w:rPr>
        <w:t>源市场工资指导价位及行业人工成本信息的主体内容分为三大部分，共</w:t>
      </w:r>
      <w:r w:rsidR="0056138A">
        <w:rPr>
          <w:rFonts w:ascii="Times New Roman" w:eastAsia="仿宋" w:hAnsi="Times New Roman" w:cs="Times New Roman" w:hint="eastAsia"/>
          <w:szCs w:val="24"/>
        </w:rPr>
        <w:t>59</w:t>
      </w:r>
      <w:r>
        <w:rPr>
          <w:rFonts w:ascii="Times New Roman" w:eastAsia="仿宋" w:hAnsi="Times New Roman" w:cs="Times New Roman"/>
          <w:szCs w:val="24"/>
        </w:rPr>
        <w:t>张表、</w:t>
      </w:r>
      <w:r w:rsidR="00A61C56">
        <w:rPr>
          <w:rFonts w:ascii="Times New Roman" w:eastAsia="仿宋" w:hAnsi="Times New Roman" w:cs="Times New Roman" w:hint="eastAsia"/>
          <w:szCs w:val="24"/>
        </w:rPr>
        <w:t>21</w:t>
      </w:r>
      <w:r>
        <w:rPr>
          <w:rFonts w:ascii="Times New Roman" w:eastAsia="仿宋" w:hAnsi="Times New Roman" w:cs="Times New Roman"/>
          <w:szCs w:val="24"/>
        </w:rPr>
        <w:t>张图。</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1</w:t>
      </w:r>
      <w:r>
        <w:rPr>
          <w:rFonts w:ascii="Times New Roman" w:eastAsia="仿宋" w:hAnsi="Times New Roman" w:cs="Times New Roman"/>
          <w:szCs w:val="24"/>
        </w:rPr>
        <w:t>、第一部分是企业薪酬调查背景分析，共计</w:t>
      </w:r>
      <w:r>
        <w:rPr>
          <w:rFonts w:ascii="Times New Roman" w:eastAsia="仿宋" w:hAnsi="Times New Roman" w:cs="Times New Roman"/>
          <w:szCs w:val="24"/>
        </w:rPr>
        <w:t>19</w:t>
      </w:r>
      <w:r>
        <w:rPr>
          <w:rFonts w:ascii="Times New Roman" w:eastAsia="仿宋" w:hAnsi="Times New Roman" w:cs="Times New Roman"/>
          <w:szCs w:val="24"/>
        </w:rPr>
        <w:t>张表、</w:t>
      </w:r>
      <w:r>
        <w:rPr>
          <w:rFonts w:ascii="Times New Roman" w:eastAsia="仿宋" w:hAnsi="Times New Roman" w:cs="Times New Roman"/>
          <w:szCs w:val="24"/>
        </w:rPr>
        <w:t>15</w:t>
      </w:r>
      <w:r>
        <w:rPr>
          <w:rFonts w:ascii="Times New Roman" w:eastAsia="仿宋" w:hAnsi="Times New Roman" w:cs="Times New Roman"/>
          <w:szCs w:val="24"/>
        </w:rPr>
        <w:t>张图。包括：</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w:t>
      </w:r>
      <w:r>
        <w:rPr>
          <w:rFonts w:ascii="Times New Roman" w:eastAsia="仿宋" w:hAnsi="Times New Roman" w:cs="Times New Roman"/>
          <w:szCs w:val="24"/>
        </w:rPr>
        <w:t>1</w:t>
      </w:r>
      <w:r>
        <w:rPr>
          <w:rFonts w:ascii="Times New Roman" w:eastAsia="仿宋" w:hAnsi="Times New Roman" w:cs="Times New Roman"/>
          <w:szCs w:val="24"/>
        </w:rPr>
        <w:t>）调查企业背景，共有</w:t>
      </w:r>
      <w:r>
        <w:rPr>
          <w:rFonts w:ascii="Times New Roman" w:eastAsia="仿宋" w:hAnsi="Times New Roman" w:cs="Times New Roman"/>
          <w:szCs w:val="24"/>
        </w:rPr>
        <w:t>10</w:t>
      </w:r>
      <w:r>
        <w:rPr>
          <w:rFonts w:ascii="Times New Roman" w:eastAsia="仿宋" w:hAnsi="Times New Roman" w:cs="Times New Roman"/>
          <w:szCs w:val="24"/>
        </w:rPr>
        <w:t>张表、</w:t>
      </w:r>
      <w:r>
        <w:rPr>
          <w:rFonts w:ascii="Times New Roman" w:eastAsia="仿宋" w:hAnsi="Times New Roman" w:cs="Times New Roman"/>
          <w:szCs w:val="24"/>
        </w:rPr>
        <w:t>10</w:t>
      </w:r>
      <w:r>
        <w:rPr>
          <w:rFonts w:ascii="Times New Roman" w:eastAsia="仿宋" w:hAnsi="Times New Roman" w:cs="Times New Roman"/>
          <w:szCs w:val="24"/>
        </w:rPr>
        <w:t>张图。此部分以企业为基础，分别按企业所在地、隶属关系、登记注册类型、所属行业、企业规模提供数据分析图。</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w:t>
      </w:r>
      <w:r>
        <w:rPr>
          <w:rFonts w:ascii="Times New Roman" w:eastAsia="仿宋" w:hAnsi="Times New Roman" w:cs="Times New Roman"/>
          <w:szCs w:val="24"/>
        </w:rPr>
        <w:t>2</w:t>
      </w:r>
      <w:r>
        <w:rPr>
          <w:rFonts w:ascii="Times New Roman" w:eastAsia="仿宋" w:hAnsi="Times New Roman" w:cs="Times New Roman"/>
          <w:szCs w:val="24"/>
        </w:rPr>
        <w:t>）调查职业背景，共有</w:t>
      </w:r>
      <w:r>
        <w:rPr>
          <w:rFonts w:ascii="Times New Roman" w:eastAsia="仿宋" w:hAnsi="Times New Roman" w:cs="Times New Roman"/>
          <w:szCs w:val="24"/>
        </w:rPr>
        <w:t>9</w:t>
      </w:r>
      <w:r>
        <w:rPr>
          <w:rFonts w:ascii="Times New Roman" w:eastAsia="仿宋" w:hAnsi="Times New Roman" w:cs="Times New Roman"/>
          <w:szCs w:val="24"/>
        </w:rPr>
        <w:t>张表、</w:t>
      </w:r>
      <w:r>
        <w:rPr>
          <w:rFonts w:ascii="Times New Roman" w:eastAsia="仿宋" w:hAnsi="Times New Roman" w:cs="Times New Roman"/>
          <w:szCs w:val="24"/>
        </w:rPr>
        <w:t>5</w:t>
      </w:r>
      <w:r>
        <w:rPr>
          <w:rFonts w:ascii="Times New Roman" w:eastAsia="仿宋" w:hAnsi="Times New Roman" w:cs="Times New Roman"/>
          <w:szCs w:val="24"/>
        </w:rPr>
        <w:t>张图。此部分以职工为基础，分别按职业、地区、学历、年龄范围、</w:t>
      </w:r>
      <w:r w:rsidR="002154A2" w:rsidRPr="00851576">
        <w:rPr>
          <w:rFonts w:ascii="Times New Roman" w:eastAsia="仿宋" w:hAnsi="Times New Roman" w:cs="Times New Roman"/>
          <w:szCs w:val="24"/>
        </w:rPr>
        <w:t>岗位等级、用工形式、</w:t>
      </w:r>
      <w:r w:rsidRPr="00851576">
        <w:rPr>
          <w:rFonts w:ascii="Times New Roman" w:eastAsia="仿宋" w:hAnsi="Times New Roman" w:cs="Times New Roman"/>
          <w:szCs w:val="24"/>
        </w:rPr>
        <w:t>劳动合同类型</w:t>
      </w:r>
      <w:r>
        <w:rPr>
          <w:rFonts w:ascii="Times New Roman" w:eastAsia="仿宋" w:hAnsi="Times New Roman" w:cs="Times New Roman"/>
          <w:szCs w:val="24"/>
        </w:rPr>
        <w:t>进行分类，提供数据分析图。</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2</w:t>
      </w:r>
      <w:r>
        <w:rPr>
          <w:rFonts w:ascii="Times New Roman" w:eastAsia="仿宋" w:hAnsi="Times New Roman" w:cs="Times New Roman"/>
          <w:szCs w:val="24"/>
        </w:rPr>
        <w:t>、第二部分是工资指导价位，共计</w:t>
      </w:r>
      <w:r>
        <w:rPr>
          <w:rFonts w:ascii="Times New Roman" w:eastAsia="仿宋" w:hAnsi="Times New Roman" w:cs="Times New Roman"/>
          <w:szCs w:val="24"/>
        </w:rPr>
        <w:t>29</w:t>
      </w:r>
      <w:r>
        <w:rPr>
          <w:rFonts w:ascii="Times New Roman" w:eastAsia="仿宋" w:hAnsi="Times New Roman" w:cs="Times New Roman"/>
          <w:szCs w:val="24"/>
        </w:rPr>
        <w:t>张表，包括：</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w:t>
      </w:r>
      <w:r>
        <w:rPr>
          <w:rFonts w:ascii="Times New Roman" w:eastAsia="仿宋" w:hAnsi="Times New Roman" w:cs="Times New Roman"/>
          <w:szCs w:val="24"/>
        </w:rPr>
        <w:t>1</w:t>
      </w:r>
      <w:r>
        <w:rPr>
          <w:rFonts w:ascii="Times New Roman" w:eastAsia="仿宋" w:hAnsi="Times New Roman" w:cs="Times New Roman"/>
          <w:szCs w:val="24"/>
        </w:rPr>
        <w:t>）按职业细类划分工资指导价位，共有</w:t>
      </w:r>
      <w:r>
        <w:rPr>
          <w:rFonts w:ascii="Times New Roman" w:eastAsia="仿宋" w:hAnsi="Times New Roman" w:cs="Times New Roman"/>
          <w:szCs w:val="24"/>
        </w:rPr>
        <w:t>6</w:t>
      </w:r>
      <w:r>
        <w:rPr>
          <w:rFonts w:ascii="Times New Roman" w:eastAsia="仿宋" w:hAnsi="Times New Roman" w:cs="Times New Roman"/>
          <w:szCs w:val="24"/>
        </w:rPr>
        <w:t>张表。此部分公布了</w:t>
      </w:r>
      <w:r>
        <w:rPr>
          <w:rFonts w:ascii="Times New Roman" w:eastAsia="仿宋" w:hAnsi="Times New Roman" w:cs="Times New Roman"/>
          <w:szCs w:val="24"/>
        </w:rPr>
        <w:t>6</w:t>
      </w:r>
      <w:r>
        <w:rPr>
          <w:rFonts w:ascii="Times New Roman" w:eastAsia="仿宋" w:hAnsi="Times New Roman" w:cs="Times New Roman"/>
          <w:szCs w:val="24"/>
        </w:rPr>
        <w:t>个职业大类下</w:t>
      </w:r>
      <w:r>
        <w:rPr>
          <w:rFonts w:ascii="Times New Roman" w:eastAsia="仿宋" w:hAnsi="Times New Roman" w:cs="Times New Roman"/>
          <w:szCs w:val="24"/>
        </w:rPr>
        <w:t>539</w:t>
      </w:r>
      <w:r>
        <w:rPr>
          <w:rFonts w:ascii="Times New Roman" w:eastAsia="仿宋" w:hAnsi="Times New Roman" w:cs="Times New Roman"/>
          <w:szCs w:val="24"/>
        </w:rPr>
        <w:t>个细类的职业工资指导价位。</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w:t>
      </w:r>
      <w:r>
        <w:rPr>
          <w:rFonts w:ascii="Times New Roman" w:eastAsia="仿宋" w:hAnsi="Times New Roman" w:cs="Times New Roman"/>
          <w:szCs w:val="24"/>
        </w:rPr>
        <w:t>2</w:t>
      </w:r>
      <w:r>
        <w:rPr>
          <w:rFonts w:ascii="Times New Roman" w:eastAsia="仿宋" w:hAnsi="Times New Roman" w:cs="Times New Roman"/>
          <w:szCs w:val="24"/>
        </w:rPr>
        <w:t>）按行业部分职业划分工资指导价位，共有</w:t>
      </w:r>
      <w:r>
        <w:rPr>
          <w:rFonts w:ascii="Times New Roman" w:eastAsia="仿宋" w:hAnsi="Times New Roman" w:cs="Times New Roman"/>
          <w:szCs w:val="24"/>
        </w:rPr>
        <w:t>15</w:t>
      </w:r>
      <w:r>
        <w:rPr>
          <w:rFonts w:ascii="Times New Roman" w:eastAsia="仿宋" w:hAnsi="Times New Roman" w:cs="Times New Roman"/>
          <w:szCs w:val="24"/>
        </w:rPr>
        <w:t>张表。此部分公布了</w:t>
      </w:r>
      <w:r>
        <w:rPr>
          <w:rFonts w:ascii="Times New Roman" w:eastAsia="仿宋" w:hAnsi="Times New Roman" w:cs="Times New Roman"/>
          <w:szCs w:val="24"/>
        </w:rPr>
        <w:t>15</w:t>
      </w:r>
      <w:r>
        <w:rPr>
          <w:rFonts w:ascii="Times New Roman" w:eastAsia="仿宋" w:hAnsi="Times New Roman" w:cs="Times New Roman"/>
          <w:szCs w:val="24"/>
        </w:rPr>
        <w:t>个行业门类下部分职业的工资指导价位。</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w:t>
      </w:r>
      <w:r>
        <w:rPr>
          <w:rFonts w:ascii="Times New Roman" w:eastAsia="仿宋" w:hAnsi="Times New Roman" w:cs="Times New Roman"/>
          <w:szCs w:val="24"/>
        </w:rPr>
        <w:t>3</w:t>
      </w:r>
      <w:r>
        <w:rPr>
          <w:rFonts w:ascii="Times New Roman" w:eastAsia="仿宋" w:hAnsi="Times New Roman" w:cs="Times New Roman"/>
          <w:szCs w:val="24"/>
        </w:rPr>
        <w:t>）其他工资指导价位，共有</w:t>
      </w:r>
      <w:r>
        <w:rPr>
          <w:rFonts w:ascii="Times New Roman" w:eastAsia="仿宋" w:hAnsi="Times New Roman" w:cs="Times New Roman"/>
          <w:szCs w:val="24"/>
        </w:rPr>
        <w:t>8</w:t>
      </w:r>
      <w:r>
        <w:rPr>
          <w:rFonts w:ascii="Times New Roman" w:eastAsia="仿宋" w:hAnsi="Times New Roman" w:cs="Times New Roman"/>
          <w:szCs w:val="24"/>
        </w:rPr>
        <w:t>张表。此部分分别按照岗位等级、学历、各行业企业规模、企业所在区域、隶属关系、登记注册类型、用工形式、劳动合同类型进行分类，制定了工资指导价位。</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3</w:t>
      </w:r>
      <w:r>
        <w:rPr>
          <w:rFonts w:ascii="Times New Roman" w:eastAsia="仿宋" w:hAnsi="Times New Roman" w:cs="Times New Roman"/>
          <w:szCs w:val="24"/>
        </w:rPr>
        <w:t>、第三部分是企业人工成本信息，共计</w:t>
      </w:r>
      <w:r w:rsidR="00802BED">
        <w:rPr>
          <w:rFonts w:ascii="Times New Roman" w:eastAsia="仿宋" w:hAnsi="Times New Roman" w:cs="Times New Roman" w:hint="eastAsia"/>
          <w:szCs w:val="24"/>
        </w:rPr>
        <w:t>11</w:t>
      </w:r>
      <w:r>
        <w:rPr>
          <w:rFonts w:ascii="Times New Roman" w:eastAsia="仿宋" w:hAnsi="Times New Roman" w:cs="Times New Roman"/>
          <w:szCs w:val="24"/>
        </w:rPr>
        <w:t>张表、</w:t>
      </w:r>
      <w:r w:rsidR="00802BED">
        <w:rPr>
          <w:rFonts w:ascii="Times New Roman" w:eastAsia="仿宋" w:hAnsi="Times New Roman" w:cs="Times New Roman" w:hint="eastAsia"/>
          <w:szCs w:val="24"/>
        </w:rPr>
        <w:t>6</w:t>
      </w:r>
      <w:r>
        <w:rPr>
          <w:rFonts w:ascii="Times New Roman" w:eastAsia="仿宋" w:hAnsi="Times New Roman" w:cs="Times New Roman"/>
          <w:szCs w:val="24"/>
        </w:rPr>
        <w:t>张图，包括：</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lastRenderedPageBreak/>
        <w:t>（</w:t>
      </w:r>
      <w:r>
        <w:rPr>
          <w:rFonts w:ascii="Times New Roman" w:eastAsia="仿宋" w:hAnsi="Times New Roman" w:cs="Times New Roman"/>
          <w:szCs w:val="24"/>
        </w:rPr>
        <w:t>1</w:t>
      </w:r>
      <w:r>
        <w:rPr>
          <w:rFonts w:ascii="Times New Roman" w:eastAsia="仿宋" w:hAnsi="Times New Roman" w:cs="Times New Roman"/>
          <w:szCs w:val="24"/>
        </w:rPr>
        <w:t>）行业人均人工成本水平，共有</w:t>
      </w:r>
      <w:r>
        <w:rPr>
          <w:rFonts w:ascii="Times New Roman" w:eastAsia="仿宋" w:hAnsi="Times New Roman" w:cs="Times New Roman"/>
          <w:szCs w:val="24"/>
        </w:rPr>
        <w:t>2</w:t>
      </w:r>
      <w:r>
        <w:rPr>
          <w:rFonts w:ascii="Times New Roman" w:eastAsia="仿宋" w:hAnsi="Times New Roman" w:cs="Times New Roman"/>
          <w:szCs w:val="24"/>
        </w:rPr>
        <w:t>张表。此部分分别从行业、企业规模对</w:t>
      </w:r>
      <w:r>
        <w:rPr>
          <w:rFonts w:ascii="Times New Roman" w:eastAsia="仿宋" w:hAnsi="Times New Roman" w:cs="Times New Roman"/>
          <w:szCs w:val="24"/>
        </w:rPr>
        <w:t>15</w:t>
      </w:r>
      <w:r>
        <w:rPr>
          <w:rFonts w:ascii="Times New Roman" w:eastAsia="仿宋" w:hAnsi="Times New Roman" w:cs="Times New Roman"/>
          <w:szCs w:val="24"/>
        </w:rPr>
        <w:t>大行业门类下的行业大类的人均人工成本水平进行分析。</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w:t>
      </w:r>
      <w:r>
        <w:rPr>
          <w:rFonts w:ascii="Times New Roman" w:eastAsia="仿宋" w:hAnsi="Times New Roman" w:cs="Times New Roman"/>
          <w:szCs w:val="24"/>
        </w:rPr>
        <w:t>2</w:t>
      </w:r>
      <w:r>
        <w:rPr>
          <w:rFonts w:ascii="Times New Roman" w:eastAsia="仿宋" w:hAnsi="Times New Roman" w:cs="Times New Roman"/>
          <w:szCs w:val="24"/>
        </w:rPr>
        <w:t>）其他划分类型人工成本构成，共有</w:t>
      </w:r>
      <w:r>
        <w:rPr>
          <w:rFonts w:ascii="Times New Roman" w:eastAsia="仿宋" w:hAnsi="Times New Roman" w:cs="Times New Roman"/>
          <w:szCs w:val="24"/>
        </w:rPr>
        <w:t>4</w:t>
      </w:r>
      <w:r>
        <w:rPr>
          <w:rFonts w:ascii="Times New Roman" w:eastAsia="仿宋" w:hAnsi="Times New Roman" w:cs="Times New Roman"/>
          <w:szCs w:val="24"/>
        </w:rPr>
        <w:t>张表。根据调查的企业按区域、隶属关系、登记注册类型</w:t>
      </w:r>
      <w:r>
        <w:rPr>
          <w:rFonts w:ascii="Times New Roman" w:eastAsia="仿宋" w:hAnsi="Times New Roman" w:cs="Times New Roman"/>
          <w:szCs w:val="24"/>
        </w:rPr>
        <w:t>3</w:t>
      </w:r>
      <w:r>
        <w:rPr>
          <w:rFonts w:ascii="Times New Roman" w:eastAsia="仿宋" w:hAnsi="Times New Roman" w:cs="Times New Roman"/>
          <w:szCs w:val="24"/>
        </w:rPr>
        <w:t>个维度对人均人工成本水平分析，并针对制造业下的</w:t>
      </w:r>
      <w:r>
        <w:rPr>
          <w:rFonts w:ascii="Times New Roman" w:eastAsia="仿宋" w:hAnsi="Times New Roman" w:cs="Times New Roman"/>
          <w:szCs w:val="24"/>
        </w:rPr>
        <w:t>27</w:t>
      </w:r>
      <w:r>
        <w:rPr>
          <w:rFonts w:ascii="Times New Roman" w:eastAsia="仿宋" w:hAnsi="Times New Roman" w:cs="Times New Roman"/>
          <w:szCs w:val="24"/>
        </w:rPr>
        <w:t>个行业进行人均人工成本水平分析。</w:t>
      </w:r>
    </w:p>
    <w:p w:rsidR="00684AD5" w:rsidRDefault="009D52AB"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w:t>
      </w:r>
      <w:r>
        <w:rPr>
          <w:rFonts w:ascii="Times New Roman" w:eastAsia="仿宋" w:hAnsi="Times New Roman" w:cs="Times New Roman"/>
          <w:szCs w:val="24"/>
        </w:rPr>
        <w:t>3</w:t>
      </w:r>
      <w:r>
        <w:rPr>
          <w:rFonts w:ascii="Times New Roman" w:eastAsia="仿宋" w:hAnsi="Times New Roman" w:cs="Times New Roman"/>
          <w:szCs w:val="24"/>
        </w:rPr>
        <w:t>）企业人工成本分项结构比例，共有</w:t>
      </w:r>
      <w:r>
        <w:rPr>
          <w:rFonts w:ascii="Times New Roman" w:eastAsia="仿宋" w:hAnsi="Times New Roman" w:cs="Times New Roman"/>
          <w:szCs w:val="24"/>
        </w:rPr>
        <w:t>1</w:t>
      </w:r>
      <w:r>
        <w:rPr>
          <w:rFonts w:ascii="Times New Roman" w:eastAsia="仿宋" w:hAnsi="Times New Roman" w:cs="Times New Roman"/>
          <w:szCs w:val="24"/>
        </w:rPr>
        <w:t>张表、</w:t>
      </w:r>
      <w:r>
        <w:rPr>
          <w:rFonts w:ascii="Times New Roman" w:eastAsia="仿宋" w:hAnsi="Times New Roman" w:cs="Times New Roman"/>
          <w:szCs w:val="24"/>
        </w:rPr>
        <w:t xml:space="preserve">2 </w:t>
      </w:r>
      <w:r>
        <w:rPr>
          <w:rFonts w:ascii="Times New Roman" w:eastAsia="仿宋" w:hAnsi="Times New Roman" w:cs="Times New Roman"/>
          <w:szCs w:val="24"/>
        </w:rPr>
        <w:t>张图。根据总人工成本结构构成，按行业划分分别统计从业人员工资报酬、福利费用、教育经费、保险费用、劳动保护费、住房费用及其他人工成本所占比例进行分析。</w:t>
      </w:r>
    </w:p>
    <w:p w:rsidR="00C57E55" w:rsidRDefault="00C57E55" w:rsidP="00F25B7A">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hint="eastAsia"/>
          <w:szCs w:val="24"/>
        </w:rPr>
        <w:t>（</w:t>
      </w:r>
      <w:r>
        <w:rPr>
          <w:rFonts w:ascii="Times New Roman" w:eastAsia="仿宋" w:hAnsi="Times New Roman" w:cs="Times New Roman" w:hint="eastAsia"/>
          <w:szCs w:val="24"/>
        </w:rPr>
        <w:t>4</w:t>
      </w:r>
      <w:r>
        <w:rPr>
          <w:rFonts w:ascii="Times New Roman" w:eastAsia="仿宋" w:hAnsi="Times New Roman" w:cs="Times New Roman" w:hint="eastAsia"/>
          <w:szCs w:val="24"/>
        </w:rPr>
        <w:t>）</w:t>
      </w:r>
      <w:r w:rsidR="009A5642">
        <w:rPr>
          <w:rFonts w:ascii="Times New Roman" w:eastAsia="仿宋" w:hAnsi="Times New Roman" w:cs="Times New Roman" w:hint="eastAsia"/>
          <w:szCs w:val="24"/>
        </w:rPr>
        <w:t>从财务指标分析人工成本信息，共</w:t>
      </w:r>
      <w:r w:rsidR="009A5642">
        <w:rPr>
          <w:rFonts w:ascii="Times New Roman" w:eastAsia="仿宋" w:hAnsi="Times New Roman" w:cs="Times New Roman" w:hint="eastAsia"/>
          <w:szCs w:val="24"/>
        </w:rPr>
        <w:t>4</w:t>
      </w:r>
      <w:r w:rsidR="009A5642">
        <w:rPr>
          <w:rFonts w:ascii="Times New Roman" w:eastAsia="仿宋" w:hAnsi="Times New Roman" w:cs="Times New Roman" w:hint="eastAsia"/>
          <w:szCs w:val="24"/>
        </w:rPr>
        <w:t>张表、</w:t>
      </w:r>
      <w:r w:rsidR="009A5642">
        <w:rPr>
          <w:rFonts w:ascii="Times New Roman" w:eastAsia="仿宋" w:hAnsi="Times New Roman" w:cs="Times New Roman" w:hint="eastAsia"/>
          <w:szCs w:val="24"/>
        </w:rPr>
        <w:t>4</w:t>
      </w:r>
      <w:r w:rsidR="009A5642">
        <w:rPr>
          <w:rFonts w:ascii="Times New Roman" w:eastAsia="仿宋" w:hAnsi="Times New Roman" w:cs="Times New Roman" w:hint="eastAsia"/>
          <w:szCs w:val="24"/>
        </w:rPr>
        <w:t>张图。根据调查企业的盈亏情况</w:t>
      </w:r>
      <w:r w:rsidR="00193C39">
        <w:rPr>
          <w:rFonts w:ascii="Times New Roman" w:eastAsia="仿宋" w:hAnsi="Times New Roman" w:cs="Times New Roman" w:hint="eastAsia"/>
          <w:szCs w:val="24"/>
        </w:rPr>
        <w:t>，分市区统计盈亏比例，按人工成本占成本费用总额、成本费用总额占销售收入情况对人工成本信息进行简单地分析。</w:t>
      </w:r>
    </w:p>
    <w:p w:rsidR="00684AD5" w:rsidRDefault="009D52AB">
      <w:pPr>
        <w:spacing w:line="360" w:lineRule="auto"/>
        <w:ind w:firstLineChars="200" w:firstLine="640"/>
        <w:outlineLvl w:val="1"/>
        <w:rPr>
          <w:rFonts w:ascii="黑体" w:eastAsia="黑体" w:hAnsi="黑体" w:cs="黑体"/>
          <w:sz w:val="32"/>
          <w:szCs w:val="32"/>
        </w:rPr>
      </w:pPr>
      <w:bookmarkStart w:id="23" w:name="_Toc525635111"/>
      <w:r>
        <w:rPr>
          <w:rFonts w:ascii="黑体" w:eastAsia="黑体" w:hAnsi="黑体" w:cs="黑体" w:hint="eastAsia"/>
          <w:sz w:val="32"/>
          <w:szCs w:val="32"/>
        </w:rPr>
        <w:t>六、对2018年工资指导价位的分析</w:t>
      </w:r>
      <w:bookmarkEnd w:id="23"/>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2018</w:t>
      </w:r>
      <w:r>
        <w:rPr>
          <w:rFonts w:ascii="Times New Roman" w:eastAsia="仿宋" w:hAnsi="Times New Roman" w:cs="Times New Roman"/>
          <w:szCs w:val="24"/>
        </w:rPr>
        <w:t>年工资指导价位的分析分四部分进行，首先对总体的工资指导价位进行概述，对数据的质量及原因作简单的说明，接着从职业、行业及其他三个维度对工资指导价位进行相应的比较分析。</w:t>
      </w:r>
    </w:p>
    <w:p w:rsidR="00684AD5" w:rsidRDefault="009D52AB">
      <w:pPr>
        <w:spacing w:line="360" w:lineRule="auto"/>
        <w:ind w:firstLineChars="196" w:firstLine="590"/>
        <w:outlineLvl w:val="2"/>
        <w:rPr>
          <w:rFonts w:ascii="Times New Roman" w:eastAsia="仿宋" w:hAnsi="Times New Roman" w:cs="Times New Roman"/>
          <w:b/>
          <w:bCs/>
          <w:sz w:val="30"/>
          <w:szCs w:val="30"/>
        </w:rPr>
      </w:pPr>
      <w:bookmarkStart w:id="24" w:name="_Toc525635112"/>
      <w:r>
        <w:rPr>
          <w:rFonts w:ascii="Times New Roman" w:eastAsia="仿宋" w:hAnsi="Times New Roman" w:cs="Times New Roman"/>
          <w:b/>
          <w:bCs/>
          <w:sz w:val="30"/>
          <w:szCs w:val="30"/>
        </w:rPr>
        <w:t>（一）整体工资指导价位</w:t>
      </w:r>
      <w:bookmarkEnd w:id="24"/>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2018</w:t>
      </w:r>
      <w:r>
        <w:rPr>
          <w:rFonts w:ascii="Times New Roman" w:eastAsia="仿宋" w:hAnsi="Times New Roman" w:cs="Times New Roman"/>
          <w:szCs w:val="24"/>
        </w:rPr>
        <w:t>年工资指导价位与去年相比，总体增幅较大，总体高位数比上年度增长了</w:t>
      </w:r>
      <w:r>
        <w:rPr>
          <w:rFonts w:ascii="Times New Roman" w:eastAsia="仿宋" w:hAnsi="Times New Roman" w:cs="Times New Roman"/>
          <w:szCs w:val="24"/>
        </w:rPr>
        <w:t>5.16%</w:t>
      </w:r>
      <w:r>
        <w:rPr>
          <w:rFonts w:ascii="Times New Roman" w:eastAsia="仿宋" w:hAnsi="Times New Roman" w:cs="Times New Roman"/>
          <w:szCs w:val="24"/>
        </w:rPr>
        <w:t>，中位数比上年度增长了</w:t>
      </w:r>
      <w:r>
        <w:rPr>
          <w:rFonts w:ascii="Times New Roman" w:eastAsia="仿宋" w:hAnsi="Times New Roman" w:cs="Times New Roman"/>
          <w:szCs w:val="24"/>
        </w:rPr>
        <w:t>8.79%</w:t>
      </w:r>
      <w:r>
        <w:rPr>
          <w:rFonts w:ascii="Times New Roman" w:eastAsia="仿宋" w:hAnsi="Times New Roman" w:cs="Times New Roman"/>
          <w:szCs w:val="24"/>
        </w:rPr>
        <w:t>，低位数比上年度增长了</w:t>
      </w:r>
      <w:r>
        <w:rPr>
          <w:rFonts w:ascii="Times New Roman" w:eastAsia="仿宋" w:hAnsi="Times New Roman" w:cs="Times New Roman"/>
          <w:szCs w:val="24"/>
        </w:rPr>
        <w:t>14.92%</w:t>
      </w:r>
      <w:r>
        <w:rPr>
          <w:rFonts w:ascii="Times New Roman" w:eastAsia="仿宋" w:hAnsi="Times New Roman" w:cs="Times New Roman"/>
          <w:szCs w:val="24"/>
        </w:rPr>
        <w:t>，平均数比上年增长了</w:t>
      </w:r>
      <w:r>
        <w:rPr>
          <w:rFonts w:ascii="Times New Roman" w:eastAsia="仿宋" w:hAnsi="Times New Roman" w:cs="Times New Roman"/>
          <w:szCs w:val="24"/>
        </w:rPr>
        <w:t>9.07%</w:t>
      </w:r>
      <w:r>
        <w:rPr>
          <w:rFonts w:ascii="Times New Roman" w:eastAsia="仿宋" w:hAnsi="Times New Roman" w:cs="Times New Roman"/>
          <w:szCs w:val="24"/>
        </w:rPr>
        <w:t>。</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与</w:t>
      </w:r>
      <w:r>
        <w:rPr>
          <w:rFonts w:ascii="Times New Roman" w:eastAsia="仿宋" w:hAnsi="Times New Roman" w:cs="Times New Roman"/>
          <w:szCs w:val="24"/>
        </w:rPr>
        <w:t>2017</w:t>
      </w:r>
      <w:r>
        <w:rPr>
          <w:rFonts w:ascii="Times New Roman" w:eastAsia="仿宋" w:hAnsi="Times New Roman" w:cs="Times New Roman"/>
          <w:szCs w:val="24"/>
        </w:rPr>
        <w:t>年相比，本年填报的数据质量有了较大的提高，这主要得益于今年本市对参加薪酬调查的企业进行了填报操作系统与数据填报要求的培训，对参与调查的企业发放了培训手册与相应的参考资料，各位企业代表人经过培训之后基本掌握网上填报流程与各项指标的计算方法，</w:t>
      </w:r>
      <w:r w:rsidR="00C676E6">
        <w:rPr>
          <w:rFonts w:ascii="Times New Roman" w:eastAsia="仿宋" w:hAnsi="Times New Roman" w:cs="Times New Roman" w:hint="eastAsia"/>
          <w:szCs w:val="24"/>
        </w:rPr>
        <w:t>通过培训后</w:t>
      </w:r>
      <w:r>
        <w:rPr>
          <w:rFonts w:ascii="Times New Roman" w:eastAsia="仿宋" w:hAnsi="Times New Roman" w:cs="Times New Roman"/>
          <w:szCs w:val="24"/>
        </w:rPr>
        <w:t>企业负责人</w:t>
      </w:r>
      <w:r w:rsidR="00C676E6">
        <w:rPr>
          <w:rFonts w:ascii="Times New Roman" w:eastAsia="仿宋" w:hAnsi="Times New Roman" w:cs="Times New Roman" w:hint="eastAsia"/>
          <w:szCs w:val="24"/>
        </w:rPr>
        <w:t>提高了</w:t>
      </w:r>
      <w:r>
        <w:rPr>
          <w:rFonts w:ascii="Times New Roman" w:eastAsia="仿宋" w:hAnsi="Times New Roman" w:cs="Times New Roman"/>
          <w:szCs w:val="24"/>
        </w:rPr>
        <w:t>对薪酬调查工作</w:t>
      </w:r>
      <w:r w:rsidR="00C676E6">
        <w:rPr>
          <w:rFonts w:ascii="Times New Roman" w:eastAsia="仿宋" w:hAnsi="Times New Roman" w:cs="Times New Roman" w:hint="eastAsia"/>
          <w:szCs w:val="24"/>
        </w:rPr>
        <w:t>认识，</w:t>
      </w:r>
      <w:r>
        <w:rPr>
          <w:rFonts w:ascii="Times New Roman" w:eastAsia="仿宋" w:hAnsi="Times New Roman" w:cs="Times New Roman"/>
          <w:szCs w:val="24"/>
        </w:rPr>
        <w:t>给予了较高的重视，使</w:t>
      </w:r>
      <w:r>
        <w:rPr>
          <w:rFonts w:ascii="Times New Roman" w:eastAsia="仿宋" w:hAnsi="Times New Roman" w:cs="Times New Roman"/>
          <w:szCs w:val="24"/>
        </w:rPr>
        <w:t>2018</w:t>
      </w:r>
      <w:r>
        <w:rPr>
          <w:rFonts w:ascii="Times New Roman" w:eastAsia="仿宋" w:hAnsi="Times New Roman" w:cs="Times New Roman"/>
          <w:szCs w:val="24"/>
        </w:rPr>
        <w:t>年江门市薪酬调查工作得以顺利开展，让</w:t>
      </w:r>
      <w:r>
        <w:rPr>
          <w:rFonts w:ascii="Times New Roman" w:eastAsia="仿宋" w:hAnsi="Times New Roman" w:cs="Times New Roman"/>
          <w:szCs w:val="24"/>
        </w:rPr>
        <w:t>2018</w:t>
      </w:r>
      <w:r>
        <w:rPr>
          <w:rFonts w:ascii="Times New Roman" w:eastAsia="仿宋" w:hAnsi="Times New Roman" w:cs="Times New Roman"/>
          <w:szCs w:val="24"/>
        </w:rPr>
        <w:t>年工资指导价位更具指导性。</w:t>
      </w:r>
    </w:p>
    <w:p w:rsidR="00684AD5" w:rsidRDefault="009D52AB">
      <w:pPr>
        <w:spacing w:line="360" w:lineRule="auto"/>
        <w:ind w:firstLineChars="200" w:firstLine="602"/>
        <w:outlineLvl w:val="2"/>
        <w:rPr>
          <w:rFonts w:ascii="Times New Roman" w:eastAsia="仿宋" w:hAnsi="Times New Roman" w:cs="Times New Roman"/>
          <w:szCs w:val="24"/>
        </w:rPr>
      </w:pPr>
      <w:bookmarkStart w:id="25" w:name="_Toc525635113"/>
      <w:r>
        <w:rPr>
          <w:rFonts w:ascii="Times New Roman" w:eastAsia="仿宋" w:hAnsi="Times New Roman" w:cs="Times New Roman"/>
          <w:b/>
          <w:bCs/>
          <w:sz w:val="30"/>
          <w:szCs w:val="30"/>
        </w:rPr>
        <w:t>（二）分职业工资指导价位</w:t>
      </w:r>
      <w:bookmarkEnd w:id="25"/>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从职业大类看，单位负责人高位数工资最高，其次是专业技术人员，分别为</w:t>
      </w:r>
      <w:r>
        <w:rPr>
          <w:rFonts w:ascii="Times New Roman" w:eastAsia="仿宋" w:hAnsi="Times New Roman" w:cs="Times New Roman"/>
          <w:szCs w:val="24"/>
        </w:rPr>
        <w:t>312766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123724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年。而低位数最低的是办事人员，低位数工资为</w:t>
      </w:r>
      <w:r>
        <w:rPr>
          <w:rFonts w:ascii="Times New Roman" w:eastAsia="仿宋" w:hAnsi="Times New Roman" w:cs="Times New Roman"/>
          <w:szCs w:val="24"/>
        </w:rPr>
        <w:t>26964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lastRenderedPageBreak/>
        <w:t>年。从中位数和平均数看，农林牧渔水利业生产工人增速最快，工资分别为</w:t>
      </w:r>
      <w:r>
        <w:rPr>
          <w:rFonts w:ascii="Times New Roman" w:eastAsia="仿宋" w:hAnsi="Times New Roman" w:cs="Times New Roman"/>
          <w:szCs w:val="24"/>
        </w:rPr>
        <w:t>52747</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53430</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年，与去年相比增长</w:t>
      </w:r>
      <w:r>
        <w:rPr>
          <w:rFonts w:ascii="Times New Roman" w:eastAsia="仿宋" w:hAnsi="Times New Roman" w:cs="Times New Roman"/>
          <w:szCs w:val="24"/>
        </w:rPr>
        <w:t>10%</w:t>
      </w:r>
      <w:r>
        <w:rPr>
          <w:rFonts w:ascii="Times New Roman" w:eastAsia="仿宋" w:hAnsi="Times New Roman" w:cs="Times New Roman"/>
          <w:szCs w:val="24"/>
        </w:rPr>
        <w:t>左右。生产运输工人高位数、中位数、低位数和平均数工资增幅略比总体工资指导价位增幅要高，与</w:t>
      </w:r>
      <w:r>
        <w:rPr>
          <w:rFonts w:ascii="Times New Roman" w:eastAsia="仿宋" w:hAnsi="Times New Roman" w:cs="Times New Roman"/>
          <w:szCs w:val="24"/>
        </w:rPr>
        <w:t>2017</w:t>
      </w:r>
      <w:r>
        <w:rPr>
          <w:rFonts w:ascii="Times New Roman" w:eastAsia="仿宋" w:hAnsi="Times New Roman" w:cs="Times New Roman"/>
          <w:szCs w:val="24"/>
        </w:rPr>
        <w:t>年相比增幅较为明显，平均工资为</w:t>
      </w:r>
      <w:r>
        <w:rPr>
          <w:rFonts w:ascii="Times New Roman" w:eastAsia="仿宋" w:hAnsi="Times New Roman" w:cs="Times New Roman"/>
          <w:szCs w:val="24"/>
        </w:rPr>
        <w:t>51068</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从职业细类看，除企业董事、总经理等高层管理人员外，证券专业人员的薪资水平最高，其中证券交易专业人员工资高位数工资为</w:t>
      </w:r>
      <w:r>
        <w:rPr>
          <w:rFonts w:ascii="Times New Roman" w:eastAsia="仿宋" w:hAnsi="Times New Roman" w:cs="Times New Roman"/>
          <w:szCs w:val="24"/>
        </w:rPr>
        <w:t>530726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年，证券投资专业人员平均数工资为</w:t>
      </w:r>
      <w:r>
        <w:rPr>
          <w:rFonts w:ascii="Times New Roman" w:eastAsia="仿宋" w:hAnsi="Times New Roman" w:cs="Times New Roman"/>
          <w:szCs w:val="24"/>
        </w:rPr>
        <w:t>224223</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年，而其他经济和金融专业人员的工资水平也较高，高位数工资为</w:t>
      </w:r>
      <w:r>
        <w:rPr>
          <w:rFonts w:ascii="Times New Roman" w:eastAsia="仿宋" w:hAnsi="Times New Roman" w:cs="Times New Roman"/>
          <w:szCs w:val="24"/>
        </w:rPr>
        <w:t>425122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年。生产运输工人中电力电气设备安装工的工资最高，高位数工资为</w:t>
      </w:r>
      <w:r>
        <w:rPr>
          <w:rFonts w:ascii="Times New Roman" w:eastAsia="仿宋" w:hAnsi="Times New Roman" w:cs="Times New Roman"/>
          <w:szCs w:val="24"/>
        </w:rPr>
        <w:t>167746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年，中位数和低位数工资分别为</w:t>
      </w:r>
      <w:r>
        <w:rPr>
          <w:rFonts w:ascii="Times New Roman" w:eastAsia="仿宋" w:hAnsi="Times New Roman" w:cs="Times New Roman"/>
          <w:szCs w:val="24"/>
        </w:rPr>
        <w:t>103499</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100598</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p>
    <w:p w:rsidR="00684AD5" w:rsidRDefault="009D52AB">
      <w:pPr>
        <w:spacing w:line="360" w:lineRule="auto"/>
        <w:ind w:firstLineChars="200" w:firstLine="602"/>
        <w:outlineLvl w:val="2"/>
        <w:rPr>
          <w:rFonts w:ascii="Times New Roman" w:eastAsia="仿宋" w:hAnsi="Times New Roman" w:cs="Times New Roman"/>
          <w:b/>
          <w:bCs/>
          <w:sz w:val="30"/>
          <w:szCs w:val="30"/>
        </w:rPr>
      </w:pPr>
      <w:bookmarkStart w:id="26" w:name="_Toc525635114"/>
      <w:r>
        <w:rPr>
          <w:rFonts w:ascii="Times New Roman" w:eastAsia="仿宋" w:hAnsi="Times New Roman" w:cs="Times New Roman"/>
          <w:b/>
          <w:bCs/>
          <w:sz w:val="30"/>
          <w:szCs w:val="30"/>
        </w:rPr>
        <w:t>（三）分行业工资指导价位</w:t>
      </w:r>
      <w:bookmarkEnd w:id="26"/>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从行业来看，金融业高位数工资最高，其次是房地产业和信息传输、软件和信息技术服务业，分别为</w:t>
      </w:r>
      <w:r>
        <w:rPr>
          <w:rFonts w:ascii="Times New Roman" w:eastAsia="仿宋" w:hAnsi="Times New Roman" w:cs="Times New Roman"/>
          <w:szCs w:val="24"/>
        </w:rPr>
        <w:t>244055</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r>
        <w:rPr>
          <w:rFonts w:ascii="Times New Roman" w:eastAsia="仿宋" w:hAnsi="Times New Roman" w:cs="Times New Roman"/>
          <w:szCs w:val="24"/>
        </w:rPr>
        <w:t>159528</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156217</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年。而低位数最低的行业是住宿和餐饮业，工资最低值为</w:t>
      </w:r>
      <w:r>
        <w:rPr>
          <w:rFonts w:ascii="Times New Roman" w:eastAsia="仿宋" w:hAnsi="Times New Roman" w:cs="Times New Roman"/>
          <w:szCs w:val="24"/>
        </w:rPr>
        <w:t>36652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年。从中位数看，金融业和电力、热力、燃气及水生产供应业中位数最高，分别为</w:t>
      </w:r>
      <w:r>
        <w:rPr>
          <w:rFonts w:ascii="Times New Roman" w:eastAsia="仿宋" w:hAnsi="Times New Roman" w:cs="Times New Roman"/>
          <w:szCs w:val="24"/>
        </w:rPr>
        <w:t>92260</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66716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年。从平均数看，金融业平均数工资最高，为</w:t>
      </w:r>
      <w:r>
        <w:rPr>
          <w:rFonts w:ascii="Times New Roman" w:eastAsia="仿宋" w:hAnsi="Times New Roman" w:cs="Times New Roman"/>
          <w:szCs w:val="24"/>
        </w:rPr>
        <w:t>100781</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p>
    <w:p w:rsidR="00684AD5" w:rsidRDefault="009D52AB">
      <w:pPr>
        <w:spacing w:line="360" w:lineRule="auto"/>
        <w:ind w:firstLineChars="200" w:firstLine="602"/>
        <w:outlineLvl w:val="2"/>
        <w:rPr>
          <w:rFonts w:ascii="Times New Roman" w:eastAsia="仿宋" w:hAnsi="Times New Roman" w:cs="Times New Roman"/>
          <w:b/>
          <w:bCs/>
          <w:sz w:val="30"/>
          <w:szCs w:val="30"/>
        </w:rPr>
      </w:pPr>
      <w:bookmarkStart w:id="27" w:name="_Toc525635115"/>
      <w:r>
        <w:rPr>
          <w:rFonts w:ascii="Times New Roman" w:eastAsia="仿宋" w:hAnsi="Times New Roman" w:cs="Times New Roman"/>
          <w:b/>
          <w:bCs/>
          <w:sz w:val="30"/>
          <w:szCs w:val="30"/>
        </w:rPr>
        <w:t>（四）其他工资指导价位</w:t>
      </w:r>
      <w:bookmarkEnd w:id="27"/>
    </w:p>
    <w:p w:rsidR="00684AD5" w:rsidRDefault="009D52AB">
      <w:pPr>
        <w:pStyle w:val="4"/>
        <w:ind w:firstLine="562"/>
      </w:pPr>
      <w:r>
        <w:t>1.</w:t>
      </w:r>
      <w:r>
        <w:t>按岗位等级划分工资指导价位</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从管理岗位看，高级管理岗工资指导价位平均数最高，为</w:t>
      </w:r>
      <w:r>
        <w:rPr>
          <w:rFonts w:ascii="Times New Roman" w:eastAsia="仿宋" w:hAnsi="Times New Roman" w:cs="Times New Roman"/>
          <w:szCs w:val="24"/>
        </w:rPr>
        <w:t>142862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年，一级部门管理岗、二级部门管理岗平均工资分别为</w:t>
      </w:r>
      <w:r>
        <w:rPr>
          <w:rFonts w:ascii="Times New Roman" w:eastAsia="仿宋" w:hAnsi="Times New Roman" w:cs="Times New Roman"/>
          <w:szCs w:val="24"/>
        </w:rPr>
        <w:t>101999</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68186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年；管理类员工岗平均工资最低，高级管理岗平均工资是管理类员工岗的</w:t>
      </w:r>
      <w:r>
        <w:rPr>
          <w:rFonts w:ascii="Times New Roman" w:eastAsia="仿宋" w:hAnsi="Times New Roman" w:cs="Times New Roman"/>
          <w:szCs w:val="24"/>
        </w:rPr>
        <w:t>2.8</w:t>
      </w:r>
      <w:r>
        <w:rPr>
          <w:rFonts w:ascii="Times New Roman" w:eastAsia="仿宋" w:hAnsi="Times New Roman" w:cs="Times New Roman"/>
          <w:szCs w:val="24"/>
        </w:rPr>
        <w:t>倍左右。</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从专业技术职称看，高级职称工资指导价位平均数最高，为</w:t>
      </w:r>
      <w:r>
        <w:rPr>
          <w:rFonts w:ascii="Times New Roman" w:eastAsia="仿宋" w:hAnsi="Times New Roman" w:cs="Times New Roman"/>
          <w:szCs w:val="24"/>
        </w:rPr>
        <w:t>83704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年，中级职称为</w:t>
      </w:r>
      <w:r>
        <w:rPr>
          <w:rFonts w:ascii="Times New Roman" w:eastAsia="仿宋" w:hAnsi="Times New Roman" w:cs="Times New Roman"/>
          <w:szCs w:val="24"/>
        </w:rPr>
        <w:t>73544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年，初级职称为</w:t>
      </w:r>
      <w:r>
        <w:rPr>
          <w:rFonts w:ascii="Times New Roman" w:eastAsia="仿宋" w:hAnsi="Times New Roman" w:cs="Times New Roman"/>
          <w:szCs w:val="24"/>
        </w:rPr>
        <w:t>60758</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从职业技能等级看，高级技师和高级技能人才平均数工资相近，分别为</w:t>
      </w:r>
      <w:r>
        <w:rPr>
          <w:rFonts w:ascii="Times New Roman" w:eastAsia="仿宋" w:hAnsi="Times New Roman" w:cs="Times New Roman"/>
          <w:szCs w:val="24"/>
        </w:rPr>
        <w:t>64482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64239</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年，技师平均工资为</w:t>
      </w:r>
      <w:r>
        <w:rPr>
          <w:rFonts w:ascii="Times New Roman" w:eastAsia="仿宋" w:hAnsi="Times New Roman" w:cs="Times New Roman"/>
          <w:szCs w:val="24"/>
        </w:rPr>
        <w:t>61903</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年，而中级技能人才和初级技能人才平均工资分别为</w:t>
      </w:r>
      <w:r>
        <w:rPr>
          <w:rFonts w:ascii="Times New Roman" w:eastAsia="仿宋" w:hAnsi="Times New Roman" w:cs="Times New Roman"/>
          <w:szCs w:val="24"/>
        </w:rPr>
        <w:t>58880</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年和</w:t>
      </w:r>
      <w:r>
        <w:rPr>
          <w:rFonts w:ascii="Times New Roman" w:eastAsia="仿宋" w:hAnsi="Times New Roman" w:cs="Times New Roman"/>
          <w:szCs w:val="24"/>
        </w:rPr>
        <w:t>54482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年，高级技师平均工资是没有取得资格证书人员工资的</w:t>
      </w:r>
      <w:r>
        <w:rPr>
          <w:rFonts w:ascii="Times New Roman" w:eastAsia="仿宋" w:hAnsi="Times New Roman" w:cs="Times New Roman"/>
          <w:szCs w:val="24"/>
        </w:rPr>
        <w:t>1.38</w:t>
      </w:r>
      <w:r>
        <w:rPr>
          <w:rFonts w:ascii="Times New Roman" w:eastAsia="仿宋" w:hAnsi="Times New Roman" w:cs="Times New Roman"/>
          <w:szCs w:val="24"/>
        </w:rPr>
        <w:t>倍。</w:t>
      </w:r>
    </w:p>
    <w:p w:rsidR="00684AD5" w:rsidRDefault="009D52AB">
      <w:pPr>
        <w:pStyle w:val="4"/>
        <w:ind w:firstLine="562"/>
      </w:pPr>
      <w:r>
        <w:t>2.</w:t>
      </w:r>
      <w:r>
        <w:t>按学历划分工资指导价位</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从学历来看，职工受教育程度与工资指导价位成正比例关系，研究生（含博士、</w:t>
      </w:r>
      <w:r>
        <w:rPr>
          <w:rFonts w:ascii="Times New Roman" w:eastAsia="仿宋" w:hAnsi="Times New Roman" w:cs="Times New Roman"/>
          <w:szCs w:val="24"/>
        </w:rPr>
        <w:lastRenderedPageBreak/>
        <w:t>硕士）学历高位数工资最高，为</w:t>
      </w:r>
      <w:r>
        <w:rPr>
          <w:rFonts w:ascii="Times New Roman" w:eastAsia="仿宋" w:hAnsi="Times New Roman" w:cs="Times New Roman"/>
          <w:szCs w:val="24"/>
        </w:rPr>
        <w:t>727006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年，而初中及以下学历高位数工资最低，为</w:t>
      </w:r>
      <w:r>
        <w:rPr>
          <w:rFonts w:ascii="Times New Roman" w:eastAsia="仿宋" w:hAnsi="Times New Roman" w:cs="Times New Roman"/>
          <w:szCs w:val="24"/>
        </w:rPr>
        <w:t>94434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年。研究生学历平均数工资最高，为</w:t>
      </w:r>
      <w:r>
        <w:rPr>
          <w:rFonts w:ascii="Times New Roman" w:eastAsia="仿宋" w:hAnsi="Times New Roman" w:cs="Times New Roman"/>
          <w:szCs w:val="24"/>
        </w:rPr>
        <w:t>137704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年，而初中及以下学历者平均数工资最低，为</w:t>
      </w:r>
      <w:r>
        <w:rPr>
          <w:rFonts w:ascii="Times New Roman" w:eastAsia="仿宋" w:hAnsi="Times New Roman" w:cs="Times New Roman"/>
          <w:szCs w:val="24"/>
        </w:rPr>
        <w:t>46462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年，研究生学历平均指导价位是初中及以下学历者的</w:t>
      </w:r>
      <w:r>
        <w:rPr>
          <w:rFonts w:ascii="Times New Roman" w:eastAsia="仿宋" w:hAnsi="Times New Roman" w:cs="Times New Roman"/>
          <w:szCs w:val="24"/>
        </w:rPr>
        <w:t>2.96</w:t>
      </w:r>
      <w:r>
        <w:rPr>
          <w:rFonts w:ascii="Times New Roman" w:eastAsia="仿宋" w:hAnsi="Times New Roman" w:cs="Times New Roman"/>
          <w:szCs w:val="24"/>
        </w:rPr>
        <w:t>倍。</w:t>
      </w:r>
    </w:p>
    <w:p w:rsidR="00684AD5" w:rsidRDefault="009D52AB">
      <w:pPr>
        <w:pStyle w:val="4"/>
        <w:ind w:firstLine="562"/>
      </w:pPr>
      <w:r>
        <w:t>3.</w:t>
      </w:r>
      <w:r>
        <w:t>按行业大类企业规模划分工资指导价位</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从全行业来看，全行业平均工资为</w:t>
      </w:r>
      <w:r>
        <w:rPr>
          <w:rFonts w:ascii="Times New Roman" w:eastAsia="仿宋" w:hAnsi="Times New Roman" w:cs="Times New Roman"/>
          <w:szCs w:val="24"/>
        </w:rPr>
        <w:t>56051</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年，其中金融业大型企业的平均工资最高，为</w:t>
      </w:r>
      <w:r>
        <w:rPr>
          <w:rFonts w:ascii="Times New Roman" w:eastAsia="仿宋" w:hAnsi="Times New Roman" w:cs="Times New Roman"/>
          <w:szCs w:val="24"/>
        </w:rPr>
        <w:t>153392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年，制造业微型企业的平均工资最低，为</w:t>
      </w:r>
      <w:r>
        <w:rPr>
          <w:rFonts w:ascii="Times New Roman" w:eastAsia="仿宋" w:hAnsi="Times New Roman" w:cs="Times New Roman"/>
          <w:szCs w:val="24"/>
        </w:rPr>
        <w:t>29884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年，金融业大型企业平均工资是制造业微型企业的</w:t>
      </w:r>
      <w:r>
        <w:rPr>
          <w:rFonts w:ascii="Times New Roman" w:eastAsia="仿宋" w:hAnsi="Times New Roman" w:cs="Times New Roman"/>
          <w:szCs w:val="24"/>
        </w:rPr>
        <w:t>5.13</w:t>
      </w:r>
      <w:r>
        <w:rPr>
          <w:rFonts w:ascii="Times New Roman" w:eastAsia="仿宋" w:hAnsi="Times New Roman" w:cs="Times New Roman"/>
          <w:szCs w:val="24"/>
        </w:rPr>
        <w:t>倍。从低位数看，住宿和餐饮业低位数工资最低，为</w:t>
      </w:r>
      <w:r>
        <w:rPr>
          <w:rFonts w:ascii="Times New Roman" w:eastAsia="仿宋" w:hAnsi="Times New Roman" w:cs="Times New Roman"/>
          <w:szCs w:val="24"/>
        </w:rPr>
        <w:t>18984</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p>
    <w:p w:rsidR="00684AD5" w:rsidRDefault="009D52AB">
      <w:pPr>
        <w:pStyle w:val="4"/>
        <w:ind w:firstLine="562"/>
      </w:pPr>
      <w:r>
        <w:t>4.</w:t>
      </w:r>
      <w:r>
        <w:t>按区域划分职工工资指导价位</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2018</w:t>
      </w:r>
      <w:r>
        <w:rPr>
          <w:rFonts w:ascii="Times New Roman" w:eastAsia="仿宋" w:hAnsi="Times New Roman" w:cs="Times New Roman"/>
          <w:szCs w:val="24"/>
        </w:rPr>
        <w:t>年</w:t>
      </w:r>
      <w:r w:rsidR="00A02638">
        <w:rPr>
          <w:rFonts w:ascii="Times New Roman" w:eastAsia="仿宋" w:hAnsi="Times New Roman" w:cs="Times New Roman" w:hint="eastAsia"/>
          <w:szCs w:val="24"/>
        </w:rPr>
        <w:t>工资指导价位中，</w:t>
      </w:r>
      <w:r>
        <w:rPr>
          <w:rFonts w:ascii="Times New Roman" w:eastAsia="仿宋" w:hAnsi="Times New Roman" w:cs="Times New Roman"/>
          <w:szCs w:val="24"/>
        </w:rPr>
        <w:t>江门市平均工资为</w:t>
      </w:r>
      <w:r>
        <w:rPr>
          <w:rFonts w:ascii="Times New Roman" w:eastAsia="仿宋" w:hAnsi="Times New Roman" w:cs="Times New Roman"/>
          <w:szCs w:val="24"/>
        </w:rPr>
        <w:t>58205</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年，从区域看，蓬江区的平均工资最高，为</w:t>
      </w:r>
      <w:r>
        <w:rPr>
          <w:rFonts w:ascii="Times New Roman" w:eastAsia="仿宋" w:hAnsi="Times New Roman" w:cs="Times New Roman"/>
          <w:szCs w:val="24"/>
        </w:rPr>
        <w:t>69505</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年，恩平市平均工资最低，为</w:t>
      </w:r>
      <w:r>
        <w:rPr>
          <w:rFonts w:ascii="Times New Roman" w:eastAsia="仿宋" w:hAnsi="Times New Roman" w:cs="Times New Roman"/>
          <w:szCs w:val="24"/>
        </w:rPr>
        <w:t>52506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年。从高位数看，江海区的高位数工资最高，为</w:t>
      </w:r>
      <w:r>
        <w:rPr>
          <w:rFonts w:ascii="Times New Roman" w:eastAsia="仿宋" w:hAnsi="Times New Roman" w:cs="Times New Roman"/>
          <w:szCs w:val="24"/>
        </w:rPr>
        <w:t>217912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p>
    <w:p w:rsidR="00684AD5" w:rsidRDefault="009D52AB">
      <w:pPr>
        <w:pStyle w:val="4"/>
        <w:ind w:firstLine="562"/>
      </w:pPr>
      <w:r>
        <w:t>5.</w:t>
      </w:r>
      <w:r>
        <w:t>按隶属关系划分职工工资指导价位</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从单位隶属关系看，隶属关系为中央的企业平均数工资最高，而隶属关系为街道（镇、乡）的企业低位数工资最低，非国有企业的平均工资大概为</w:t>
      </w:r>
      <w:r>
        <w:rPr>
          <w:rFonts w:ascii="Times New Roman" w:eastAsia="仿宋" w:hAnsi="Times New Roman" w:cs="Times New Roman"/>
          <w:szCs w:val="24"/>
        </w:rPr>
        <w:t>56650</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w:t>
      </w:r>
    </w:p>
    <w:p w:rsidR="00684AD5" w:rsidRDefault="009D52AB">
      <w:pPr>
        <w:pStyle w:val="4"/>
        <w:ind w:firstLine="562"/>
      </w:pPr>
      <w:r>
        <w:t>6.</w:t>
      </w:r>
      <w:r>
        <w:t>按登记注册类型划分职工工资指导价位</w:t>
      </w:r>
    </w:p>
    <w:p w:rsidR="00684AD5" w:rsidRDefault="009D52AB">
      <w:pPr>
        <w:spacing w:line="360" w:lineRule="auto"/>
        <w:ind w:firstLineChars="200" w:firstLine="480"/>
        <w:rPr>
          <w:rFonts w:ascii="Times New Roman" w:eastAsia="仿宋" w:hAnsi="Times New Roman" w:cs="Times New Roman"/>
          <w:szCs w:val="24"/>
        </w:rPr>
      </w:pPr>
      <w:r>
        <w:rPr>
          <w:rFonts w:ascii="Times New Roman" w:eastAsia="仿宋" w:hAnsi="Times New Roman" w:cs="Times New Roman"/>
          <w:szCs w:val="24"/>
        </w:rPr>
        <w:t>从登记注册类型看，外商投资企业平均工资最高，为</w:t>
      </w:r>
      <w:r>
        <w:rPr>
          <w:rFonts w:ascii="Times New Roman" w:eastAsia="仿宋" w:hAnsi="Times New Roman" w:cs="Times New Roman"/>
          <w:szCs w:val="24"/>
        </w:rPr>
        <w:t>58526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年，其中外商投资股份有限公司平均数工资最高，为</w:t>
      </w:r>
      <w:r>
        <w:rPr>
          <w:rFonts w:ascii="Times New Roman" w:eastAsia="仿宋" w:hAnsi="Times New Roman" w:cs="Times New Roman"/>
          <w:szCs w:val="24"/>
        </w:rPr>
        <w:t>63466</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年。从低位数看，私营企业低位数工资最低，为</w:t>
      </w:r>
      <w:r>
        <w:rPr>
          <w:rFonts w:ascii="Times New Roman" w:eastAsia="仿宋" w:hAnsi="Times New Roman" w:cs="Times New Roman"/>
          <w:szCs w:val="24"/>
        </w:rPr>
        <w:t>21742</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年，而港、澳、台商投资股份有限公司低位数工资最高，为</w:t>
      </w:r>
      <w:r>
        <w:rPr>
          <w:rFonts w:ascii="Times New Roman" w:eastAsia="仿宋" w:hAnsi="Times New Roman" w:cs="Times New Roman"/>
          <w:szCs w:val="24"/>
        </w:rPr>
        <w:t>46495</w:t>
      </w:r>
      <w:r>
        <w:rPr>
          <w:rFonts w:ascii="Times New Roman" w:eastAsia="仿宋" w:hAnsi="Times New Roman" w:cs="Times New Roman"/>
          <w:szCs w:val="24"/>
        </w:rPr>
        <w:t>元</w:t>
      </w:r>
      <w:r>
        <w:rPr>
          <w:rFonts w:ascii="Times New Roman" w:eastAsia="仿宋" w:hAnsi="Times New Roman" w:cs="Times New Roman"/>
          <w:szCs w:val="24"/>
        </w:rPr>
        <w:t>/</w:t>
      </w:r>
      <w:r>
        <w:rPr>
          <w:rFonts w:ascii="Times New Roman" w:eastAsia="仿宋" w:hAnsi="Times New Roman" w:cs="Times New Roman"/>
          <w:szCs w:val="24"/>
        </w:rPr>
        <w:t>年，港、澳、台商投资股份有限公司低位数工资约为私营企业的</w:t>
      </w:r>
      <w:r>
        <w:rPr>
          <w:rFonts w:ascii="Times New Roman" w:eastAsia="仿宋" w:hAnsi="Times New Roman" w:cs="Times New Roman"/>
          <w:szCs w:val="24"/>
        </w:rPr>
        <w:t>2.14</w:t>
      </w:r>
      <w:r>
        <w:rPr>
          <w:rFonts w:ascii="Times New Roman" w:eastAsia="仿宋" w:hAnsi="Times New Roman" w:cs="Times New Roman"/>
          <w:szCs w:val="24"/>
        </w:rPr>
        <w:t>倍。</w:t>
      </w:r>
    </w:p>
    <w:p w:rsidR="00684AD5" w:rsidRDefault="00684AD5">
      <w:pPr>
        <w:spacing w:line="440" w:lineRule="exact"/>
        <w:ind w:firstLineChars="200" w:firstLine="602"/>
        <w:rPr>
          <w:rFonts w:ascii="仿宋" w:eastAsia="仿宋" w:hAnsi="仿宋" w:cs="仿宋"/>
          <w:b/>
          <w:bCs/>
          <w:sz w:val="30"/>
          <w:szCs w:val="30"/>
        </w:rPr>
      </w:pPr>
    </w:p>
    <w:p w:rsidR="00684AD5" w:rsidRDefault="009D52AB">
      <w:pPr>
        <w:spacing w:line="360" w:lineRule="auto"/>
        <w:rPr>
          <w:rFonts w:ascii="仿宋" w:eastAsia="仿宋" w:hAnsi="仿宋" w:cs="仿宋"/>
          <w:b/>
          <w:bCs/>
          <w:sz w:val="30"/>
          <w:szCs w:val="30"/>
        </w:rPr>
      </w:pPr>
      <w:r>
        <w:rPr>
          <w:rFonts w:ascii="仿宋" w:eastAsia="仿宋" w:hAnsi="仿宋" w:cs="仿宋" w:hint="eastAsia"/>
          <w:b/>
          <w:bCs/>
          <w:sz w:val="30"/>
          <w:szCs w:val="30"/>
        </w:rPr>
        <w:br w:type="page"/>
      </w:r>
    </w:p>
    <w:p w:rsidR="00684AD5" w:rsidRDefault="009D52AB">
      <w:pPr>
        <w:pStyle w:val="1"/>
        <w:jc w:val="center"/>
      </w:pPr>
      <w:bookmarkStart w:id="28" w:name="_Toc525635116"/>
      <w:r>
        <w:rPr>
          <w:rFonts w:hint="eastAsia"/>
        </w:rPr>
        <w:lastRenderedPageBreak/>
        <w:t>第一部分企业薪酬调查背景</w:t>
      </w:r>
      <w:bookmarkEnd w:id="28"/>
    </w:p>
    <w:p w:rsidR="00684AD5" w:rsidRDefault="009D52AB" w:rsidP="001E7C2C">
      <w:pPr>
        <w:pStyle w:val="2"/>
        <w:ind w:firstLineChars="303" w:firstLine="970"/>
        <w:rPr>
          <w:rFonts w:ascii="黑体" w:hAnsi="黑体" w:cs="黑体"/>
          <w:b w:val="0"/>
        </w:rPr>
      </w:pPr>
      <w:bookmarkStart w:id="29" w:name="_Toc525635117"/>
      <w:r>
        <w:rPr>
          <w:rFonts w:ascii="黑体" w:hAnsi="黑体" w:cs="黑体" w:hint="eastAsia"/>
          <w:b w:val="0"/>
        </w:rPr>
        <w:t>一、调查企业背景</w:t>
      </w:r>
      <w:bookmarkEnd w:id="29"/>
    </w:p>
    <w:p w:rsidR="00684AD5" w:rsidRDefault="009D52AB">
      <w:pPr>
        <w:pStyle w:val="3"/>
        <w:jc w:val="center"/>
        <w:rPr>
          <w:rFonts w:ascii="仿宋" w:hAnsi="仿宋" w:cs="仿宋"/>
          <w:bCs w:val="0"/>
          <w:color w:val="000000"/>
          <w:kern w:val="0"/>
        </w:rPr>
      </w:pPr>
      <w:bookmarkStart w:id="30" w:name="_Toc525635118"/>
      <w:r w:rsidRPr="002211D9">
        <w:rPr>
          <w:rFonts w:ascii="仿宋" w:hAnsi="仿宋" w:cs="仿宋" w:hint="eastAsia"/>
          <w:bCs w:val="0"/>
          <w:color w:val="000000"/>
          <w:kern w:val="0"/>
        </w:rPr>
        <w:t>（一）按地区划分企业背景情况</w:t>
      </w:r>
      <w:bookmarkEnd w:id="30"/>
    </w:p>
    <w:p w:rsidR="00684AD5" w:rsidRDefault="009D52AB">
      <w:pPr>
        <w:rPr>
          <w:rFonts w:ascii="仿宋" w:eastAsia="仿宋" w:hAnsi="仿宋" w:cs="仿宋"/>
          <w:b/>
          <w:color w:val="000000"/>
          <w:kern w:val="0"/>
          <w:sz w:val="30"/>
          <w:szCs w:val="30"/>
        </w:rPr>
      </w:pPr>
      <w:r>
        <w:rPr>
          <w:rFonts w:ascii="仿宋" w:eastAsia="仿宋" w:hAnsi="仿宋" w:cs="仿宋" w:hint="eastAsia"/>
          <w:b/>
          <w:noProof/>
          <w:sz w:val="30"/>
          <w:szCs w:val="30"/>
        </w:rPr>
        <w:drawing>
          <wp:anchor distT="0" distB="0" distL="114300" distR="114300" simplePos="0" relativeHeight="251661312" behindDoc="0" locked="0" layoutInCell="1" allowOverlap="1">
            <wp:simplePos x="0" y="0"/>
            <wp:positionH relativeFrom="column">
              <wp:posOffset>-40005</wp:posOffset>
            </wp:positionH>
            <wp:positionV relativeFrom="paragraph">
              <wp:posOffset>28575</wp:posOffset>
            </wp:positionV>
            <wp:extent cx="3158490" cy="2640330"/>
            <wp:effectExtent l="19050" t="0" r="22860" b="762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pPr w:leftFromText="180" w:rightFromText="180" w:vertAnchor="text" w:horzAnchor="page" w:tblpX="7197" w:tblpY="-243"/>
        <w:tblW w:w="3510" w:type="dxa"/>
        <w:tblLayout w:type="fixed"/>
        <w:tblLook w:val="04A0"/>
      </w:tblPr>
      <w:tblGrid>
        <w:gridCol w:w="2126"/>
        <w:gridCol w:w="1384"/>
      </w:tblGrid>
      <w:tr w:rsidR="00684AD5">
        <w:trPr>
          <w:trHeight w:val="402"/>
        </w:trPr>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企业所在地</w:t>
            </w:r>
          </w:p>
        </w:tc>
        <w:tc>
          <w:tcPr>
            <w:tcW w:w="1384" w:type="dxa"/>
            <w:tcBorders>
              <w:top w:val="single" w:sz="8" w:space="0" w:color="000000"/>
              <w:left w:val="nil"/>
              <w:bottom w:val="single" w:sz="8" w:space="0" w:color="000000"/>
              <w:right w:val="single" w:sz="8" w:space="0" w:color="000000"/>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55E8F">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tcPr>
          <w:p w:rsidR="00655E8F" w:rsidRDefault="00655E8F">
            <w:pPr>
              <w:jc w:val="center"/>
              <w:rPr>
                <w:rFonts w:ascii="宋体" w:hAnsi="宋体" w:cs="宋体"/>
                <w:color w:val="000000"/>
                <w:sz w:val="22"/>
              </w:rPr>
            </w:pPr>
            <w:r>
              <w:rPr>
                <w:rFonts w:hint="eastAsia"/>
                <w:color w:val="000000"/>
                <w:sz w:val="22"/>
              </w:rPr>
              <w:t>蓬江区</w:t>
            </w:r>
          </w:p>
        </w:tc>
        <w:tc>
          <w:tcPr>
            <w:tcW w:w="1384" w:type="dxa"/>
            <w:tcBorders>
              <w:top w:val="nil"/>
              <w:left w:val="nil"/>
              <w:bottom w:val="single" w:sz="8" w:space="0" w:color="000000"/>
              <w:right w:val="single" w:sz="8" w:space="0" w:color="000000"/>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18.78%</w:t>
            </w:r>
          </w:p>
        </w:tc>
      </w:tr>
      <w:tr w:rsidR="00655E8F">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tcPr>
          <w:p w:rsidR="00655E8F" w:rsidRDefault="00655E8F">
            <w:pPr>
              <w:jc w:val="center"/>
              <w:rPr>
                <w:rFonts w:ascii="宋体" w:hAnsi="宋体" w:cs="宋体"/>
                <w:color w:val="000000"/>
                <w:sz w:val="22"/>
              </w:rPr>
            </w:pPr>
            <w:r>
              <w:rPr>
                <w:rFonts w:hint="eastAsia"/>
                <w:color w:val="000000"/>
                <w:sz w:val="22"/>
              </w:rPr>
              <w:t>江海区</w:t>
            </w:r>
          </w:p>
        </w:tc>
        <w:tc>
          <w:tcPr>
            <w:tcW w:w="1384" w:type="dxa"/>
            <w:tcBorders>
              <w:top w:val="nil"/>
              <w:left w:val="nil"/>
              <w:bottom w:val="single" w:sz="8" w:space="0" w:color="000000"/>
              <w:right w:val="single" w:sz="8" w:space="0" w:color="000000"/>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15.56%</w:t>
            </w:r>
          </w:p>
        </w:tc>
      </w:tr>
      <w:tr w:rsidR="00655E8F">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tcPr>
          <w:p w:rsidR="00655E8F" w:rsidRDefault="00655E8F">
            <w:pPr>
              <w:jc w:val="center"/>
              <w:rPr>
                <w:rFonts w:ascii="宋体" w:hAnsi="宋体" w:cs="宋体"/>
                <w:color w:val="000000"/>
                <w:sz w:val="22"/>
              </w:rPr>
            </w:pPr>
            <w:r>
              <w:rPr>
                <w:rFonts w:hint="eastAsia"/>
                <w:color w:val="000000"/>
                <w:sz w:val="22"/>
              </w:rPr>
              <w:t>新会区</w:t>
            </w:r>
          </w:p>
        </w:tc>
        <w:tc>
          <w:tcPr>
            <w:tcW w:w="1384" w:type="dxa"/>
            <w:tcBorders>
              <w:top w:val="nil"/>
              <w:left w:val="nil"/>
              <w:bottom w:val="single" w:sz="8" w:space="0" w:color="000000"/>
              <w:right w:val="single" w:sz="8" w:space="0" w:color="000000"/>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15.92%</w:t>
            </w:r>
          </w:p>
        </w:tc>
      </w:tr>
      <w:tr w:rsidR="00655E8F">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tcPr>
          <w:p w:rsidR="00655E8F" w:rsidRDefault="00655E8F">
            <w:pPr>
              <w:jc w:val="center"/>
              <w:rPr>
                <w:rFonts w:ascii="宋体" w:hAnsi="宋体" w:cs="宋体"/>
                <w:color w:val="000000"/>
                <w:sz w:val="22"/>
              </w:rPr>
            </w:pPr>
            <w:r>
              <w:rPr>
                <w:rFonts w:hint="eastAsia"/>
                <w:color w:val="000000"/>
                <w:sz w:val="22"/>
              </w:rPr>
              <w:t>台山市</w:t>
            </w:r>
          </w:p>
        </w:tc>
        <w:tc>
          <w:tcPr>
            <w:tcW w:w="1384" w:type="dxa"/>
            <w:tcBorders>
              <w:top w:val="nil"/>
              <w:left w:val="nil"/>
              <w:bottom w:val="single" w:sz="8" w:space="0" w:color="000000"/>
              <w:right w:val="single" w:sz="8" w:space="0" w:color="000000"/>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13.06%</w:t>
            </w:r>
          </w:p>
        </w:tc>
      </w:tr>
      <w:tr w:rsidR="00655E8F">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tcPr>
          <w:p w:rsidR="00655E8F" w:rsidRDefault="00655E8F">
            <w:pPr>
              <w:jc w:val="center"/>
              <w:rPr>
                <w:rFonts w:ascii="宋体" w:hAnsi="宋体" w:cs="宋体"/>
                <w:color w:val="000000"/>
                <w:sz w:val="22"/>
              </w:rPr>
            </w:pPr>
            <w:r>
              <w:rPr>
                <w:rFonts w:hint="eastAsia"/>
                <w:color w:val="000000"/>
                <w:sz w:val="22"/>
              </w:rPr>
              <w:t>开平市</w:t>
            </w:r>
          </w:p>
        </w:tc>
        <w:tc>
          <w:tcPr>
            <w:tcW w:w="1384" w:type="dxa"/>
            <w:tcBorders>
              <w:top w:val="nil"/>
              <w:left w:val="nil"/>
              <w:bottom w:val="single" w:sz="8" w:space="0" w:color="000000"/>
              <w:right w:val="single" w:sz="8" w:space="0" w:color="000000"/>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14.13%</w:t>
            </w:r>
          </w:p>
        </w:tc>
      </w:tr>
      <w:tr w:rsidR="00655E8F">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tcPr>
          <w:p w:rsidR="00655E8F" w:rsidRDefault="00655E8F">
            <w:pPr>
              <w:jc w:val="center"/>
              <w:rPr>
                <w:rFonts w:ascii="宋体" w:hAnsi="宋体" w:cs="宋体"/>
                <w:color w:val="000000"/>
                <w:sz w:val="22"/>
              </w:rPr>
            </w:pPr>
            <w:r>
              <w:rPr>
                <w:rFonts w:hint="eastAsia"/>
                <w:color w:val="000000"/>
                <w:sz w:val="22"/>
              </w:rPr>
              <w:t>鹤山市</w:t>
            </w:r>
          </w:p>
        </w:tc>
        <w:tc>
          <w:tcPr>
            <w:tcW w:w="1384" w:type="dxa"/>
            <w:tcBorders>
              <w:top w:val="nil"/>
              <w:left w:val="nil"/>
              <w:bottom w:val="single" w:sz="8" w:space="0" w:color="000000"/>
              <w:right w:val="single" w:sz="8" w:space="0" w:color="000000"/>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15.92%</w:t>
            </w:r>
          </w:p>
        </w:tc>
      </w:tr>
      <w:tr w:rsidR="00655E8F">
        <w:trPr>
          <w:trHeight w:val="402"/>
        </w:trPr>
        <w:tc>
          <w:tcPr>
            <w:tcW w:w="2126" w:type="dxa"/>
            <w:tcBorders>
              <w:top w:val="nil"/>
              <w:left w:val="single" w:sz="8" w:space="0" w:color="000000"/>
              <w:bottom w:val="single" w:sz="8" w:space="0" w:color="000000"/>
              <w:right w:val="single" w:sz="8" w:space="0" w:color="000000"/>
            </w:tcBorders>
            <w:shd w:val="clear" w:color="auto" w:fill="auto"/>
            <w:vAlign w:val="center"/>
          </w:tcPr>
          <w:p w:rsidR="00655E8F" w:rsidRDefault="00655E8F">
            <w:pPr>
              <w:jc w:val="center"/>
              <w:rPr>
                <w:rFonts w:ascii="宋体" w:hAnsi="宋体" w:cs="宋体"/>
                <w:color w:val="000000"/>
                <w:sz w:val="22"/>
              </w:rPr>
            </w:pPr>
            <w:r>
              <w:rPr>
                <w:rFonts w:hint="eastAsia"/>
                <w:color w:val="000000"/>
                <w:sz w:val="22"/>
              </w:rPr>
              <w:t>恩平市</w:t>
            </w:r>
          </w:p>
        </w:tc>
        <w:tc>
          <w:tcPr>
            <w:tcW w:w="1384" w:type="dxa"/>
            <w:tcBorders>
              <w:top w:val="nil"/>
              <w:left w:val="nil"/>
              <w:bottom w:val="single" w:sz="8" w:space="0" w:color="000000"/>
              <w:right w:val="single" w:sz="8" w:space="0" w:color="000000"/>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6.62%</w:t>
            </w:r>
          </w:p>
        </w:tc>
      </w:tr>
    </w:tbl>
    <w:p w:rsidR="00684AD5" w:rsidRDefault="009D52AB">
      <w:pPr>
        <w:pStyle w:val="3"/>
        <w:jc w:val="center"/>
        <w:rPr>
          <w:rFonts w:ascii="仿宋" w:hAnsi="仿宋" w:cs="仿宋"/>
          <w:bCs w:val="0"/>
        </w:rPr>
      </w:pPr>
      <w:bookmarkStart w:id="31" w:name="_Toc525635119"/>
      <w:r w:rsidRPr="002211D9">
        <w:rPr>
          <w:rFonts w:ascii="仿宋" w:hAnsi="仿宋" w:cs="仿宋" w:hint="eastAsia"/>
          <w:bCs w:val="0"/>
          <w:color w:val="000000"/>
          <w:kern w:val="0"/>
        </w:rPr>
        <w:t>（二）按企业隶属关系划分企业背景情况</w:t>
      </w:r>
      <w:bookmarkEnd w:id="31"/>
    </w:p>
    <w:p w:rsidR="00684AD5" w:rsidRDefault="009D52AB" w:rsidP="00050738">
      <w:pPr>
        <w:widowControl/>
        <w:spacing w:afterLines="100" w:line="288" w:lineRule="auto"/>
        <w:jc w:val="center"/>
        <w:rPr>
          <w:rFonts w:ascii="仿宋" w:eastAsia="仿宋" w:hAnsi="仿宋" w:cs="仿宋"/>
          <w:b/>
          <w:color w:val="000000" w:themeColor="text1"/>
          <w:sz w:val="30"/>
          <w:szCs w:val="30"/>
        </w:rPr>
      </w:pPr>
      <w:r>
        <w:rPr>
          <w:rFonts w:ascii="仿宋" w:eastAsia="仿宋" w:hAnsi="仿宋" w:cs="仿宋" w:hint="eastAsia"/>
          <w:b/>
          <w:noProof/>
          <w:sz w:val="30"/>
          <w:szCs w:val="30"/>
        </w:rPr>
        <w:drawing>
          <wp:anchor distT="0" distB="0" distL="114300" distR="114300" simplePos="0" relativeHeight="251662336" behindDoc="0" locked="0" layoutInCell="1" allowOverlap="1">
            <wp:simplePos x="0" y="0"/>
            <wp:positionH relativeFrom="column">
              <wp:posOffset>-330835</wp:posOffset>
            </wp:positionH>
            <wp:positionV relativeFrom="paragraph">
              <wp:posOffset>70485</wp:posOffset>
            </wp:positionV>
            <wp:extent cx="3969385" cy="2633345"/>
            <wp:effectExtent l="19050" t="0" r="12065"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pPr w:leftFromText="180" w:rightFromText="180" w:vertAnchor="text" w:horzAnchor="page" w:tblpX="7834" w:tblpY="301"/>
        <w:tblW w:w="3544" w:type="dxa"/>
        <w:tblLayout w:type="fixed"/>
        <w:tblLook w:val="04A0"/>
      </w:tblPr>
      <w:tblGrid>
        <w:gridCol w:w="2126"/>
        <w:gridCol w:w="1418"/>
      </w:tblGrid>
      <w:tr w:rsidR="00684AD5">
        <w:trPr>
          <w:trHeight w:val="402"/>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684AD5" w:rsidRDefault="009D52AB">
            <w:pPr>
              <w:widowControl/>
              <w:jc w:val="center"/>
              <w:rPr>
                <w:rFonts w:asciiTheme="minorEastAsia" w:eastAsiaTheme="minorEastAsia" w:hAnsiTheme="minorEastAsia" w:cstheme="minorEastAsia"/>
                <w:b/>
                <w:color w:val="000000"/>
                <w:kern w:val="0"/>
                <w:sz w:val="21"/>
                <w:szCs w:val="21"/>
              </w:rPr>
            </w:pPr>
            <w:r>
              <w:rPr>
                <w:rFonts w:asciiTheme="minorEastAsia" w:eastAsiaTheme="minorEastAsia" w:hAnsiTheme="minorEastAsia" w:cstheme="minorEastAsia" w:hint="eastAsia"/>
                <w:b/>
                <w:color w:val="000000"/>
                <w:kern w:val="0"/>
                <w:sz w:val="21"/>
                <w:szCs w:val="21"/>
              </w:rPr>
              <w:t xml:space="preserve">企业隶属关系 </w:t>
            </w:r>
          </w:p>
        </w:tc>
        <w:tc>
          <w:tcPr>
            <w:tcW w:w="1418" w:type="dxa"/>
            <w:tcBorders>
              <w:top w:val="single" w:sz="8" w:space="0" w:color="auto"/>
              <w:left w:val="nil"/>
              <w:bottom w:val="single" w:sz="8" w:space="0" w:color="auto"/>
              <w:right w:val="single" w:sz="8" w:space="0" w:color="auto"/>
            </w:tcBorders>
            <w:shd w:val="clear" w:color="auto" w:fill="auto"/>
            <w:vAlign w:val="center"/>
          </w:tcPr>
          <w:p w:rsidR="00684AD5" w:rsidRDefault="009D52AB">
            <w:pPr>
              <w:widowControl/>
              <w:jc w:val="center"/>
              <w:rPr>
                <w:rFonts w:asciiTheme="minorEastAsia" w:eastAsiaTheme="minorEastAsia" w:hAnsiTheme="minorEastAsia" w:cstheme="minorEastAsia"/>
                <w:b/>
                <w:color w:val="000000"/>
                <w:kern w:val="0"/>
                <w:sz w:val="21"/>
                <w:szCs w:val="21"/>
              </w:rPr>
            </w:pPr>
            <w:r>
              <w:rPr>
                <w:rFonts w:asciiTheme="minorEastAsia" w:eastAsiaTheme="minorEastAsia" w:hAnsiTheme="minorEastAsia" w:cstheme="minorEastAsia" w:hint="eastAsia"/>
                <w:b/>
                <w:color w:val="000000"/>
                <w:kern w:val="0"/>
                <w:sz w:val="21"/>
                <w:szCs w:val="21"/>
              </w:rPr>
              <w:t xml:space="preserve">百分比 </w:t>
            </w:r>
          </w:p>
        </w:tc>
      </w:tr>
      <w:tr w:rsidR="00655E8F">
        <w:trPr>
          <w:trHeight w:val="402"/>
        </w:trPr>
        <w:tc>
          <w:tcPr>
            <w:tcW w:w="2126" w:type="dxa"/>
            <w:tcBorders>
              <w:top w:val="nil"/>
              <w:left w:val="single" w:sz="8" w:space="0" w:color="auto"/>
              <w:bottom w:val="single" w:sz="8" w:space="0" w:color="auto"/>
              <w:right w:val="single" w:sz="8" w:space="0" w:color="auto"/>
            </w:tcBorders>
            <w:shd w:val="clear" w:color="auto" w:fill="auto"/>
            <w:vAlign w:val="center"/>
          </w:tcPr>
          <w:p w:rsidR="00655E8F" w:rsidRDefault="00655E8F">
            <w:pPr>
              <w:jc w:val="center"/>
              <w:rPr>
                <w:rFonts w:ascii="宋体" w:hAnsi="宋体" w:cs="宋体"/>
                <w:color w:val="000000"/>
                <w:sz w:val="20"/>
                <w:szCs w:val="20"/>
              </w:rPr>
            </w:pPr>
            <w:r>
              <w:rPr>
                <w:rFonts w:hint="eastAsia"/>
                <w:color w:val="000000"/>
                <w:sz w:val="20"/>
                <w:szCs w:val="20"/>
              </w:rPr>
              <w:t>中央</w:t>
            </w:r>
          </w:p>
        </w:tc>
        <w:tc>
          <w:tcPr>
            <w:tcW w:w="1418" w:type="dxa"/>
            <w:tcBorders>
              <w:top w:val="nil"/>
              <w:left w:val="nil"/>
              <w:bottom w:val="single" w:sz="8" w:space="0" w:color="auto"/>
              <w:right w:val="single" w:sz="8" w:space="0" w:color="auto"/>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1.41%</w:t>
            </w:r>
          </w:p>
        </w:tc>
      </w:tr>
      <w:tr w:rsidR="00655E8F">
        <w:trPr>
          <w:trHeight w:val="402"/>
        </w:trPr>
        <w:tc>
          <w:tcPr>
            <w:tcW w:w="2126" w:type="dxa"/>
            <w:tcBorders>
              <w:top w:val="nil"/>
              <w:left w:val="single" w:sz="8" w:space="0" w:color="auto"/>
              <w:bottom w:val="single" w:sz="8" w:space="0" w:color="auto"/>
              <w:right w:val="single" w:sz="8" w:space="0" w:color="auto"/>
            </w:tcBorders>
            <w:shd w:val="clear" w:color="auto" w:fill="auto"/>
            <w:vAlign w:val="center"/>
          </w:tcPr>
          <w:p w:rsidR="00655E8F" w:rsidRDefault="00655E8F">
            <w:pPr>
              <w:jc w:val="center"/>
              <w:rPr>
                <w:rFonts w:ascii="宋体" w:hAnsi="宋体" w:cs="宋体"/>
                <w:color w:val="000000"/>
                <w:sz w:val="20"/>
                <w:szCs w:val="20"/>
              </w:rPr>
            </w:pPr>
            <w:r>
              <w:rPr>
                <w:rFonts w:hint="eastAsia"/>
                <w:color w:val="000000"/>
                <w:sz w:val="20"/>
                <w:szCs w:val="20"/>
              </w:rPr>
              <w:t>省（自治区、直辖市）</w:t>
            </w:r>
          </w:p>
        </w:tc>
        <w:tc>
          <w:tcPr>
            <w:tcW w:w="1418" w:type="dxa"/>
            <w:tcBorders>
              <w:top w:val="nil"/>
              <w:left w:val="nil"/>
              <w:bottom w:val="single" w:sz="8" w:space="0" w:color="auto"/>
              <w:right w:val="single" w:sz="8" w:space="0" w:color="auto"/>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0.45%</w:t>
            </w:r>
          </w:p>
        </w:tc>
      </w:tr>
      <w:tr w:rsidR="00655E8F">
        <w:trPr>
          <w:trHeight w:val="402"/>
        </w:trPr>
        <w:tc>
          <w:tcPr>
            <w:tcW w:w="2126" w:type="dxa"/>
            <w:tcBorders>
              <w:top w:val="nil"/>
              <w:left w:val="single" w:sz="8" w:space="0" w:color="auto"/>
              <w:bottom w:val="single" w:sz="8" w:space="0" w:color="auto"/>
              <w:right w:val="single" w:sz="8" w:space="0" w:color="auto"/>
            </w:tcBorders>
            <w:shd w:val="clear" w:color="auto" w:fill="auto"/>
            <w:vAlign w:val="center"/>
          </w:tcPr>
          <w:p w:rsidR="00655E8F" w:rsidRDefault="00655E8F">
            <w:pPr>
              <w:jc w:val="center"/>
              <w:rPr>
                <w:rFonts w:ascii="宋体" w:hAnsi="宋体" w:cs="宋体"/>
                <w:color w:val="000000"/>
                <w:sz w:val="20"/>
                <w:szCs w:val="20"/>
              </w:rPr>
            </w:pPr>
            <w:r>
              <w:rPr>
                <w:rFonts w:hint="eastAsia"/>
                <w:color w:val="000000"/>
                <w:sz w:val="20"/>
                <w:szCs w:val="20"/>
              </w:rPr>
              <w:t>地（区、市、州、盟）</w:t>
            </w:r>
          </w:p>
        </w:tc>
        <w:tc>
          <w:tcPr>
            <w:tcW w:w="1418" w:type="dxa"/>
            <w:tcBorders>
              <w:top w:val="nil"/>
              <w:left w:val="nil"/>
              <w:bottom w:val="single" w:sz="8" w:space="0" w:color="auto"/>
              <w:right w:val="single" w:sz="8" w:space="0" w:color="auto"/>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5.72%</w:t>
            </w:r>
          </w:p>
        </w:tc>
      </w:tr>
      <w:tr w:rsidR="00655E8F">
        <w:trPr>
          <w:trHeight w:val="402"/>
        </w:trPr>
        <w:tc>
          <w:tcPr>
            <w:tcW w:w="2126" w:type="dxa"/>
            <w:tcBorders>
              <w:top w:val="nil"/>
              <w:left w:val="single" w:sz="8" w:space="0" w:color="auto"/>
              <w:bottom w:val="single" w:sz="8" w:space="0" w:color="auto"/>
              <w:right w:val="single" w:sz="8" w:space="0" w:color="auto"/>
            </w:tcBorders>
            <w:shd w:val="clear" w:color="auto" w:fill="auto"/>
            <w:vAlign w:val="center"/>
          </w:tcPr>
          <w:p w:rsidR="00655E8F" w:rsidRDefault="00655E8F">
            <w:pPr>
              <w:jc w:val="center"/>
              <w:rPr>
                <w:rFonts w:ascii="宋体" w:hAnsi="宋体" w:cs="宋体"/>
                <w:color w:val="000000"/>
                <w:sz w:val="20"/>
                <w:szCs w:val="20"/>
              </w:rPr>
            </w:pPr>
            <w:r>
              <w:rPr>
                <w:rFonts w:hint="eastAsia"/>
                <w:color w:val="000000"/>
                <w:sz w:val="20"/>
                <w:szCs w:val="20"/>
              </w:rPr>
              <w:t>县（区、市、旗）</w:t>
            </w:r>
          </w:p>
        </w:tc>
        <w:tc>
          <w:tcPr>
            <w:tcW w:w="1418" w:type="dxa"/>
            <w:tcBorders>
              <w:top w:val="nil"/>
              <w:left w:val="nil"/>
              <w:bottom w:val="single" w:sz="8" w:space="0" w:color="auto"/>
              <w:right w:val="single" w:sz="8" w:space="0" w:color="auto"/>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3.98%</w:t>
            </w:r>
          </w:p>
        </w:tc>
      </w:tr>
      <w:tr w:rsidR="00655E8F">
        <w:trPr>
          <w:trHeight w:val="402"/>
        </w:trPr>
        <w:tc>
          <w:tcPr>
            <w:tcW w:w="2126" w:type="dxa"/>
            <w:tcBorders>
              <w:top w:val="nil"/>
              <w:left w:val="single" w:sz="8" w:space="0" w:color="auto"/>
              <w:bottom w:val="single" w:sz="8" w:space="0" w:color="auto"/>
              <w:right w:val="single" w:sz="8" w:space="0" w:color="auto"/>
            </w:tcBorders>
            <w:shd w:val="clear" w:color="auto" w:fill="auto"/>
            <w:vAlign w:val="center"/>
          </w:tcPr>
          <w:p w:rsidR="00655E8F" w:rsidRDefault="00655E8F">
            <w:pPr>
              <w:jc w:val="center"/>
              <w:rPr>
                <w:rFonts w:ascii="宋体" w:hAnsi="宋体" w:cs="宋体"/>
                <w:color w:val="000000"/>
                <w:sz w:val="20"/>
                <w:szCs w:val="20"/>
              </w:rPr>
            </w:pPr>
            <w:r>
              <w:rPr>
                <w:rFonts w:hint="eastAsia"/>
                <w:color w:val="000000"/>
                <w:sz w:val="20"/>
                <w:szCs w:val="20"/>
              </w:rPr>
              <w:t>街道（镇、乡）</w:t>
            </w:r>
          </w:p>
        </w:tc>
        <w:tc>
          <w:tcPr>
            <w:tcW w:w="1418" w:type="dxa"/>
            <w:tcBorders>
              <w:top w:val="nil"/>
              <w:left w:val="nil"/>
              <w:bottom w:val="single" w:sz="8" w:space="0" w:color="auto"/>
              <w:right w:val="single" w:sz="8" w:space="0" w:color="auto"/>
            </w:tcBorders>
            <w:shd w:val="clear" w:color="auto" w:fill="auto"/>
            <w:vAlign w:val="center"/>
          </w:tcPr>
          <w:p w:rsidR="00655E8F" w:rsidRPr="00655E8F" w:rsidRDefault="00655E8F">
            <w:pPr>
              <w:jc w:val="center"/>
              <w:rPr>
                <w:rFonts w:ascii="Times New Roman" w:hAnsi="Times New Roman" w:cs="Times New Roman"/>
                <w:color w:val="000000"/>
                <w:sz w:val="22"/>
              </w:rPr>
            </w:pPr>
            <w:r w:rsidRPr="00655E8F">
              <w:rPr>
                <w:rFonts w:ascii="Times New Roman" w:hAnsi="Times New Roman" w:cs="Times New Roman"/>
                <w:color w:val="000000"/>
                <w:sz w:val="22"/>
              </w:rPr>
              <w:t>4.17%</w:t>
            </w:r>
          </w:p>
        </w:tc>
      </w:tr>
      <w:tr w:rsidR="00655E8F">
        <w:trPr>
          <w:trHeight w:val="402"/>
        </w:trPr>
        <w:tc>
          <w:tcPr>
            <w:tcW w:w="2126" w:type="dxa"/>
            <w:tcBorders>
              <w:top w:val="nil"/>
              <w:left w:val="single" w:sz="8" w:space="0" w:color="auto"/>
              <w:bottom w:val="single" w:sz="8" w:space="0" w:color="auto"/>
              <w:right w:val="single" w:sz="8" w:space="0" w:color="auto"/>
            </w:tcBorders>
            <w:shd w:val="clear" w:color="auto" w:fill="auto"/>
            <w:vAlign w:val="center"/>
          </w:tcPr>
          <w:p w:rsidR="00655E8F" w:rsidRDefault="00655E8F">
            <w:pPr>
              <w:jc w:val="center"/>
              <w:rPr>
                <w:rFonts w:ascii="宋体" w:hAnsi="宋体" w:cs="宋体"/>
                <w:color w:val="000000"/>
                <w:sz w:val="20"/>
                <w:szCs w:val="20"/>
              </w:rPr>
            </w:pPr>
            <w:r>
              <w:rPr>
                <w:rFonts w:hint="eastAsia"/>
                <w:color w:val="000000"/>
                <w:sz w:val="20"/>
                <w:szCs w:val="20"/>
              </w:rPr>
              <w:t>其他</w:t>
            </w:r>
          </w:p>
        </w:tc>
        <w:tc>
          <w:tcPr>
            <w:tcW w:w="1418" w:type="dxa"/>
            <w:tcBorders>
              <w:top w:val="nil"/>
              <w:left w:val="nil"/>
              <w:bottom w:val="single" w:sz="8" w:space="0" w:color="auto"/>
              <w:right w:val="single" w:sz="8" w:space="0" w:color="auto"/>
            </w:tcBorders>
            <w:shd w:val="clear" w:color="auto" w:fill="auto"/>
            <w:vAlign w:val="center"/>
          </w:tcPr>
          <w:p w:rsidR="00655E8F" w:rsidRPr="00655E8F" w:rsidRDefault="00655E8F" w:rsidP="0018511E">
            <w:pPr>
              <w:jc w:val="center"/>
              <w:rPr>
                <w:rFonts w:ascii="Times New Roman" w:hAnsi="Times New Roman" w:cs="Times New Roman"/>
                <w:color w:val="000000"/>
                <w:sz w:val="22"/>
              </w:rPr>
            </w:pPr>
            <w:r w:rsidRPr="00655E8F">
              <w:rPr>
                <w:rFonts w:ascii="Times New Roman" w:hAnsi="Times New Roman" w:cs="Times New Roman"/>
                <w:color w:val="000000"/>
                <w:sz w:val="22"/>
              </w:rPr>
              <w:t>84.</w:t>
            </w:r>
            <w:r w:rsidR="0018511E">
              <w:rPr>
                <w:rFonts w:ascii="Times New Roman" w:hAnsi="Times New Roman" w:cs="Times New Roman" w:hint="eastAsia"/>
                <w:color w:val="000000"/>
                <w:sz w:val="22"/>
              </w:rPr>
              <w:t>27</w:t>
            </w:r>
            <w:r w:rsidRPr="00655E8F">
              <w:rPr>
                <w:rFonts w:ascii="Times New Roman" w:hAnsi="Times New Roman" w:cs="Times New Roman"/>
                <w:color w:val="000000"/>
                <w:sz w:val="22"/>
              </w:rPr>
              <w:t>%</w:t>
            </w:r>
          </w:p>
        </w:tc>
      </w:tr>
    </w:tbl>
    <w:p w:rsidR="00684AD5" w:rsidRDefault="009D52AB">
      <w:pPr>
        <w:widowControl/>
        <w:jc w:val="left"/>
        <w:rPr>
          <w:rFonts w:ascii="仿宋" w:eastAsia="仿宋" w:hAnsi="仿宋" w:cs="仿宋"/>
          <w:b/>
          <w:color w:val="000000" w:themeColor="text1"/>
          <w:sz w:val="30"/>
          <w:szCs w:val="30"/>
        </w:rPr>
      </w:pPr>
      <w:r>
        <w:rPr>
          <w:rFonts w:ascii="仿宋" w:eastAsia="仿宋" w:hAnsi="仿宋" w:cs="仿宋" w:hint="eastAsia"/>
          <w:b/>
          <w:color w:val="000000" w:themeColor="text1"/>
          <w:sz w:val="30"/>
          <w:szCs w:val="30"/>
        </w:rPr>
        <w:br w:type="page"/>
      </w:r>
    </w:p>
    <w:p w:rsidR="00684AD5" w:rsidRDefault="009D52AB">
      <w:pPr>
        <w:pStyle w:val="3"/>
        <w:jc w:val="center"/>
        <w:rPr>
          <w:rFonts w:ascii="仿宋" w:hAnsi="仿宋" w:cs="仿宋"/>
          <w:bCs w:val="0"/>
          <w:color w:val="000000"/>
          <w:kern w:val="0"/>
        </w:rPr>
      </w:pPr>
      <w:bookmarkStart w:id="32" w:name="_Toc525635120"/>
      <w:r>
        <w:rPr>
          <w:rFonts w:ascii="仿宋" w:hAnsi="仿宋" w:cs="仿宋" w:hint="eastAsia"/>
          <w:bCs w:val="0"/>
          <w:color w:val="000000"/>
          <w:kern w:val="0"/>
        </w:rPr>
        <w:lastRenderedPageBreak/>
        <w:t>（三）按</w:t>
      </w:r>
      <w:r w:rsidR="00DA5255">
        <w:rPr>
          <w:rFonts w:ascii="仿宋" w:hAnsi="仿宋" w:cs="仿宋" w:hint="eastAsia"/>
          <w:bCs w:val="0"/>
          <w:color w:val="000000"/>
          <w:kern w:val="0"/>
        </w:rPr>
        <w:t>登记</w:t>
      </w:r>
      <w:r>
        <w:rPr>
          <w:rFonts w:ascii="仿宋" w:hAnsi="仿宋" w:cs="仿宋" w:hint="eastAsia"/>
          <w:bCs w:val="0"/>
          <w:color w:val="000000"/>
          <w:kern w:val="0"/>
        </w:rPr>
        <w:t>注册类型划分企业背景情况</w:t>
      </w:r>
      <w:bookmarkEnd w:id="32"/>
    </w:p>
    <w:p w:rsidR="00684AD5" w:rsidRDefault="009D52AB">
      <w:pPr>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69504" behindDoc="0" locked="0" layoutInCell="1" allowOverlap="1">
            <wp:simplePos x="0" y="0"/>
            <wp:positionH relativeFrom="column">
              <wp:posOffset>-174625</wp:posOffset>
            </wp:positionH>
            <wp:positionV relativeFrom="paragraph">
              <wp:posOffset>83185</wp:posOffset>
            </wp:positionV>
            <wp:extent cx="3556000" cy="2884805"/>
            <wp:effectExtent l="19050" t="0" r="2540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pPr w:leftFromText="180" w:rightFromText="180" w:vertAnchor="text" w:horzAnchor="page" w:tblpX="7476" w:tblpY="2092"/>
        <w:tblW w:w="3751" w:type="dxa"/>
        <w:tblLayout w:type="fixed"/>
        <w:tblLook w:val="04A0"/>
      </w:tblPr>
      <w:tblGrid>
        <w:gridCol w:w="2552"/>
        <w:gridCol w:w="1199"/>
      </w:tblGrid>
      <w:tr w:rsidR="00684AD5">
        <w:trPr>
          <w:trHeight w:val="402"/>
        </w:trPr>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4AD5" w:rsidRDefault="009D52AB">
            <w:pPr>
              <w:widowControl/>
              <w:jc w:val="center"/>
              <w:rPr>
                <w:rFonts w:asciiTheme="minorEastAsia" w:eastAsiaTheme="minorEastAsia" w:hAnsiTheme="minorEastAsia" w:cstheme="minorEastAsia"/>
                <w:b/>
                <w:color w:val="000000"/>
                <w:kern w:val="0"/>
                <w:sz w:val="21"/>
                <w:szCs w:val="21"/>
              </w:rPr>
            </w:pPr>
            <w:r>
              <w:rPr>
                <w:rFonts w:asciiTheme="minorEastAsia" w:eastAsiaTheme="minorEastAsia" w:hAnsiTheme="minorEastAsia" w:cstheme="minorEastAsia" w:hint="eastAsia"/>
                <w:b/>
                <w:color w:val="000000"/>
                <w:kern w:val="0"/>
                <w:sz w:val="21"/>
                <w:szCs w:val="21"/>
              </w:rPr>
              <w:t xml:space="preserve">登记注册类型 </w:t>
            </w:r>
          </w:p>
        </w:tc>
        <w:tc>
          <w:tcPr>
            <w:tcW w:w="1199" w:type="dxa"/>
            <w:tcBorders>
              <w:top w:val="single" w:sz="8" w:space="0" w:color="000000"/>
              <w:left w:val="nil"/>
              <w:bottom w:val="single" w:sz="8" w:space="0" w:color="000000"/>
              <w:right w:val="single" w:sz="8" w:space="0" w:color="000000"/>
            </w:tcBorders>
            <w:shd w:val="clear" w:color="auto" w:fill="auto"/>
            <w:vAlign w:val="center"/>
          </w:tcPr>
          <w:p w:rsidR="00684AD5" w:rsidRDefault="009D52AB">
            <w:pPr>
              <w:widowControl/>
              <w:jc w:val="center"/>
              <w:rPr>
                <w:rFonts w:asciiTheme="minorEastAsia" w:eastAsiaTheme="minorEastAsia" w:hAnsiTheme="minorEastAsia" w:cstheme="minorEastAsia"/>
                <w:b/>
                <w:color w:val="000000"/>
                <w:kern w:val="0"/>
                <w:sz w:val="21"/>
                <w:szCs w:val="21"/>
              </w:rPr>
            </w:pPr>
            <w:r>
              <w:rPr>
                <w:rFonts w:asciiTheme="minorEastAsia" w:eastAsiaTheme="minorEastAsia" w:hAnsiTheme="minorEastAsia" w:cstheme="minorEastAsia" w:hint="eastAsia"/>
                <w:b/>
                <w:color w:val="000000"/>
                <w:kern w:val="0"/>
                <w:sz w:val="21"/>
                <w:szCs w:val="21"/>
              </w:rPr>
              <w:t xml:space="preserve">百分比 </w:t>
            </w:r>
          </w:p>
        </w:tc>
      </w:tr>
      <w:tr w:rsidR="00655E8F">
        <w:trPr>
          <w:trHeight w:val="402"/>
        </w:trPr>
        <w:tc>
          <w:tcPr>
            <w:tcW w:w="2552" w:type="dxa"/>
            <w:tcBorders>
              <w:top w:val="nil"/>
              <w:left w:val="single" w:sz="8" w:space="0" w:color="000000"/>
              <w:bottom w:val="single" w:sz="8" w:space="0" w:color="000000"/>
              <w:right w:val="single" w:sz="8" w:space="0" w:color="000000"/>
            </w:tcBorders>
            <w:shd w:val="clear" w:color="auto" w:fill="auto"/>
            <w:vAlign w:val="center"/>
          </w:tcPr>
          <w:p w:rsidR="00655E8F" w:rsidRDefault="00655E8F" w:rsidP="00655E8F">
            <w:pPr>
              <w:jc w:val="center"/>
              <w:rPr>
                <w:rFonts w:ascii="宋体" w:hAnsi="宋体" w:cs="宋体"/>
                <w:color w:val="000000"/>
                <w:sz w:val="22"/>
              </w:rPr>
            </w:pPr>
            <w:r>
              <w:rPr>
                <w:rFonts w:hint="eastAsia"/>
                <w:color w:val="000000"/>
                <w:sz w:val="22"/>
              </w:rPr>
              <w:t>内资企业</w:t>
            </w:r>
          </w:p>
        </w:tc>
        <w:tc>
          <w:tcPr>
            <w:tcW w:w="1199" w:type="dxa"/>
            <w:tcBorders>
              <w:top w:val="nil"/>
              <w:left w:val="nil"/>
              <w:bottom w:val="single" w:sz="8" w:space="0" w:color="000000"/>
              <w:right w:val="single" w:sz="8" w:space="0" w:color="000000"/>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65.35%</w:t>
            </w:r>
          </w:p>
        </w:tc>
      </w:tr>
      <w:tr w:rsidR="00655E8F">
        <w:trPr>
          <w:trHeight w:val="402"/>
        </w:trPr>
        <w:tc>
          <w:tcPr>
            <w:tcW w:w="2552" w:type="dxa"/>
            <w:tcBorders>
              <w:top w:val="nil"/>
              <w:left w:val="single" w:sz="8" w:space="0" w:color="000000"/>
              <w:bottom w:val="single" w:sz="8" w:space="0" w:color="000000"/>
              <w:right w:val="single" w:sz="8" w:space="0" w:color="000000"/>
            </w:tcBorders>
            <w:shd w:val="clear" w:color="auto" w:fill="auto"/>
            <w:vAlign w:val="center"/>
          </w:tcPr>
          <w:p w:rsidR="00655E8F" w:rsidRDefault="00655E8F" w:rsidP="00655E8F">
            <w:pPr>
              <w:jc w:val="center"/>
              <w:rPr>
                <w:rFonts w:ascii="宋体" w:hAnsi="宋体" w:cs="宋体"/>
                <w:color w:val="000000"/>
                <w:sz w:val="22"/>
              </w:rPr>
            </w:pPr>
            <w:r>
              <w:rPr>
                <w:rFonts w:hint="eastAsia"/>
                <w:color w:val="000000"/>
                <w:sz w:val="22"/>
              </w:rPr>
              <w:t>港、澳、台商投资企业</w:t>
            </w:r>
          </w:p>
        </w:tc>
        <w:tc>
          <w:tcPr>
            <w:tcW w:w="1199" w:type="dxa"/>
            <w:tcBorders>
              <w:top w:val="nil"/>
              <w:left w:val="nil"/>
              <w:bottom w:val="single" w:sz="8" w:space="0" w:color="000000"/>
              <w:right w:val="single" w:sz="8" w:space="0" w:color="000000"/>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20.78%</w:t>
            </w:r>
          </w:p>
        </w:tc>
      </w:tr>
      <w:tr w:rsidR="00655E8F">
        <w:trPr>
          <w:trHeight w:val="402"/>
        </w:trPr>
        <w:tc>
          <w:tcPr>
            <w:tcW w:w="2552" w:type="dxa"/>
            <w:tcBorders>
              <w:top w:val="nil"/>
              <w:left w:val="single" w:sz="8" w:space="0" w:color="000000"/>
              <w:bottom w:val="single" w:sz="8" w:space="0" w:color="000000"/>
              <w:right w:val="single" w:sz="8" w:space="0" w:color="000000"/>
            </w:tcBorders>
            <w:shd w:val="clear" w:color="auto" w:fill="auto"/>
            <w:vAlign w:val="center"/>
          </w:tcPr>
          <w:p w:rsidR="00655E8F" w:rsidRDefault="00655E8F" w:rsidP="00655E8F">
            <w:pPr>
              <w:jc w:val="center"/>
              <w:rPr>
                <w:rFonts w:ascii="宋体" w:hAnsi="宋体" w:cs="宋体"/>
                <w:color w:val="000000"/>
                <w:sz w:val="22"/>
              </w:rPr>
            </w:pPr>
            <w:r>
              <w:rPr>
                <w:rFonts w:hint="eastAsia"/>
                <w:color w:val="000000"/>
                <w:sz w:val="22"/>
              </w:rPr>
              <w:t>外商投资企业</w:t>
            </w:r>
          </w:p>
        </w:tc>
        <w:tc>
          <w:tcPr>
            <w:tcW w:w="1199" w:type="dxa"/>
            <w:tcBorders>
              <w:top w:val="nil"/>
              <w:left w:val="nil"/>
              <w:bottom w:val="single" w:sz="8" w:space="0" w:color="000000"/>
              <w:right w:val="single" w:sz="8" w:space="0" w:color="000000"/>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13.87%</w:t>
            </w:r>
          </w:p>
        </w:tc>
      </w:tr>
    </w:tbl>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p w:rsidR="00684AD5" w:rsidRDefault="009D52AB">
      <w:pPr>
        <w:widowControl/>
        <w:spacing w:line="288" w:lineRule="auto"/>
        <w:jc w:val="left"/>
      </w:pPr>
      <w:r>
        <w:rPr>
          <w:rFonts w:ascii="仿宋" w:eastAsia="仿宋" w:hAnsi="仿宋" w:cs="仿宋" w:hint="eastAsia"/>
          <w:bCs/>
          <w:szCs w:val="24"/>
        </w:rPr>
        <w:t>其中，三大登记注册类型各自的类型结构所占比例如下表所示：</w:t>
      </w:r>
    </w:p>
    <w:p w:rsidR="00684AD5" w:rsidRPr="004C438B" w:rsidRDefault="009D52AB">
      <w:pPr>
        <w:pStyle w:val="4"/>
        <w:numPr>
          <w:ilvl w:val="0"/>
          <w:numId w:val="1"/>
        </w:numPr>
        <w:spacing w:before="160"/>
        <w:ind w:left="363" w:firstLine="562"/>
      </w:pPr>
      <w:r w:rsidRPr="004C438B">
        <w:rPr>
          <w:rFonts w:hint="eastAsia"/>
        </w:rPr>
        <w:t>各类内资企业占比情况</w:t>
      </w:r>
    </w:p>
    <w:p w:rsidR="00684AD5" w:rsidRDefault="009D52AB" w:rsidP="00050738">
      <w:pPr>
        <w:pStyle w:val="a7"/>
        <w:widowControl/>
        <w:spacing w:beforeLines="100" w:afterLines="100" w:line="288" w:lineRule="auto"/>
        <w:ind w:left="360" w:firstLineChars="0" w:firstLine="0"/>
        <w:jc w:val="left"/>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70528" behindDoc="0" locked="0" layoutInCell="1" allowOverlap="1">
            <wp:simplePos x="0" y="0"/>
            <wp:positionH relativeFrom="column">
              <wp:posOffset>-658495</wp:posOffset>
            </wp:positionH>
            <wp:positionV relativeFrom="paragraph">
              <wp:posOffset>326390</wp:posOffset>
            </wp:positionV>
            <wp:extent cx="4163695" cy="2962275"/>
            <wp:effectExtent l="19050" t="0" r="27305"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bl>
      <w:tblPr>
        <w:tblpPr w:leftFromText="180" w:rightFromText="180" w:vertAnchor="text" w:horzAnchor="page" w:tblpX="7547" w:tblpY="408"/>
        <w:tblW w:w="3746" w:type="dxa"/>
        <w:tblLayout w:type="fixed"/>
        <w:tblLook w:val="04A0"/>
      </w:tblPr>
      <w:tblGrid>
        <w:gridCol w:w="2693"/>
        <w:gridCol w:w="1053"/>
      </w:tblGrid>
      <w:tr w:rsidR="00684AD5">
        <w:trPr>
          <w:trHeight w:val="402"/>
        </w:trPr>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内资企业</w:t>
            </w:r>
          </w:p>
        </w:tc>
        <w:tc>
          <w:tcPr>
            <w:tcW w:w="1053" w:type="dxa"/>
            <w:tcBorders>
              <w:top w:val="single" w:sz="8" w:space="0" w:color="auto"/>
              <w:left w:val="nil"/>
              <w:bottom w:val="single" w:sz="8" w:space="0" w:color="auto"/>
              <w:right w:val="single" w:sz="8"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55E8F">
        <w:trPr>
          <w:trHeight w:val="402"/>
        </w:trPr>
        <w:tc>
          <w:tcPr>
            <w:tcW w:w="2693" w:type="dxa"/>
            <w:tcBorders>
              <w:top w:val="nil"/>
              <w:left w:val="single" w:sz="8" w:space="0" w:color="auto"/>
              <w:bottom w:val="single" w:sz="8" w:space="0" w:color="auto"/>
              <w:right w:val="single" w:sz="8" w:space="0" w:color="auto"/>
            </w:tcBorders>
            <w:shd w:val="clear" w:color="auto" w:fill="auto"/>
            <w:vAlign w:val="center"/>
          </w:tcPr>
          <w:p w:rsidR="00655E8F" w:rsidRDefault="00655E8F">
            <w:pPr>
              <w:rPr>
                <w:rFonts w:ascii="宋体" w:hAnsi="宋体" w:cs="宋体"/>
                <w:color w:val="000000"/>
                <w:sz w:val="22"/>
              </w:rPr>
            </w:pPr>
            <w:r>
              <w:rPr>
                <w:rFonts w:hint="eastAsia"/>
                <w:color w:val="000000"/>
                <w:sz w:val="22"/>
              </w:rPr>
              <w:t>集体企业</w:t>
            </w:r>
          </w:p>
        </w:tc>
        <w:tc>
          <w:tcPr>
            <w:tcW w:w="1053" w:type="dxa"/>
            <w:tcBorders>
              <w:top w:val="nil"/>
              <w:left w:val="nil"/>
              <w:bottom w:val="single" w:sz="8" w:space="0" w:color="auto"/>
              <w:right w:val="single" w:sz="8" w:space="0" w:color="auto"/>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0.78%</w:t>
            </w:r>
          </w:p>
        </w:tc>
      </w:tr>
      <w:tr w:rsidR="00655E8F">
        <w:trPr>
          <w:trHeight w:val="402"/>
        </w:trPr>
        <w:tc>
          <w:tcPr>
            <w:tcW w:w="2693" w:type="dxa"/>
            <w:tcBorders>
              <w:top w:val="nil"/>
              <w:left w:val="single" w:sz="8" w:space="0" w:color="auto"/>
              <w:bottom w:val="single" w:sz="8" w:space="0" w:color="auto"/>
              <w:right w:val="single" w:sz="8" w:space="0" w:color="auto"/>
            </w:tcBorders>
            <w:shd w:val="clear" w:color="auto" w:fill="auto"/>
            <w:vAlign w:val="center"/>
          </w:tcPr>
          <w:p w:rsidR="00655E8F" w:rsidRDefault="00655E8F">
            <w:pPr>
              <w:rPr>
                <w:rFonts w:ascii="宋体" w:hAnsi="宋体" w:cs="宋体"/>
                <w:color w:val="000000"/>
                <w:sz w:val="22"/>
              </w:rPr>
            </w:pPr>
            <w:r>
              <w:rPr>
                <w:rFonts w:hint="eastAsia"/>
                <w:color w:val="000000"/>
                <w:sz w:val="22"/>
              </w:rPr>
              <w:t>联营企业</w:t>
            </w:r>
          </w:p>
        </w:tc>
        <w:tc>
          <w:tcPr>
            <w:tcW w:w="1053" w:type="dxa"/>
            <w:tcBorders>
              <w:top w:val="nil"/>
              <w:left w:val="nil"/>
              <w:bottom w:val="single" w:sz="8" w:space="0" w:color="auto"/>
              <w:right w:val="single" w:sz="8" w:space="0" w:color="auto"/>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0.12%</w:t>
            </w:r>
          </w:p>
        </w:tc>
      </w:tr>
      <w:tr w:rsidR="00655E8F">
        <w:trPr>
          <w:trHeight w:val="402"/>
        </w:trPr>
        <w:tc>
          <w:tcPr>
            <w:tcW w:w="2693" w:type="dxa"/>
            <w:tcBorders>
              <w:top w:val="nil"/>
              <w:left w:val="single" w:sz="8" w:space="0" w:color="auto"/>
              <w:bottom w:val="single" w:sz="8" w:space="0" w:color="auto"/>
              <w:right w:val="single" w:sz="8" w:space="0" w:color="auto"/>
            </w:tcBorders>
            <w:shd w:val="clear" w:color="auto" w:fill="auto"/>
            <w:vAlign w:val="center"/>
          </w:tcPr>
          <w:p w:rsidR="00655E8F" w:rsidRPr="00655E8F" w:rsidRDefault="00655E8F">
            <w:pPr>
              <w:rPr>
                <w:rFonts w:ascii="宋体" w:hAnsi="宋体" w:cs="宋体"/>
                <w:color w:val="000000"/>
                <w:sz w:val="15"/>
                <w:szCs w:val="15"/>
              </w:rPr>
            </w:pPr>
            <w:r w:rsidRPr="00655E8F">
              <w:rPr>
                <w:rFonts w:hint="eastAsia"/>
                <w:color w:val="000000"/>
                <w:sz w:val="15"/>
                <w:szCs w:val="15"/>
              </w:rPr>
              <w:t>有限责任公司（含国有独资公司）</w:t>
            </w:r>
          </w:p>
        </w:tc>
        <w:tc>
          <w:tcPr>
            <w:tcW w:w="1053" w:type="dxa"/>
            <w:tcBorders>
              <w:top w:val="nil"/>
              <w:left w:val="nil"/>
              <w:bottom w:val="single" w:sz="8" w:space="0" w:color="auto"/>
              <w:right w:val="single" w:sz="8" w:space="0" w:color="auto"/>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67.24%</w:t>
            </w:r>
          </w:p>
        </w:tc>
      </w:tr>
      <w:tr w:rsidR="00655E8F">
        <w:trPr>
          <w:trHeight w:val="402"/>
        </w:trPr>
        <w:tc>
          <w:tcPr>
            <w:tcW w:w="2693" w:type="dxa"/>
            <w:tcBorders>
              <w:top w:val="nil"/>
              <w:left w:val="single" w:sz="8" w:space="0" w:color="auto"/>
              <w:bottom w:val="single" w:sz="8" w:space="0" w:color="auto"/>
              <w:right w:val="single" w:sz="8" w:space="0" w:color="auto"/>
            </w:tcBorders>
            <w:shd w:val="clear" w:color="auto" w:fill="auto"/>
            <w:vAlign w:val="center"/>
          </w:tcPr>
          <w:p w:rsidR="00655E8F" w:rsidRDefault="00655E8F">
            <w:pPr>
              <w:rPr>
                <w:rFonts w:ascii="宋体" w:hAnsi="宋体" w:cs="宋体"/>
                <w:color w:val="000000"/>
                <w:sz w:val="22"/>
              </w:rPr>
            </w:pPr>
            <w:r>
              <w:rPr>
                <w:rFonts w:hint="eastAsia"/>
                <w:color w:val="000000"/>
                <w:sz w:val="22"/>
              </w:rPr>
              <w:t>股份有限公司</w:t>
            </w:r>
          </w:p>
        </w:tc>
        <w:tc>
          <w:tcPr>
            <w:tcW w:w="1053" w:type="dxa"/>
            <w:tcBorders>
              <w:top w:val="nil"/>
              <w:left w:val="nil"/>
              <w:bottom w:val="single" w:sz="8" w:space="0" w:color="auto"/>
              <w:right w:val="single" w:sz="8" w:space="0" w:color="auto"/>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14.31%</w:t>
            </w:r>
          </w:p>
        </w:tc>
      </w:tr>
      <w:tr w:rsidR="00655E8F">
        <w:trPr>
          <w:trHeight w:val="402"/>
        </w:trPr>
        <w:tc>
          <w:tcPr>
            <w:tcW w:w="2693" w:type="dxa"/>
            <w:tcBorders>
              <w:top w:val="nil"/>
              <w:left w:val="single" w:sz="8" w:space="0" w:color="auto"/>
              <w:bottom w:val="single" w:sz="8" w:space="0" w:color="auto"/>
              <w:right w:val="single" w:sz="8" w:space="0" w:color="auto"/>
            </w:tcBorders>
            <w:shd w:val="clear" w:color="auto" w:fill="auto"/>
            <w:vAlign w:val="center"/>
          </w:tcPr>
          <w:p w:rsidR="00655E8F" w:rsidRDefault="00655E8F">
            <w:pPr>
              <w:rPr>
                <w:rFonts w:ascii="宋体" w:hAnsi="宋体" w:cs="宋体"/>
                <w:color w:val="000000"/>
                <w:sz w:val="22"/>
              </w:rPr>
            </w:pPr>
            <w:r>
              <w:rPr>
                <w:rFonts w:hint="eastAsia"/>
                <w:color w:val="000000"/>
                <w:sz w:val="22"/>
              </w:rPr>
              <w:t>私营企业</w:t>
            </w:r>
          </w:p>
        </w:tc>
        <w:tc>
          <w:tcPr>
            <w:tcW w:w="1053" w:type="dxa"/>
            <w:tcBorders>
              <w:top w:val="nil"/>
              <w:left w:val="nil"/>
              <w:bottom w:val="single" w:sz="8" w:space="0" w:color="auto"/>
              <w:right w:val="single" w:sz="8" w:space="0" w:color="auto"/>
            </w:tcBorders>
            <w:shd w:val="clear" w:color="auto" w:fill="auto"/>
            <w:vAlign w:val="center"/>
          </w:tcPr>
          <w:p w:rsidR="00655E8F" w:rsidRPr="00655E8F" w:rsidRDefault="00655E8F" w:rsidP="00655E8F">
            <w:pPr>
              <w:jc w:val="center"/>
              <w:rPr>
                <w:rFonts w:ascii="Times New Roman" w:hAnsi="Times New Roman" w:cs="Times New Roman"/>
                <w:color w:val="000000"/>
                <w:sz w:val="22"/>
              </w:rPr>
            </w:pPr>
            <w:r w:rsidRPr="00655E8F">
              <w:rPr>
                <w:rFonts w:ascii="Times New Roman" w:hAnsi="Times New Roman" w:cs="Times New Roman"/>
                <w:color w:val="000000"/>
                <w:sz w:val="22"/>
              </w:rPr>
              <w:t>17.55%</w:t>
            </w:r>
          </w:p>
        </w:tc>
      </w:tr>
    </w:tbl>
    <w:p w:rsidR="00684AD5" w:rsidRDefault="00684AD5">
      <w:pPr>
        <w:widowControl/>
        <w:rPr>
          <w:rFonts w:ascii="仿宋" w:eastAsia="仿宋" w:hAnsi="仿宋" w:cs="仿宋"/>
          <w:b/>
          <w:sz w:val="30"/>
          <w:szCs w:val="30"/>
        </w:rPr>
      </w:pPr>
    </w:p>
    <w:p w:rsidR="00655E8F" w:rsidRDefault="00655E8F" w:rsidP="00655E8F">
      <w:pPr>
        <w:pStyle w:val="4"/>
        <w:ind w:left="922" w:firstLineChars="0" w:firstLine="0"/>
      </w:pPr>
    </w:p>
    <w:p w:rsidR="00655E8F" w:rsidRPr="00655E8F" w:rsidRDefault="00655E8F" w:rsidP="00655E8F"/>
    <w:p w:rsidR="00684AD5" w:rsidRDefault="009D52AB">
      <w:pPr>
        <w:pStyle w:val="4"/>
        <w:numPr>
          <w:ilvl w:val="0"/>
          <w:numId w:val="1"/>
        </w:numPr>
        <w:ind w:firstLine="562"/>
      </w:pPr>
      <w:r>
        <w:rPr>
          <w:rFonts w:hint="eastAsia"/>
        </w:rPr>
        <w:lastRenderedPageBreak/>
        <w:t>各类港、澳、台商投资企业占比情况</w:t>
      </w:r>
    </w:p>
    <w:p w:rsidR="00655E8F" w:rsidRDefault="00655E8F" w:rsidP="00655E8F"/>
    <w:p w:rsidR="00655E8F" w:rsidRPr="00655E8F" w:rsidRDefault="00655E8F" w:rsidP="00655E8F"/>
    <w:p w:rsidR="00655E8F" w:rsidRDefault="00655E8F" w:rsidP="00655E8F">
      <w:r>
        <w:rPr>
          <w:rFonts w:hint="eastAsia"/>
          <w:noProof/>
        </w:rPr>
        <w:drawing>
          <wp:anchor distT="0" distB="0" distL="114300" distR="114300" simplePos="0" relativeHeight="251671552" behindDoc="0" locked="0" layoutInCell="1" allowOverlap="1">
            <wp:simplePos x="0" y="0"/>
            <wp:positionH relativeFrom="column">
              <wp:posOffset>-601345</wp:posOffset>
            </wp:positionH>
            <wp:positionV relativeFrom="paragraph">
              <wp:posOffset>85725</wp:posOffset>
            </wp:positionV>
            <wp:extent cx="3881755" cy="3082290"/>
            <wp:effectExtent l="19050" t="0" r="23495" b="381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655E8F" w:rsidRPr="00655E8F" w:rsidRDefault="00655E8F" w:rsidP="00655E8F"/>
    <w:p w:rsidR="00684AD5" w:rsidRDefault="00684AD5">
      <w:pPr>
        <w:pStyle w:val="a7"/>
        <w:widowControl/>
        <w:ind w:firstLineChars="0" w:firstLine="0"/>
        <w:rPr>
          <w:rFonts w:ascii="仿宋" w:eastAsia="仿宋" w:hAnsi="仿宋" w:cs="仿宋"/>
          <w:b/>
          <w:sz w:val="30"/>
          <w:szCs w:val="30"/>
        </w:rPr>
      </w:pPr>
    </w:p>
    <w:p w:rsidR="00684AD5" w:rsidRDefault="00684AD5">
      <w:pPr>
        <w:widowControl/>
        <w:jc w:val="center"/>
        <w:rPr>
          <w:rFonts w:ascii="仿宋" w:eastAsia="仿宋" w:hAnsi="仿宋" w:cs="仿宋"/>
          <w:b/>
          <w:sz w:val="30"/>
          <w:szCs w:val="30"/>
        </w:rPr>
      </w:pPr>
    </w:p>
    <w:p w:rsidR="00684AD5" w:rsidRDefault="00684AD5">
      <w:pPr>
        <w:widowControl/>
        <w:jc w:val="center"/>
        <w:rPr>
          <w:rFonts w:ascii="仿宋" w:eastAsia="仿宋" w:hAnsi="仿宋" w:cs="仿宋"/>
          <w:b/>
          <w:sz w:val="30"/>
          <w:szCs w:val="30"/>
        </w:rPr>
      </w:pPr>
    </w:p>
    <w:tbl>
      <w:tblPr>
        <w:tblpPr w:leftFromText="180" w:rightFromText="180" w:vertAnchor="text" w:horzAnchor="page" w:tblpX="7049" w:tblpY="220"/>
        <w:tblW w:w="4132" w:type="dxa"/>
        <w:tblLayout w:type="fixed"/>
        <w:tblLook w:val="04A0"/>
      </w:tblPr>
      <w:tblGrid>
        <w:gridCol w:w="3094"/>
        <w:gridCol w:w="1038"/>
      </w:tblGrid>
      <w:tr w:rsidR="00655E8F" w:rsidTr="00655E8F">
        <w:trPr>
          <w:trHeight w:val="402"/>
        </w:trPr>
        <w:tc>
          <w:tcPr>
            <w:tcW w:w="30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5E8F" w:rsidRDefault="00655E8F" w:rsidP="00655E8F">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港、澳、台商投资企业</w:t>
            </w:r>
          </w:p>
        </w:tc>
        <w:tc>
          <w:tcPr>
            <w:tcW w:w="1038" w:type="dxa"/>
            <w:tcBorders>
              <w:top w:val="single" w:sz="8" w:space="0" w:color="000000"/>
              <w:left w:val="nil"/>
              <w:bottom w:val="single" w:sz="8" w:space="0" w:color="000000"/>
              <w:right w:val="single" w:sz="8" w:space="0" w:color="000000"/>
            </w:tcBorders>
            <w:shd w:val="clear" w:color="auto" w:fill="auto"/>
            <w:vAlign w:val="center"/>
          </w:tcPr>
          <w:p w:rsidR="00655E8F" w:rsidRDefault="00655E8F" w:rsidP="00655E8F">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55E8F" w:rsidTr="00655E8F">
        <w:trPr>
          <w:trHeight w:val="402"/>
        </w:trPr>
        <w:tc>
          <w:tcPr>
            <w:tcW w:w="3094" w:type="dxa"/>
            <w:tcBorders>
              <w:top w:val="nil"/>
              <w:left w:val="single" w:sz="8" w:space="0" w:color="000000"/>
              <w:bottom w:val="single" w:sz="8" w:space="0" w:color="000000"/>
              <w:right w:val="single" w:sz="8" w:space="0" w:color="000000"/>
            </w:tcBorders>
            <w:shd w:val="clear" w:color="auto" w:fill="auto"/>
            <w:vAlign w:val="center"/>
          </w:tcPr>
          <w:p w:rsidR="00655E8F" w:rsidRDefault="00655E8F" w:rsidP="00655E8F">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合资经营企业</w:t>
            </w:r>
            <w:r>
              <w:rPr>
                <w:rFonts w:ascii="Times New Roman" w:eastAsiaTheme="minorEastAsia" w:hAnsi="Times New Roman" w:cs="Times New Roman"/>
                <w:bCs/>
                <w:color w:val="000000"/>
                <w:kern w:val="0"/>
                <w:sz w:val="21"/>
                <w:szCs w:val="21"/>
              </w:rPr>
              <w:t>(</w:t>
            </w:r>
            <w:r>
              <w:rPr>
                <w:rFonts w:ascii="Times New Roman" w:eastAsiaTheme="minorEastAsia" w:hAnsi="Times New Roman" w:cs="Times New Roman"/>
                <w:bCs/>
                <w:color w:val="000000"/>
                <w:kern w:val="0"/>
                <w:sz w:val="21"/>
                <w:szCs w:val="21"/>
              </w:rPr>
              <w:t>港或澳、台资</w:t>
            </w:r>
            <w:r>
              <w:rPr>
                <w:rFonts w:ascii="Times New Roman" w:eastAsiaTheme="minorEastAsia" w:hAnsi="Times New Roman" w:cs="Times New Roman"/>
                <w:bCs/>
                <w:color w:val="000000"/>
                <w:kern w:val="0"/>
                <w:sz w:val="21"/>
                <w:szCs w:val="21"/>
              </w:rPr>
              <w:t>)</w:t>
            </w:r>
          </w:p>
        </w:tc>
        <w:tc>
          <w:tcPr>
            <w:tcW w:w="1038" w:type="dxa"/>
            <w:tcBorders>
              <w:top w:val="nil"/>
              <w:left w:val="nil"/>
              <w:bottom w:val="single" w:sz="8" w:space="0" w:color="000000"/>
              <w:right w:val="single" w:sz="8" w:space="0" w:color="000000"/>
            </w:tcBorders>
            <w:shd w:val="clear" w:color="auto" w:fill="auto"/>
            <w:vAlign w:val="center"/>
          </w:tcPr>
          <w:p w:rsidR="00655E8F" w:rsidRDefault="00655E8F" w:rsidP="00655E8F">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13.63%</w:t>
            </w:r>
          </w:p>
        </w:tc>
      </w:tr>
      <w:tr w:rsidR="00655E8F" w:rsidTr="00655E8F">
        <w:trPr>
          <w:trHeight w:val="402"/>
        </w:trPr>
        <w:tc>
          <w:tcPr>
            <w:tcW w:w="3094" w:type="dxa"/>
            <w:tcBorders>
              <w:top w:val="nil"/>
              <w:left w:val="single" w:sz="8" w:space="0" w:color="000000"/>
              <w:bottom w:val="single" w:sz="8" w:space="0" w:color="000000"/>
              <w:right w:val="single" w:sz="8" w:space="0" w:color="000000"/>
            </w:tcBorders>
            <w:shd w:val="clear" w:color="auto" w:fill="auto"/>
            <w:vAlign w:val="center"/>
          </w:tcPr>
          <w:p w:rsidR="00655E8F" w:rsidRDefault="00655E8F" w:rsidP="00655E8F">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合作经营企业</w:t>
            </w:r>
            <w:r>
              <w:rPr>
                <w:rFonts w:ascii="Times New Roman" w:eastAsiaTheme="minorEastAsia" w:hAnsi="Times New Roman" w:cs="Times New Roman"/>
                <w:bCs/>
                <w:color w:val="000000"/>
                <w:kern w:val="0"/>
                <w:sz w:val="21"/>
                <w:szCs w:val="21"/>
              </w:rPr>
              <w:t>(</w:t>
            </w:r>
            <w:r>
              <w:rPr>
                <w:rFonts w:ascii="Times New Roman" w:eastAsiaTheme="minorEastAsia" w:hAnsi="Times New Roman" w:cs="Times New Roman"/>
                <w:bCs/>
                <w:color w:val="000000"/>
                <w:kern w:val="0"/>
                <w:sz w:val="21"/>
                <w:szCs w:val="21"/>
              </w:rPr>
              <w:t>港或澳、台资</w:t>
            </w:r>
            <w:r>
              <w:rPr>
                <w:rFonts w:ascii="Times New Roman" w:eastAsiaTheme="minorEastAsia" w:hAnsi="Times New Roman" w:cs="Times New Roman"/>
                <w:bCs/>
                <w:color w:val="000000"/>
                <w:kern w:val="0"/>
                <w:sz w:val="21"/>
                <w:szCs w:val="21"/>
              </w:rPr>
              <w:t>)</w:t>
            </w:r>
          </w:p>
        </w:tc>
        <w:tc>
          <w:tcPr>
            <w:tcW w:w="1038" w:type="dxa"/>
            <w:tcBorders>
              <w:top w:val="nil"/>
              <w:left w:val="nil"/>
              <w:bottom w:val="single" w:sz="8" w:space="0" w:color="000000"/>
              <w:right w:val="single" w:sz="8" w:space="0" w:color="000000"/>
            </w:tcBorders>
            <w:shd w:val="clear" w:color="auto" w:fill="auto"/>
            <w:vAlign w:val="center"/>
          </w:tcPr>
          <w:p w:rsidR="00655E8F" w:rsidRDefault="00655E8F" w:rsidP="00655E8F">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5.66%</w:t>
            </w:r>
          </w:p>
        </w:tc>
      </w:tr>
      <w:tr w:rsidR="00655E8F" w:rsidTr="00655E8F">
        <w:trPr>
          <w:trHeight w:val="402"/>
        </w:trPr>
        <w:tc>
          <w:tcPr>
            <w:tcW w:w="3094" w:type="dxa"/>
            <w:tcBorders>
              <w:top w:val="nil"/>
              <w:left w:val="single" w:sz="8" w:space="0" w:color="000000"/>
              <w:bottom w:val="single" w:sz="8" w:space="0" w:color="000000"/>
              <w:right w:val="single" w:sz="8" w:space="0" w:color="000000"/>
            </w:tcBorders>
            <w:shd w:val="clear" w:color="auto" w:fill="auto"/>
            <w:vAlign w:val="center"/>
          </w:tcPr>
          <w:p w:rsidR="00655E8F" w:rsidRDefault="00655E8F" w:rsidP="00655E8F">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港、澳、台商独资经营企业</w:t>
            </w:r>
          </w:p>
        </w:tc>
        <w:tc>
          <w:tcPr>
            <w:tcW w:w="1038" w:type="dxa"/>
            <w:tcBorders>
              <w:top w:val="nil"/>
              <w:left w:val="nil"/>
              <w:bottom w:val="single" w:sz="8" w:space="0" w:color="000000"/>
              <w:right w:val="single" w:sz="8" w:space="0" w:color="000000"/>
            </w:tcBorders>
            <w:shd w:val="clear" w:color="auto" w:fill="auto"/>
            <w:vAlign w:val="center"/>
          </w:tcPr>
          <w:p w:rsidR="00655E8F" w:rsidRDefault="00655E8F" w:rsidP="00655E8F">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72.77%</w:t>
            </w:r>
          </w:p>
        </w:tc>
      </w:tr>
      <w:tr w:rsidR="00655E8F" w:rsidTr="00655E8F">
        <w:trPr>
          <w:trHeight w:val="402"/>
        </w:trPr>
        <w:tc>
          <w:tcPr>
            <w:tcW w:w="3094" w:type="dxa"/>
            <w:tcBorders>
              <w:top w:val="nil"/>
              <w:left w:val="single" w:sz="8" w:space="0" w:color="000000"/>
              <w:bottom w:val="single" w:sz="8" w:space="0" w:color="000000"/>
              <w:right w:val="single" w:sz="8" w:space="0" w:color="000000"/>
            </w:tcBorders>
            <w:shd w:val="clear" w:color="auto" w:fill="auto"/>
            <w:vAlign w:val="center"/>
          </w:tcPr>
          <w:p w:rsidR="00655E8F" w:rsidRDefault="00655E8F" w:rsidP="00655E8F">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港、澳、台商投资股份有限公司</w:t>
            </w:r>
          </w:p>
        </w:tc>
        <w:tc>
          <w:tcPr>
            <w:tcW w:w="1038" w:type="dxa"/>
            <w:tcBorders>
              <w:top w:val="nil"/>
              <w:left w:val="nil"/>
              <w:bottom w:val="single" w:sz="8" w:space="0" w:color="000000"/>
              <w:right w:val="single" w:sz="8" w:space="0" w:color="000000"/>
            </w:tcBorders>
            <w:shd w:val="clear" w:color="auto" w:fill="auto"/>
            <w:vAlign w:val="center"/>
          </w:tcPr>
          <w:p w:rsidR="00655E8F" w:rsidRDefault="00655E8F" w:rsidP="00655E8F">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7.93%</w:t>
            </w:r>
          </w:p>
        </w:tc>
      </w:tr>
    </w:tbl>
    <w:p w:rsidR="00684AD5" w:rsidRDefault="00684AD5">
      <w:pPr>
        <w:widowControl/>
        <w:spacing w:line="288" w:lineRule="auto"/>
        <w:jc w:val="left"/>
        <w:rPr>
          <w:rFonts w:ascii="仿宋" w:eastAsia="仿宋" w:hAnsi="仿宋" w:cs="仿宋"/>
          <w:b/>
          <w:sz w:val="30"/>
          <w:szCs w:val="30"/>
        </w:rPr>
      </w:pPr>
    </w:p>
    <w:p w:rsidR="00684AD5" w:rsidRDefault="00684AD5">
      <w:pPr>
        <w:pStyle w:val="4"/>
        <w:ind w:firstLineChars="0" w:firstLine="0"/>
      </w:pPr>
    </w:p>
    <w:p w:rsidR="00684AD5" w:rsidRDefault="009D52AB">
      <w:pPr>
        <w:pStyle w:val="4"/>
        <w:numPr>
          <w:ilvl w:val="0"/>
          <w:numId w:val="1"/>
        </w:numPr>
        <w:ind w:firstLine="562"/>
      </w:pPr>
      <w:r>
        <w:rPr>
          <w:rFonts w:hint="eastAsia"/>
        </w:rPr>
        <w:t>各类外商投资企业占比情况</w:t>
      </w:r>
    </w:p>
    <w:p w:rsidR="00684AD5" w:rsidRDefault="009D52AB" w:rsidP="00050738">
      <w:pPr>
        <w:pStyle w:val="a7"/>
        <w:widowControl/>
        <w:spacing w:beforeLines="100" w:afterLines="200" w:line="288" w:lineRule="auto"/>
        <w:ind w:left="360" w:firstLineChars="0" w:firstLine="0"/>
        <w:jc w:val="left"/>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72576" behindDoc="0" locked="0" layoutInCell="1" allowOverlap="1">
            <wp:simplePos x="0" y="0"/>
            <wp:positionH relativeFrom="column">
              <wp:posOffset>-504190</wp:posOffset>
            </wp:positionH>
            <wp:positionV relativeFrom="paragraph">
              <wp:posOffset>326390</wp:posOffset>
            </wp:positionV>
            <wp:extent cx="3785870" cy="2999105"/>
            <wp:effectExtent l="19050" t="0" r="2413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pPr w:leftFromText="180" w:rightFromText="180" w:vertAnchor="text" w:horzAnchor="page" w:tblpX="7297" w:tblpY="1517"/>
        <w:tblW w:w="4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790"/>
        <w:gridCol w:w="1462"/>
      </w:tblGrid>
      <w:tr w:rsidR="00684AD5" w:rsidTr="008E7A78">
        <w:trPr>
          <w:trHeight w:val="402"/>
        </w:trPr>
        <w:tc>
          <w:tcPr>
            <w:tcW w:w="2790"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外商投资企业</w:t>
            </w:r>
          </w:p>
        </w:tc>
        <w:tc>
          <w:tcPr>
            <w:tcW w:w="1462" w:type="dxa"/>
            <w:shd w:val="clear" w:color="auto" w:fill="auto"/>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84AD5" w:rsidTr="008E7A78">
        <w:trPr>
          <w:trHeight w:val="402"/>
        </w:trPr>
        <w:tc>
          <w:tcPr>
            <w:tcW w:w="2790" w:type="dxa"/>
            <w:shd w:val="clear" w:color="auto" w:fill="auto"/>
            <w:vAlign w:val="center"/>
          </w:tcPr>
          <w:p w:rsidR="00684AD5" w:rsidRDefault="009D52AB">
            <w:pPr>
              <w:jc w:val="left"/>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中外合资经营企业</w:t>
            </w:r>
          </w:p>
        </w:tc>
        <w:tc>
          <w:tcPr>
            <w:tcW w:w="146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33.14%</w:t>
            </w:r>
          </w:p>
        </w:tc>
      </w:tr>
      <w:tr w:rsidR="00684AD5" w:rsidTr="008E7A78">
        <w:trPr>
          <w:trHeight w:val="402"/>
        </w:trPr>
        <w:tc>
          <w:tcPr>
            <w:tcW w:w="2790" w:type="dxa"/>
            <w:shd w:val="clear" w:color="auto" w:fill="auto"/>
            <w:vAlign w:val="center"/>
          </w:tcPr>
          <w:p w:rsidR="00684AD5" w:rsidRDefault="009D52AB">
            <w:pPr>
              <w:jc w:val="left"/>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中外合作经营企业</w:t>
            </w:r>
          </w:p>
        </w:tc>
        <w:tc>
          <w:tcPr>
            <w:tcW w:w="146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0.19%</w:t>
            </w:r>
          </w:p>
        </w:tc>
      </w:tr>
      <w:tr w:rsidR="00684AD5" w:rsidTr="008E7A78">
        <w:trPr>
          <w:trHeight w:val="402"/>
        </w:trPr>
        <w:tc>
          <w:tcPr>
            <w:tcW w:w="2790" w:type="dxa"/>
            <w:shd w:val="clear" w:color="auto" w:fill="auto"/>
            <w:vAlign w:val="center"/>
          </w:tcPr>
          <w:p w:rsidR="00684AD5" w:rsidRDefault="009D52AB">
            <w:pPr>
              <w:jc w:val="left"/>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外资企业</w:t>
            </w:r>
          </w:p>
        </w:tc>
        <w:tc>
          <w:tcPr>
            <w:tcW w:w="146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62.21%</w:t>
            </w:r>
          </w:p>
        </w:tc>
      </w:tr>
      <w:tr w:rsidR="00684AD5" w:rsidTr="008E7A78">
        <w:trPr>
          <w:trHeight w:val="402"/>
        </w:trPr>
        <w:tc>
          <w:tcPr>
            <w:tcW w:w="2790" w:type="dxa"/>
            <w:shd w:val="clear" w:color="auto" w:fill="auto"/>
            <w:vAlign w:val="center"/>
          </w:tcPr>
          <w:p w:rsidR="00684AD5" w:rsidRDefault="009D52AB">
            <w:pPr>
              <w:jc w:val="left"/>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外商投资股份有限公司</w:t>
            </w:r>
          </w:p>
        </w:tc>
        <w:tc>
          <w:tcPr>
            <w:tcW w:w="1462" w:type="dxa"/>
            <w:shd w:val="clear" w:color="auto" w:fill="auto"/>
            <w:vAlign w:val="center"/>
          </w:tcPr>
          <w:p w:rsidR="00684AD5" w:rsidRDefault="009D52AB" w:rsidP="00957CF8">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4.4</w:t>
            </w:r>
            <w:r w:rsidR="00957CF8">
              <w:rPr>
                <w:rFonts w:ascii="Times New Roman" w:eastAsiaTheme="minorEastAsia" w:hAnsi="Times New Roman" w:cs="Times New Roman" w:hint="eastAsia"/>
                <w:bCs/>
                <w:color w:val="000000"/>
                <w:sz w:val="21"/>
                <w:szCs w:val="21"/>
              </w:rPr>
              <w:t>7</w:t>
            </w:r>
            <w:r>
              <w:rPr>
                <w:rFonts w:ascii="Times New Roman" w:eastAsiaTheme="minorEastAsia" w:hAnsi="Times New Roman" w:cs="Times New Roman"/>
                <w:bCs/>
                <w:color w:val="000000"/>
                <w:sz w:val="21"/>
                <w:szCs w:val="21"/>
              </w:rPr>
              <w:t>%</w:t>
            </w:r>
          </w:p>
        </w:tc>
      </w:tr>
    </w:tbl>
    <w:p w:rsidR="00684AD5" w:rsidRDefault="009D52AB">
      <w:pPr>
        <w:widowControl/>
        <w:jc w:val="left"/>
        <w:rPr>
          <w:rFonts w:ascii="仿宋" w:eastAsia="仿宋" w:hAnsi="仿宋" w:cs="仿宋"/>
          <w:b/>
          <w:sz w:val="30"/>
          <w:szCs w:val="30"/>
        </w:rPr>
      </w:pPr>
      <w:r>
        <w:rPr>
          <w:rFonts w:ascii="仿宋" w:eastAsia="仿宋" w:hAnsi="仿宋" w:cs="仿宋" w:hint="eastAsia"/>
          <w:b/>
          <w:sz w:val="30"/>
          <w:szCs w:val="30"/>
        </w:rPr>
        <w:br w:type="page"/>
      </w:r>
    </w:p>
    <w:p w:rsidR="00684AD5" w:rsidRDefault="009D52AB" w:rsidP="00050738">
      <w:pPr>
        <w:pStyle w:val="3"/>
        <w:jc w:val="center"/>
        <w:rPr>
          <w:rFonts w:ascii="仿宋" w:hAnsi="仿宋" w:cs="仿宋"/>
          <w:bCs w:val="0"/>
          <w:color w:val="000000"/>
          <w:kern w:val="0"/>
        </w:rPr>
      </w:pPr>
      <w:bookmarkStart w:id="33" w:name="_Toc525635121"/>
      <w:r w:rsidRPr="004C438B">
        <w:rPr>
          <w:rFonts w:ascii="仿宋" w:hAnsi="仿宋" w:cs="仿宋" w:hint="eastAsia"/>
          <w:bCs w:val="0"/>
          <w:color w:val="000000"/>
          <w:kern w:val="0"/>
        </w:rPr>
        <w:lastRenderedPageBreak/>
        <w:t>（四）按所属行业划分企业背景情况</w:t>
      </w:r>
      <w:bookmarkEnd w:id="33"/>
    </w:p>
    <w:p w:rsidR="00684AD5" w:rsidRDefault="009D52AB">
      <w:pPr>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73600" behindDoc="0" locked="0" layoutInCell="1" allowOverlap="1">
            <wp:simplePos x="0" y="0"/>
            <wp:positionH relativeFrom="column">
              <wp:posOffset>-564515</wp:posOffset>
            </wp:positionH>
            <wp:positionV relativeFrom="paragraph">
              <wp:posOffset>187325</wp:posOffset>
            </wp:positionV>
            <wp:extent cx="4117340" cy="3401695"/>
            <wp:effectExtent l="19050" t="0" r="16510" b="825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tbl>
      <w:tblPr>
        <w:tblpPr w:leftFromText="180" w:rightFromText="180" w:vertAnchor="page" w:horzAnchor="page" w:tblpX="7654" w:tblpY="2893"/>
        <w:tblW w:w="3670" w:type="dxa"/>
        <w:tblLayout w:type="fixed"/>
        <w:tblLook w:val="04A0"/>
      </w:tblPr>
      <w:tblGrid>
        <w:gridCol w:w="2758"/>
        <w:gridCol w:w="912"/>
      </w:tblGrid>
      <w:tr w:rsidR="00684AD5">
        <w:trPr>
          <w:trHeight w:val="402"/>
        </w:trPr>
        <w:tc>
          <w:tcPr>
            <w:tcW w:w="27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企业所属行业</w:t>
            </w:r>
          </w:p>
        </w:tc>
        <w:tc>
          <w:tcPr>
            <w:tcW w:w="912" w:type="dxa"/>
            <w:tcBorders>
              <w:top w:val="single" w:sz="8" w:space="0" w:color="000000"/>
              <w:left w:val="nil"/>
              <w:bottom w:val="single" w:sz="8" w:space="0" w:color="000000"/>
              <w:right w:val="single" w:sz="8" w:space="0" w:color="000000"/>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制造业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79.76%</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住宿和餐饮业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2.21%</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批发和零售业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3.58%</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信息传输、软件和信息技术服务业</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0.23%</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交通运输、仓储和邮政业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3.24%</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Pr="00D44F0C" w:rsidRDefault="00D44F0C">
            <w:pPr>
              <w:rPr>
                <w:rFonts w:ascii="宋体" w:hAnsi="宋体" w:cs="宋体"/>
                <w:color w:val="000000"/>
                <w:sz w:val="20"/>
                <w:szCs w:val="20"/>
              </w:rPr>
            </w:pPr>
            <w:r w:rsidRPr="00D44F0C">
              <w:rPr>
                <w:rFonts w:hint="eastAsia"/>
                <w:color w:val="000000"/>
                <w:sz w:val="20"/>
                <w:szCs w:val="20"/>
              </w:rPr>
              <w:t>居民服务、修理和其他服务业</w:t>
            </w:r>
            <w:r w:rsidRPr="00D44F0C">
              <w:rPr>
                <w:rFonts w:hint="eastAsia"/>
                <w:color w:val="000000"/>
                <w:sz w:val="20"/>
                <w:szCs w:val="20"/>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2.36%</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金融业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3.32%</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租赁和商务服务业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0.45%</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房地产业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1.03%</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color w:val="000000"/>
                <w:sz w:val="22"/>
              </w:rPr>
            </w:pPr>
            <w:r>
              <w:rPr>
                <w:rFonts w:hint="eastAsia"/>
                <w:color w:val="000000"/>
                <w:sz w:val="22"/>
              </w:rPr>
              <w:t>建筑业</w:t>
            </w:r>
            <w:r>
              <w:rPr>
                <w:rFonts w:hint="eastAsia"/>
                <w:color w:val="000000"/>
                <w:sz w:val="22"/>
              </w:rPr>
              <w:t xml:space="preserve"> </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1.55%</w:t>
            </w:r>
          </w:p>
        </w:tc>
      </w:tr>
      <w:tr w:rsidR="00D44F0C">
        <w:trPr>
          <w:trHeight w:val="402"/>
        </w:trPr>
        <w:tc>
          <w:tcPr>
            <w:tcW w:w="2758" w:type="dxa"/>
            <w:tcBorders>
              <w:top w:val="nil"/>
              <w:left w:val="single" w:sz="8" w:space="0" w:color="000000"/>
              <w:bottom w:val="single" w:sz="8" w:space="0" w:color="000000"/>
              <w:right w:val="single" w:sz="8" w:space="0" w:color="000000"/>
            </w:tcBorders>
            <w:shd w:val="clear" w:color="auto" w:fill="auto"/>
            <w:vAlign w:val="center"/>
          </w:tcPr>
          <w:p w:rsidR="00D44F0C" w:rsidRDefault="00D44F0C">
            <w:pPr>
              <w:rPr>
                <w:rFonts w:ascii="宋体" w:hAnsi="宋体" w:cs="宋体"/>
                <w:sz w:val="22"/>
              </w:rPr>
            </w:pPr>
            <w:r>
              <w:rPr>
                <w:rFonts w:hint="eastAsia"/>
                <w:sz w:val="22"/>
              </w:rPr>
              <w:t>其他行业</w:t>
            </w:r>
          </w:p>
        </w:tc>
        <w:tc>
          <w:tcPr>
            <w:tcW w:w="912" w:type="dxa"/>
            <w:tcBorders>
              <w:top w:val="nil"/>
              <w:left w:val="nil"/>
              <w:bottom w:val="single" w:sz="8" w:space="0" w:color="000000"/>
              <w:right w:val="single" w:sz="8" w:space="0" w:color="000000"/>
            </w:tcBorders>
            <w:shd w:val="clear" w:color="auto" w:fill="auto"/>
            <w:vAlign w:val="center"/>
          </w:tcPr>
          <w:p w:rsidR="00D44F0C" w:rsidRPr="00D44F0C" w:rsidRDefault="00D44F0C">
            <w:pPr>
              <w:jc w:val="right"/>
              <w:rPr>
                <w:rFonts w:ascii="Times New Roman" w:hAnsi="Times New Roman" w:cs="Times New Roman"/>
                <w:color w:val="000000"/>
                <w:sz w:val="22"/>
              </w:rPr>
            </w:pPr>
            <w:r w:rsidRPr="00D44F0C">
              <w:rPr>
                <w:rFonts w:ascii="Times New Roman" w:hAnsi="Times New Roman" w:cs="Times New Roman"/>
                <w:color w:val="000000"/>
                <w:sz w:val="22"/>
              </w:rPr>
              <w:t>2.28%</w:t>
            </w:r>
          </w:p>
        </w:tc>
      </w:tr>
    </w:tbl>
    <w:p w:rsidR="00684AD5" w:rsidRDefault="009D52AB">
      <w:pPr>
        <w:widowControl/>
        <w:spacing w:line="360" w:lineRule="auto"/>
        <w:rPr>
          <w:rFonts w:ascii="仿宋" w:eastAsia="仿宋" w:hAnsi="仿宋" w:cs="仿宋"/>
          <w:bCs/>
          <w:szCs w:val="24"/>
        </w:rPr>
      </w:pPr>
      <w:r>
        <w:rPr>
          <w:rFonts w:ascii="仿宋" w:eastAsia="仿宋" w:hAnsi="仿宋" w:cs="仿宋" w:hint="eastAsia"/>
          <w:bCs/>
          <w:szCs w:val="24"/>
        </w:rPr>
        <w:t>其中：其他行业包括：农、林、牧、渔业；电力、热力、燃气及水生产和供应业；水利环境和公共设施管理业；教育；文化、体育和娱乐业。</w:t>
      </w:r>
    </w:p>
    <w:p w:rsidR="00684AD5" w:rsidRDefault="009D52AB">
      <w:pPr>
        <w:pStyle w:val="3"/>
        <w:jc w:val="center"/>
        <w:rPr>
          <w:rFonts w:ascii="仿宋" w:hAnsi="仿宋" w:cs="仿宋"/>
          <w:bCs w:val="0"/>
          <w:color w:val="000000"/>
          <w:kern w:val="0"/>
        </w:rPr>
      </w:pPr>
      <w:bookmarkStart w:id="34" w:name="_Toc525635122"/>
      <w:r>
        <w:rPr>
          <w:rFonts w:ascii="仿宋" w:hAnsi="仿宋" w:cs="仿宋" w:hint="eastAsia"/>
          <w:bCs w:val="0"/>
          <w:color w:val="000000"/>
          <w:kern w:val="0"/>
        </w:rPr>
        <w:t>（五）按企业规模划分企业背景情况</w:t>
      </w:r>
      <w:bookmarkEnd w:id="34"/>
    </w:p>
    <w:p w:rsidR="00684AD5" w:rsidRDefault="009D52AB">
      <w:pPr>
        <w:jc w:val="left"/>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81792" behindDoc="0" locked="0" layoutInCell="1" allowOverlap="1">
            <wp:simplePos x="0" y="0"/>
            <wp:positionH relativeFrom="column">
              <wp:posOffset>-190500</wp:posOffset>
            </wp:positionH>
            <wp:positionV relativeFrom="paragraph">
              <wp:posOffset>31115</wp:posOffset>
            </wp:positionV>
            <wp:extent cx="3369310" cy="2428240"/>
            <wp:effectExtent l="4445" t="5080" r="17145" b="508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pPr w:leftFromText="180" w:rightFromText="180" w:vertAnchor="text" w:horzAnchor="page" w:tblpX="7204" w:tblpY="227"/>
        <w:tblOverlap w:val="never"/>
        <w:tblW w:w="3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40"/>
        <w:gridCol w:w="1700"/>
      </w:tblGrid>
      <w:tr w:rsidR="00684AD5" w:rsidTr="007401ED">
        <w:trPr>
          <w:trHeight w:val="285"/>
        </w:trPr>
        <w:tc>
          <w:tcPr>
            <w:tcW w:w="2040"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企业规模</w:t>
            </w:r>
          </w:p>
        </w:tc>
        <w:tc>
          <w:tcPr>
            <w:tcW w:w="1700"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84AD5" w:rsidTr="007401ED">
        <w:trPr>
          <w:trHeight w:val="270"/>
        </w:trPr>
        <w:tc>
          <w:tcPr>
            <w:tcW w:w="204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大型企业</w:t>
            </w:r>
          </w:p>
        </w:tc>
        <w:tc>
          <w:tcPr>
            <w:tcW w:w="170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22.51%</w:t>
            </w:r>
          </w:p>
        </w:tc>
      </w:tr>
      <w:tr w:rsidR="00684AD5" w:rsidTr="007401ED">
        <w:trPr>
          <w:trHeight w:val="270"/>
        </w:trPr>
        <w:tc>
          <w:tcPr>
            <w:tcW w:w="204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中型企业</w:t>
            </w:r>
          </w:p>
        </w:tc>
        <w:tc>
          <w:tcPr>
            <w:tcW w:w="170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44.59%</w:t>
            </w:r>
          </w:p>
        </w:tc>
      </w:tr>
      <w:tr w:rsidR="00684AD5" w:rsidTr="007401ED">
        <w:trPr>
          <w:trHeight w:val="270"/>
        </w:trPr>
        <w:tc>
          <w:tcPr>
            <w:tcW w:w="204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小型企业</w:t>
            </w:r>
          </w:p>
        </w:tc>
        <w:tc>
          <w:tcPr>
            <w:tcW w:w="170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29.98%</w:t>
            </w:r>
          </w:p>
        </w:tc>
      </w:tr>
      <w:tr w:rsidR="00684AD5" w:rsidTr="007401ED">
        <w:trPr>
          <w:trHeight w:val="270"/>
        </w:trPr>
        <w:tc>
          <w:tcPr>
            <w:tcW w:w="204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微型企业</w:t>
            </w:r>
          </w:p>
        </w:tc>
        <w:tc>
          <w:tcPr>
            <w:tcW w:w="170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2.64%</w:t>
            </w:r>
          </w:p>
        </w:tc>
      </w:tr>
      <w:tr w:rsidR="00684AD5" w:rsidTr="007401ED">
        <w:trPr>
          <w:trHeight w:val="270"/>
        </w:trPr>
        <w:tc>
          <w:tcPr>
            <w:tcW w:w="204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其他企业</w:t>
            </w:r>
          </w:p>
        </w:tc>
        <w:tc>
          <w:tcPr>
            <w:tcW w:w="170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0.28%</w:t>
            </w:r>
          </w:p>
        </w:tc>
      </w:tr>
    </w:tbl>
    <w:p w:rsidR="00684AD5" w:rsidRDefault="00684AD5">
      <w:pPr>
        <w:rPr>
          <w:rFonts w:ascii="仿宋" w:eastAsia="仿宋" w:hAnsi="仿宋" w:cs="仿宋"/>
          <w:bCs/>
          <w:szCs w:val="24"/>
        </w:rPr>
      </w:pPr>
    </w:p>
    <w:p w:rsidR="00684AD5" w:rsidRDefault="009D52AB">
      <w:pPr>
        <w:spacing w:line="360" w:lineRule="auto"/>
        <w:jc w:val="left"/>
        <w:rPr>
          <w:rFonts w:ascii="仿宋" w:eastAsia="仿宋" w:hAnsi="仿宋" w:cs="仿宋"/>
          <w:b/>
          <w:sz w:val="30"/>
          <w:szCs w:val="30"/>
        </w:rPr>
      </w:pPr>
      <w:r>
        <w:rPr>
          <w:rFonts w:ascii="仿宋" w:eastAsia="仿宋" w:hAnsi="仿宋" w:cs="仿宋" w:hint="eastAsia"/>
          <w:bCs/>
          <w:szCs w:val="24"/>
        </w:rPr>
        <w:t>其中：其他企业包括：教育、卫生和社会工作、铁路运输业。</w:t>
      </w:r>
    </w:p>
    <w:p w:rsidR="00684AD5" w:rsidRDefault="009D52AB">
      <w:pPr>
        <w:pStyle w:val="3"/>
        <w:jc w:val="center"/>
      </w:pPr>
      <w:bookmarkStart w:id="35" w:name="_Toc525635123"/>
      <w:r>
        <w:rPr>
          <w:rFonts w:hint="eastAsia"/>
        </w:rPr>
        <w:lastRenderedPageBreak/>
        <w:t>（六）按从业人员规模划分企业背景情况</w:t>
      </w:r>
      <w:bookmarkEnd w:id="35"/>
    </w:p>
    <w:p w:rsidR="00684AD5" w:rsidRDefault="009D52AB">
      <w:pPr>
        <w:widowControl/>
        <w:spacing w:line="288" w:lineRule="auto"/>
        <w:jc w:val="left"/>
        <w:rPr>
          <w:rFonts w:ascii="仿宋" w:eastAsia="仿宋" w:hAnsi="仿宋" w:cs="仿宋"/>
          <w:b/>
          <w:sz w:val="30"/>
          <w:szCs w:val="30"/>
        </w:rPr>
      </w:pPr>
      <w:r>
        <w:rPr>
          <w:rFonts w:ascii="仿宋" w:eastAsia="仿宋" w:hAnsi="仿宋" w:cs="仿宋" w:hint="eastAsia"/>
          <w:b/>
          <w:noProof/>
          <w:sz w:val="30"/>
          <w:szCs w:val="30"/>
        </w:rPr>
        <w:drawing>
          <wp:anchor distT="0" distB="0" distL="0" distR="0" simplePos="0" relativeHeight="251729920" behindDoc="0" locked="0" layoutInCell="1" allowOverlap="1">
            <wp:simplePos x="0" y="0"/>
            <wp:positionH relativeFrom="column">
              <wp:posOffset>91440</wp:posOffset>
            </wp:positionH>
            <wp:positionV relativeFrom="paragraph">
              <wp:posOffset>167640</wp:posOffset>
            </wp:positionV>
            <wp:extent cx="3521075" cy="2886710"/>
            <wp:effectExtent l="4445" t="5080" r="17780" b="22860"/>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684AD5" w:rsidRDefault="00684AD5">
      <w:pPr>
        <w:widowControl/>
        <w:spacing w:line="288" w:lineRule="auto"/>
        <w:jc w:val="left"/>
        <w:rPr>
          <w:rFonts w:ascii="仿宋" w:eastAsia="仿宋" w:hAnsi="仿宋" w:cs="仿宋"/>
          <w:b/>
          <w:sz w:val="30"/>
          <w:szCs w:val="30"/>
        </w:rPr>
      </w:pPr>
    </w:p>
    <w:tbl>
      <w:tblPr>
        <w:tblpPr w:leftFromText="180" w:rightFromText="180" w:vertAnchor="text" w:horzAnchor="page" w:tblpX="7867" w:tblpY="431"/>
        <w:tblW w:w="3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99"/>
        <w:gridCol w:w="1030"/>
      </w:tblGrid>
      <w:tr w:rsidR="00684AD5" w:rsidTr="007401ED">
        <w:trPr>
          <w:trHeight w:val="402"/>
        </w:trPr>
        <w:tc>
          <w:tcPr>
            <w:tcW w:w="2099"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从业人员规模</w:t>
            </w:r>
          </w:p>
        </w:tc>
        <w:tc>
          <w:tcPr>
            <w:tcW w:w="1030"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百分比</w:t>
            </w:r>
          </w:p>
        </w:tc>
      </w:tr>
      <w:tr w:rsidR="000F6C96" w:rsidTr="007401ED">
        <w:trPr>
          <w:trHeight w:val="402"/>
        </w:trPr>
        <w:tc>
          <w:tcPr>
            <w:tcW w:w="2099" w:type="dxa"/>
            <w:shd w:val="clear" w:color="auto" w:fill="auto"/>
            <w:vAlign w:val="center"/>
          </w:tcPr>
          <w:p w:rsidR="000F6C96" w:rsidRDefault="000F6C96">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50 </w:t>
            </w:r>
            <w:r>
              <w:rPr>
                <w:rFonts w:ascii="Times New Roman" w:eastAsiaTheme="minorEastAsia" w:hAnsi="Times New Roman" w:cs="Times New Roman"/>
                <w:bCs/>
                <w:color w:val="000000"/>
                <w:kern w:val="0"/>
                <w:sz w:val="21"/>
                <w:szCs w:val="21"/>
              </w:rPr>
              <w:t>人以下</w:t>
            </w:r>
          </w:p>
        </w:tc>
        <w:tc>
          <w:tcPr>
            <w:tcW w:w="1030" w:type="dxa"/>
            <w:shd w:val="clear" w:color="auto" w:fill="auto"/>
            <w:vAlign w:val="center"/>
          </w:tcPr>
          <w:p w:rsidR="000F6C96" w:rsidRPr="000F6C96" w:rsidRDefault="000F6C96" w:rsidP="000F6C96">
            <w:pPr>
              <w:jc w:val="center"/>
              <w:rPr>
                <w:rFonts w:ascii="Times New Roman" w:hAnsi="Times New Roman" w:cs="Times New Roman"/>
                <w:color w:val="000000"/>
                <w:sz w:val="22"/>
              </w:rPr>
            </w:pPr>
            <w:r w:rsidRPr="000F6C96">
              <w:rPr>
                <w:rFonts w:ascii="Times New Roman" w:hAnsi="Times New Roman" w:cs="Times New Roman"/>
                <w:color w:val="000000"/>
                <w:sz w:val="22"/>
              </w:rPr>
              <w:t>20.10%</w:t>
            </w:r>
          </w:p>
        </w:tc>
      </w:tr>
      <w:tr w:rsidR="000F6C96" w:rsidTr="007401ED">
        <w:trPr>
          <w:trHeight w:val="402"/>
        </w:trPr>
        <w:tc>
          <w:tcPr>
            <w:tcW w:w="2099" w:type="dxa"/>
            <w:shd w:val="clear" w:color="auto" w:fill="auto"/>
            <w:vAlign w:val="center"/>
          </w:tcPr>
          <w:p w:rsidR="000F6C96" w:rsidRDefault="000F6C96">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50-100 </w:t>
            </w:r>
            <w:r>
              <w:rPr>
                <w:rFonts w:ascii="Times New Roman" w:eastAsiaTheme="minorEastAsia" w:hAnsi="Times New Roman" w:cs="Times New Roman"/>
                <w:bCs/>
                <w:color w:val="000000"/>
                <w:kern w:val="0"/>
                <w:sz w:val="21"/>
                <w:szCs w:val="21"/>
              </w:rPr>
              <w:t>人以内</w:t>
            </w:r>
          </w:p>
        </w:tc>
        <w:tc>
          <w:tcPr>
            <w:tcW w:w="1030" w:type="dxa"/>
            <w:shd w:val="clear" w:color="auto" w:fill="auto"/>
            <w:vAlign w:val="center"/>
          </w:tcPr>
          <w:p w:rsidR="000F6C96" w:rsidRPr="000F6C96" w:rsidRDefault="000F6C96" w:rsidP="000F6C96">
            <w:pPr>
              <w:jc w:val="center"/>
              <w:rPr>
                <w:rFonts w:ascii="Times New Roman" w:hAnsi="Times New Roman" w:cs="Times New Roman"/>
                <w:color w:val="000000"/>
                <w:sz w:val="22"/>
              </w:rPr>
            </w:pPr>
            <w:r w:rsidRPr="000F6C96">
              <w:rPr>
                <w:rFonts w:ascii="Times New Roman" w:hAnsi="Times New Roman" w:cs="Times New Roman"/>
                <w:color w:val="000000"/>
                <w:sz w:val="22"/>
              </w:rPr>
              <w:t>30.40%</w:t>
            </w:r>
          </w:p>
        </w:tc>
      </w:tr>
      <w:tr w:rsidR="000F6C96" w:rsidTr="007401ED">
        <w:trPr>
          <w:trHeight w:val="402"/>
        </w:trPr>
        <w:tc>
          <w:tcPr>
            <w:tcW w:w="2099" w:type="dxa"/>
            <w:shd w:val="clear" w:color="auto" w:fill="auto"/>
            <w:vAlign w:val="center"/>
          </w:tcPr>
          <w:p w:rsidR="000F6C96" w:rsidRDefault="000F6C96">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100-200 </w:t>
            </w:r>
            <w:r>
              <w:rPr>
                <w:rFonts w:ascii="Times New Roman" w:eastAsiaTheme="minorEastAsia" w:hAnsi="Times New Roman" w:cs="Times New Roman"/>
                <w:bCs/>
                <w:color w:val="000000"/>
                <w:kern w:val="0"/>
                <w:sz w:val="21"/>
                <w:szCs w:val="21"/>
              </w:rPr>
              <w:t>人以内</w:t>
            </w:r>
          </w:p>
        </w:tc>
        <w:tc>
          <w:tcPr>
            <w:tcW w:w="1030" w:type="dxa"/>
            <w:shd w:val="clear" w:color="auto" w:fill="auto"/>
            <w:vAlign w:val="center"/>
          </w:tcPr>
          <w:p w:rsidR="000F6C96" w:rsidRPr="000F6C96" w:rsidRDefault="000F6C96" w:rsidP="000F6C96">
            <w:pPr>
              <w:jc w:val="center"/>
              <w:rPr>
                <w:rFonts w:ascii="Times New Roman" w:hAnsi="Times New Roman" w:cs="Times New Roman"/>
                <w:color w:val="000000"/>
                <w:sz w:val="22"/>
              </w:rPr>
            </w:pPr>
            <w:r w:rsidRPr="000F6C96">
              <w:rPr>
                <w:rFonts w:ascii="Times New Roman" w:hAnsi="Times New Roman" w:cs="Times New Roman"/>
                <w:color w:val="000000"/>
                <w:sz w:val="22"/>
              </w:rPr>
              <w:t>26.70%</w:t>
            </w:r>
          </w:p>
        </w:tc>
      </w:tr>
      <w:tr w:rsidR="000F6C96" w:rsidTr="007401ED">
        <w:trPr>
          <w:trHeight w:val="402"/>
        </w:trPr>
        <w:tc>
          <w:tcPr>
            <w:tcW w:w="2099" w:type="dxa"/>
            <w:shd w:val="clear" w:color="auto" w:fill="auto"/>
            <w:vAlign w:val="center"/>
          </w:tcPr>
          <w:p w:rsidR="000F6C96" w:rsidRDefault="000F6C96">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200-500 </w:t>
            </w:r>
            <w:r>
              <w:rPr>
                <w:rFonts w:ascii="Times New Roman" w:eastAsiaTheme="minorEastAsia" w:hAnsi="Times New Roman" w:cs="Times New Roman"/>
                <w:bCs/>
                <w:color w:val="000000"/>
                <w:kern w:val="0"/>
                <w:sz w:val="21"/>
                <w:szCs w:val="21"/>
              </w:rPr>
              <w:t>人以内</w:t>
            </w:r>
          </w:p>
        </w:tc>
        <w:tc>
          <w:tcPr>
            <w:tcW w:w="1030" w:type="dxa"/>
            <w:shd w:val="clear" w:color="auto" w:fill="auto"/>
            <w:vAlign w:val="center"/>
          </w:tcPr>
          <w:p w:rsidR="000F6C96" w:rsidRPr="000F6C96" w:rsidRDefault="000F6C96" w:rsidP="000F6C96">
            <w:pPr>
              <w:jc w:val="center"/>
              <w:rPr>
                <w:rFonts w:ascii="Times New Roman" w:hAnsi="Times New Roman" w:cs="Times New Roman"/>
                <w:color w:val="000000"/>
                <w:sz w:val="22"/>
              </w:rPr>
            </w:pPr>
            <w:r w:rsidRPr="000F6C96">
              <w:rPr>
                <w:rFonts w:ascii="Times New Roman" w:hAnsi="Times New Roman" w:cs="Times New Roman"/>
                <w:color w:val="000000"/>
                <w:sz w:val="22"/>
              </w:rPr>
              <w:t>16.70%</w:t>
            </w:r>
          </w:p>
        </w:tc>
      </w:tr>
      <w:tr w:rsidR="000F6C96" w:rsidTr="007401ED">
        <w:trPr>
          <w:trHeight w:val="402"/>
        </w:trPr>
        <w:tc>
          <w:tcPr>
            <w:tcW w:w="2099" w:type="dxa"/>
            <w:shd w:val="clear" w:color="auto" w:fill="auto"/>
            <w:vAlign w:val="center"/>
          </w:tcPr>
          <w:p w:rsidR="000F6C96" w:rsidRDefault="000F6C96">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500-1000 </w:t>
            </w:r>
            <w:r>
              <w:rPr>
                <w:rFonts w:ascii="Times New Roman" w:eastAsiaTheme="minorEastAsia" w:hAnsi="Times New Roman" w:cs="Times New Roman"/>
                <w:bCs/>
                <w:color w:val="000000"/>
                <w:kern w:val="0"/>
                <w:sz w:val="21"/>
                <w:szCs w:val="21"/>
              </w:rPr>
              <w:t>人以内</w:t>
            </w:r>
          </w:p>
        </w:tc>
        <w:tc>
          <w:tcPr>
            <w:tcW w:w="1030" w:type="dxa"/>
            <w:shd w:val="clear" w:color="auto" w:fill="auto"/>
            <w:vAlign w:val="center"/>
          </w:tcPr>
          <w:p w:rsidR="000F6C96" w:rsidRPr="000F6C96" w:rsidRDefault="000F6C96" w:rsidP="000F6C96">
            <w:pPr>
              <w:jc w:val="center"/>
              <w:rPr>
                <w:rFonts w:ascii="Times New Roman" w:hAnsi="Times New Roman" w:cs="Times New Roman"/>
                <w:color w:val="000000"/>
                <w:sz w:val="22"/>
              </w:rPr>
            </w:pPr>
            <w:r w:rsidRPr="000F6C96">
              <w:rPr>
                <w:rFonts w:ascii="Times New Roman" w:hAnsi="Times New Roman" w:cs="Times New Roman"/>
                <w:color w:val="000000"/>
                <w:sz w:val="22"/>
              </w:rPr>
              <w:t>5.69%</w:t>
            </w:r>
          </w:p>
        </w:tc>
      </w:tr>
      <w:tr w:rsidR="000F6C96" w:rsidTr="007401ED">
        <w:trPr>
          <w:trHeight w:val="402"/>
        </w:trPr>
        <w:tc>
          <w:tcPr>
            <w:tcW w:w="2099" w:type="dxa"/>
            <w:shd w:val="clear" w:color="auto" w:fill="auto"/>
            <w:vAlign w:val="center"/>
          </w:tcPr>
          <w:p w:rsidR="000F6C96" w:rsidRDefault="000F6C96">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1000 </w:t>
            </w:r>
            <w:r>
              <w:rPr>
                <w:rFonts w:ascii="Times New Roman" w:eastAsiaTheme="minorEastAsia" w:hAnsi="Times New Roman" w:cs="Times New Roman"/>
                <w:bCs/>
                <w:color w:val="000000"/>
                <w:kern w:val="0"/>
                <w:sz w:val="21"/>
                <w:szCs w:val="21"/>
              </w:rPr>
              <w:t>人以上</w:t>
            </w:r>
          </w:p>
        </w:tc>
        <w:tc>
          <w:tcPr>
            <w:tcW w:w="1030" w:type="dxa"/>
            <w:shd w:val="clear" w:color="auto" w:fill="auto"/>
            <w:vAlign w:val="center"/>
          </w:tcPr>
          <w:p w:rsidR="000F6C96" w:rsidRPr="000F6C96" w:rsidRDefault="000F6C96" w:rsidP="000F6C96">
            <w:pPr>
              <w:jc w:val="center"/>
              <w:rPr>
                <w:rFonts w:ascii="Times New Roman" w:hAnsi="Times New Roman" w:cs="Times New Roman"/>
                <w:color w:val="000000"/>
                <w:sz w:val="22"/>
              </w:rPr>
            </w:pPr>
            <w:r w:rsidRPr="000F6C96">
              <w:rPr>
                <w:rFonts w:ascii="Times New Roman" w:hAnsi="Times New Roman" w:cs="Times New Roman"/>
                <w:color w:val="000000"/>
                <w:sz w:val="22"/>
              </w:rPr>
              <w:t>0.41%</w:t>
            </w:r>
          </w:p>
        </w:tc>
      </w:tr>
    </w:tbl>
    <w:p w:rsidR="00684AD5" w:rsidRDefault="00684AD5">
      <w:pPr>
        <w:widowControl/>
        <w:spacing w:line="288" w:lineRule="auto"/>
        <w:jc w:val="left"/>
        <w:rPr>
          <w:rFonts w:ascii="仿宋" w:eastAsia="仿宋" w:hAnsi="仿宋" w:cs="仿宋"/>
          <w:b/>
          <w:sz w:val="30"/>
          <w:szCs w:val="30"/>
        </w:rPr>
      </w:pPr>
    </w:p>
    <w:p w:rsidR="00684AD5" w:rsidRDefault="009D52AB">
      <w:pPr>
        <w:pStyle w:val="3"/>
        <w:jc w:val="center"/>
        <w:rPr>
          <w:rFonts w:ascii="仿宋" w:hAnsi="仿宋" w:cs="仿宋"/>
          <w:bCs w:val="0"/>
          <w:color w:val="000000"/>
          <w:kern w:val="0"/>
        </w:rPr>
      </w:pPr>
      <w:bookmarkStart w:id="36" w:name="_Toc525635124"/>
      <w:r>
        <w:rPr>
          <w:rFonts w:ascii="仿宋" w:hAnsi="仿宋" w:cs="仿宋" w:hint="eastAsia"/>
          <w:bCs w:val="0"/>
          <w:color w:val="000000"/>
          <w:kern w:val="0"/>
        </w:rPr>
        <w:t>（七）按</w:t>
      </w:r>
      <w:r w:rsidR="002154A2" w:rsidRPr="00B92462">
        <w:rPr>
          <w:rFonts w:ascii="仿宋" w:hAnsi="仿宋" w:cs="仿宋" w:hint="eastAsia"/>
          <w:bCs w:val="0"/>
          <w:color w:val="000000"/>
          <w:kern w:val="0"/>
        </w:rPr>
        <w:t>营业收</w:t>
      </w:r>
      <w:r w:rsidRPr="00B92462">
        <w:rPr>
          <w:rFonts w:ascii="仿宋" w:hAnsi="仿宋" w:cs="仿宋" w:hint="eastAsia"/>
          <w:bCs w:val="0"/>
          <w:color w:val="000000"/>
          <w:kern w:val="0"/>
        </w:rPr>
        <w:t>入</w:t>
      </w:r>
      <w:r w:rsidR="002154A2" w:rsidRPr="00B92462">
        <w:rPr>
          <w:rFonts w:ascii="仿宋" w:hAnsi="仿宋" w:cs="仿宋" w:hint="eastAsia"/>
          <w:bCs w:val="0"/>
          <w:color w:val="000000"/>
          <w:kern w:val="0"/>
        </w:rPr>
        <w:t>规模</w:t>
      </w:r>
      <w:r w:rsidRPr="00B92462">
        <w:rPr>
          <w:rFonts w:ascii="仿宋" w:hAnsi="仿宋" w:cs="仿宋" w:hint="eastAsia"/>
          <w:bCs w:val="0"/>
          <w:color w:val="000000"/>
          <w:kern w:val="0"/>
        </w:rPr>
        <w:t>划分</w:t>
      </w:r>
      <w:r>
        <w:rPr>
          <w:rFonts w:ascii="仿宋" w:hAnsi="仿宋" w:cs="仿宋" w:hint="eastAsia"/>
          <w:bCs w:val="0"/>
          <w:color w:val="000000"/>
          <w:kern w:val="0"/>
        </w:rPr>
        <w:t>企业背景情况</w:t>
      </w:r>
      <w:bookmarkEnd w:id="36"/>
    </w:p>
    <w:p w:rsidR="00684AD5" w:rsidRDefault="00820306">
      <w:pPr>
        <w:widowControl/>
        <w:spacing w:line="288" w:lineRule="auto"/>
        <w:jc w:val="left"/>
        <w:rPr>
          <w:rFonts w:ascii="仿宋" w:eastAsia="仿宋" w:hAnsi="仿宋" w:cs="仿宋"/>
          <w:b/>
          <w:sz w:val="30"/>
          <w:szCs w:val="30"/>
        </w:rPr>
      </w:pPr>
      <w:r>
        <w:rPr>
          <w:rFonts w:ascii="仿宋" w:eastAsia="仿宋" w:hAnsi="仿宋" w:cs="仿宋"/>
          <w:b/>
          <w:sz w:val="30"/>
          <w:szCs w:val="30"/>
        </w:rPr>
        <w:pict>
          <v:shapetype id="_x0000_t202" coordsize="21600,21600" o:spt="202" path="m,l,21600r21600,l21600,xe">
            <v:stroke joinstyle="miter"/>
            <v:path gradientshapeok="t" o:connecttype="rect"/>
          </v:shapetype>
          <v:shape id="文本框 4" o:spid="_x0000_s1030" type="#_x0000_t202" style="position:absolute;margin-left:298.55pt;margin-top:72.8pt;width:190.8pt;height:158.3pt;z-index:251677696" o:gfxdata="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s5Op5dgAAAAKAQAADwAAAAAAAAABACAAAAAiAAAA&#10;ZHJzL2Rvd25yZXYueG1sUEsBAhQAFAAAAAgAh07iQE4z9bqVAQAACwMAAA4AAAAAAAAAAQAgAAAA&#10;JwEAAGRycy9lMm9Eb2MueG1sUEsFBgAAAAAGAAYAWQEAAC4FAAAAAA==&#10;" filled="f" stroked="f">
            <v:textbox>
              <w:txbxContent>
                <w:tbl>
                  <w:tblPr>
                    <w:tblW w:w="32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89"/>
                    <w:gridCol w:w="1182"/>
                  </w:tblGrid>
                  <w:tr w:rsidR="00CB5255" w:rsidTr="007401ED">
                    <w:trPr>
                      <w:trHeight w:val="402"/>
                    </w:trPr>
                    <w:tc>
                      <w:tcPr>
                        <w:tcW w:w="2089" w:type="dxa"/>
                        <w:shd w:val="clear" w:color="auto" w:fill="auto"/>
                        <w:vAlign w:val="center"/>
                      </w:tcPr>
                      <w:p w:rsidR="00CB5255" w:rsidRDefault="00CB5255">
                        <w:pPr>
                          <w:widowControl/>
                          <w:jc w:val="center"/>
                          <w:rPr>
                            <w:rFonts w:ascii="Times New Roman" w:eastAsiaTheme="minorEastAsia" w:hAnsi="Times New Roman" w:cs="Times New Roman"/>
                            <w:b/>
                            <w:bCs/>
                            <w:color w:val="000000"/>
                            <w:kern w:val="0"/>
                            <w:sz w:val="21"/>
                            <w:szCs w:val="21"/>
                          </w:rPr>
                        </w:pPr>
                        <w:r w:rsidRPr="002154A2">
                          <w:rPr>
                            <w:rFonts w:ascii="Times New Roman" w:eastAsiaTheme="minorEastAsia" w:hAnsi="Times New Roman" w:cs="Times New Roman" w:hint="eastAsia"/>
                            <w:b/>
                            <w:bCs/>
                            <w:color w:val="000000"/>
                            <w:kern w:val="0"/>
                            <w:sz w:val="21"/>
                            <w:szCs w:val="21"/>
                          </w:rPr>
                          <w:t>营业收入规模</w:t>
                        </w:r>
                      </w:p>
                    </w:tc>
                    <w:tc>
                      <w:tcPr>
                        <w:tcW w:w="1182" w:type="dxa"/>
                        <w:shd w:val="clear" w:color="auto" w:fill="auto"/>
                        <w:vAlign w:val="center"/>
                      </w:tcPr>
                      <w:p w:rsidR="00CB5255" w:rsidRDefault="00CB5255">
                        <w:pPr>
                          <w:widowControl/>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百分比</w:t>
                        </w:r>
                      </w:p>
                    </w:tc>
                  </w:tr>
                  <w:tr w:rsidR="00CB5255" w:rsidTr="007401ED">
                    <w:trPr>
                      <w:trHeight w:val="402"/>
                    </w:trPr>
                    <w:tc>
                      <w:tcPr>
                        <w:tcW w:w="2089" w:type="dxa"/>
                        <w:shd w:val="clear" w:color="auto" w:fill="auto"/>
                        <w:vAlign w:val="center"/>
                      </w:tcPr>
                      <w:p w:rsidR="00CB5255" w:rsidRDefault="00CB5255">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500 </w:t>
                        </w:r>
                        <w:r>
                          <w:rPr>
                            <w:rFonts w:ascii="Times New Roman" w:eastAsiaTheme="minorEastAsia" w:hAnsi="Times New Roman" w:cs="Times New Roman"/>
                            <w:color w:val="000000"/>
                            <w:kern w:val="0"/>
                            <w:sz w:val="21"/>
                            <w:szCs w:val="21"/>
                          </w:rPr>
                          <w:t>万以下</w:t>
                        </w:r>
                      </w:p>
                    </w:tc>
                    <w:tc>
                      <w:tcPr>
                        <w:tcW w:w="1182" w:type="dxa"/>
                        <w:shd w:val="clear" w:color="auto" w:fill="auto"/>
                        <w:vAlign w:val="center"/>
                      </w:tcPr>
                      <w:p w:rsidR="00CB5255" w:rsidRPr="00CC3383" w:rsidRDefault="00CB5255" w:rsidP="00CC3383">
                        <w:pPr>
                          <w:jc w:val="center"/>
                          <w:rPr>
                            <w:rFonts w:ascii="Times New Roman" w:hAnsi="Times New Roman" w:cs="Times New Roman"/>
                            <w:color w:val="000000"/>
                            <w:sz w:val="22"/>
                          </w:rPr>
                        </w:pPr>
                        <w:r w:rsidRPr="00CC3383">
                          <w:rPr>
                            <w:rFonts w:ascii="Times New Roman" w:hAnsi="Times New Roman" w:cs="Times New Roman"/>
                            <w:color w:val="000000"/>
                            <w:sz w:val="22"/>
                          </w:rPr>
                          <w:t>16.50%</w:t>
                        </w:r>
                      </w:p>
                    </w:tc>
                  </w:tr>
                  <w:tr w:rsidR="00CB5255" w:rsidTr="007401ED">
                    <w:trPr>
                      <w:trHeight w:val="402"/>
                    </w:trPr>
                    <w:tc>
                      <w:tcPr>
                        <w:tcW w:w="2089" w:type="dxa"/>
                        <w:shd w:val="clear" w:color="auto" w:fill="auto"/>
                        <w:vAlign w:val="center"/>
                      </w:tcPr>
                      <w:p w:rsidR="00CB5255" w:rsidRDefault="00CB5255">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500-1000 </w:t>
                        </w:r>
                        <w:r>
                          <w:rPr>
                            <w:rFonts w:ascii="Times New Roman" w:eastAsiaTheme="minorEastAsia" w:hAnsi="Times New Roman" w:cs="Times New Roman"/>
                            <w:color w:val="000000"/>
                            <w:kern w:val="0"/>
                            <w:sz w:val="21"/>
                            <w:szCs w:val="21"/>
                          </w:rPr>
                          <w:t>万以内</w:t>
                        </w:r>
                      </w:p>
                    </w:tc>
                    <w:tc>
                      <w:tcPr>
                        <w:tcW w:w="1182" w:type="dxa"/>
                        <w:shd w:val="clear" w:color="auto" w:fill="auto"/>
                        <w:vAlign w:val="center"/>
                      </w:tcPr>
                      <w:p w:rsidR="00CB5255" w:rsidRPr="00CC3383" w:rsidRDefault="00CB5255" w:rsidP="00CC3383">
                        <w:pPr>
                          <w:jc w:val="center"/>
                          <w:rPr>
                            <w:rFonts w:ascii="Times New Roman" w:hAnsi="Times New Roman" w:cs="Times New Roman"/>
                            <w:color w:val="000000"/>
                            <w:sz w:val="22"/>
                          </w:rPr>
                        </w:pPr>
                        <w:r w:rsidRPr="00CC3383">
                          <w:rPr>
                            <w:rFonts w:ascii="Times New Roman" w:hAnsi="Times New Roman" w:cs="Times New Roman"/>
                            <w:color w:val="000000"/>
                            <w:sz w:val="22"/>
                          </w:rPr>
                          <w:t>20.10%</w:t>
                        </w:r>
                      </w:p>
                    </w:tc>
                  </w:tr>
                  <w:tr w:rsidR="00CB5255" w:rsidTr="007401ED">
                    <w:trPr>
                      <w:trHeight w:val="402"/>
                    </w:trPr>
                    <w:tc>
                      <w:tcPr>
                        <w:tcW w:w="2089" w:type="dxa"/>
                        <w:shd w:val="clear" w:color="auto" w:fill="auto"/>
                        <w:vAlign w:val="center"/>
                      </w:tcPr>
                      <w:p w:rsidR="00CB5255" w:rsidRDefault="00CB5255">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1000-5000 </w:t>
                        </w:r>
                        <w:r>
                          <w:rPr>
                            <w:rFonts w:ascii="Times New Roman" w:eastAsiaTheme="minorEastAsia" w:hAnsi="Times New Roman" w:cs="Times New Roman"/>
                            <w:color w:val="000000"/>
                            <w:kern w:val="0"/>
                            <w:sz w:val="21"/>
                            <w:szCs w:val="21"/>
                          </w:rPr>
                          <w:t>万以内</w:t>
                        </w:r>
                      </w:p>
                    </w:tc>
                    <w:tc>
                      <w:tcPr>
                        <w:tcW w:w="1182" w:type="dxa"/>
                        <w:shd w:val="clear" w:color="auto" w:fill="auto"/>
                        <w:vAlign w:val="center"/>
                      </w:tcPr>
                      <w:p w:rsidR="00CB5255" w:rsidRPr="00CC3383" w:rsidRDefault="00CB5255" w:rsidP="00CC3383">
                        <w:pPr>
                          <w:jc w:val="center"/>
                          <w:rPr>
                            <w:rFonts w:ascii="Times New Roman" w:hAnsi="Times New Roman" w:cs="Times New Roman"/>
                            <w:color w:val="000000"/>
                            <w:sz w:val="22"/>
                          </w:rPr>
                        </w:pPr>
                        <w:r w:rsidRPr="00CC3383">
                          <w:rPr>
                            <w:rFonts w:ascii="Times New Roman" w:hAnsi="Times New Roman" w:cs="Times New Roman"/>
                            <w:color w:val="000000"/>
                            <w:sz w:val="22"/>
                          </w:rPr>
                          <w:t>38.09%</w:t>
                        </w:r>
                      </w:p>
                    </w:tc>
                  </w:tr>
                  <w:tr w:rsidR="00CB5255" w:rsidTr="007401ED">
                    <w:trPr>
                      <w:trHeight w:val="402"/>
                    </w:trPr>
                    <w:tc>
                      <w:tcPr>
                        <w:tcW w:w="2089" w:type="dxa"/>
                        <w:shd w:val="clear" w:color="auto" w:fill="auto"/>
                        <w:vAlign w:val="center"/>
                      </w:tcPr>
                      <w:p w:rsidR="00CB5255" w:rsidRDefault="00CB5255">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5000 </w:t>
                        </w:r>
                        <w:r>
                          <w:rPr>
                            <w:rFonts w:ascii="Times New Roman" w:eastAsiaTheme="minorEastAsia" w:hAnsi="Times New Roman" w:cs="Times New Roman"/>
                            <w:color w:val="000000"/>
                            <w:kern w:val="0"/>
                            <w:sz w:val="21"/>
                            <w:szCs w:val="21"/>
                          </w:rPr>
                          <w:t>万</w:t>
                        </w:r>
                        <w:r>
                          <w:rPr>
                            <w:rFonts w:ascii="Times New Roman" w:eastAsiaTheme="minorEastAsia" w:hAnsi="Times New Roman" w:cs="Times New Roman"/>
                            <w:color w:val="000000"/>
                            <w:kern w:val="0"/>
                            <w:sz w:val="21"/>
                            <w:szCs w:val="21"/>
                          </w:rPr>
                          <w:t xml:space="preserve">-1 </w:t>
                        </w:r>
                        <w:r>
                          <w:rPr>
                            <w:rFonts w:ascii="Times New Roman" w:eastAsiaTheme="minorEastAsia" w:hAnsi="Times New Roman" w:cs="Times New Roman"/>
                            <w:color w:val="000000"/>
                            <w:kern w:val="0"/>
                            <w:sz w:val="21"/>
                            <w:szCs w:val="21"/>
                          </w:rPr>
                          <w:t>亿以内</w:t>
                        </w:r>
                      </w:p>
                    </w:tc>
                    <w:tc>
                      <w:tcPr>
                        <w:tcW w:w="1182" w:type="dxa"/>
                        <w:shd w:val="clear" w:color="auto" w:fill="auto"/>
                        <w:vAlign w:val="center"/>
                      </w:tcPr>
                      <w:p w:rsidR="00CB5255" w:rsidRPr="00CC3383" w:rsidRDefault="00CB5255" w:rsidP="00CC3383">
                        <w:pPr>
                          <w:jc w:val="center"/>
                          <w:rPr>
                            <w:rFonts w:ascii="Times New Roman" w:hAnsi="Times New Roman" w:cs="Times New Roman"/>
                            <w:color w:val="000000"/>
                            <w:sz w:val="22"/>
                          </w:rPr>
                        </w:pPr>
                        <w:r w:rsidRPr="00CC3383">
                          <w:rPr>
                            <w:rFonts w:ascii="Times New Roman" w:hAnsi="Times New Roman" w:cs="Times New Roman"/>
                            <w:color w:val="000000"/>
                            <w:sz w:val="22"/>
                          </w:rPr>
                          <w:t>10.70%</w:t>
                        </w:r>
                      </w:p>
                    </w:tc>
                  </w:tr>
                  <w:tr w:rsidR="00CB5255" w:rsidTr="007401ED">
                    <w:trPr>
                      <w:trHeight w:val="402"/>
                    </w:trPr>
                    <w:tc>
                      <w:tcPr>
                        <w:tcW w:w="2089" w:type="dxa"/>
                        <w:shd w:val="clear" w:color="auto" w:fill="auto"/>
                        <w:vAlign w:val="center"/>
                      </w:tcPr>
                      <w:p w:rsidR="00CB5255" w:rsidRDefault="00CB5255">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1 </w:t>
                        </w:r>
                        <w:r>
                          <w:rPr>
                            <w:rFonts w:ascii="Times New Roman" w:eastAsiaTheme="minorEastAsia" w:hAnsi="Times New Roman" w:cs="Times New Roman"/>
                            <w:color w:val="000000"/>
                            <w:kern w:val="0"/>
                            <w:sz w:val="21"/>
                            <w:szCs w:val="21"/>
                          </w:rPr>
                          <w:t>亿</w:t>
                        </w:r>
                        <w:r>
                          <w:rPr>
                            <w:rFonts w:ascii="Times New Roman" w:eastAsiaTheme="minorEastAsia" w:hAnsi="Times New Roman" w:cs="Times New Roman"/>
                            <w:color w:val="000000"/>
                            <w:kern w:val="0"/>
                            <w:sz w:val="21"/>
                            <w:szCs w:val="21"/>
                          </w:rPr>
                          <w:t xml:space="preserve">-5 </w:t>
                        </w:r>
                        <w:r>
                          <w:rPr>
                            <w:rFonts w:ascii="Times New Roman" w:eastAsiaTheme="minorEastAsia" w:hAnsi="Times New Roman" w:cs="Times New Roman"/>
                            <w:color w:val="000000"/>
                            <w:kern w:val="0"/>
                            <w:sz w:val="21"/>
                            <w:szCs w:val="21"/>
                          </w:rPr>
                          <w:t>亿以内</w:t>
                        </w:r>
                      </w:p>
                    </w:tc>
                    <w:tc>
                      <w:tcPr>
                        <w:tcW w:w="1182" w:type="dxa"/>
                        <w:shd w:val="clear" w:color="auto" w:fill="auto"/>
                        <w:vAlign w:val="center"/>
                      </w:tcPr>
                      <w:p w:rsidR="00CB5255" w:rsidRPr="00CC3383" w:rsidRDefault="00CB5255" w:rsidP="00CC3383">
                        <w:pPr>
                          <w:jc w:val="center"/>
                          <w:rPr>
                            <w:rFonts w:ascii="Times New Roman" w:hAnsi="Times New Roman" w:cs="Times New Roman"/>
                            <w:color w:val="000000"/>
                            <w:sz w:val="22"/>
                          </w:rPr>
                        </w:pPr>
                        <w:r w:rsidRPr="00CC3383">
                          <w:rPr>
                            <w:rFonts w:ascii="Times New Roman" w:hAnsi="Times New Roman" w:cs="Times New Roman"/>
                            <w:color w:val="000000"/>
                            <w:sz w:val="22"/>
                          </w:rPr>
                          <w:t>10.50%</w:t>
                        </w:r>
                      </w:p>
                    </w:tc>
                  </w:tr>
                  <w:tr w:rsidR="00CB5255" w:rsidTr="007401ED">
                    <w:trPr>
                      <w:trHeight w:val="402"/>
                    </w:trPr>
                    <w:tc>
                      <w:tcPr>
                        <w:tcW w:w="2089" w:type="dxa"/>
                        <w:shd w:val="clear" w:color="auto" w:fill="auto"/>
                        <w:vAlign w:val="center"/>
                      </w:tcPr>
                      <w:p w:rsidR="00CB5255" w:rsidRDefault="00CB5255">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color w:val="000000"/>
                            <w:kern w:val="0"/>
                            <w:sz w:val="21"/>
                            <w:szCs w:val="21"/>
                          </w:rPr>
                          <w:t xml:space="preserve">5 </w:t>
                        </w:r>
                        <w:r>
                          <w:rPr>
                            <w:rFonts w:ascii="Times New Roman" w:eastAsiaTheme="minorEastAsia" w:hAnsi="Times New Roman" w:cs="Times New Roman"/>
                            <w:color w:val="000000"/>
                            <w:kern w:val="0"/>
                            <w:sz w:val="21"/>
                            <w:szCs w:val="21"/>
                          </w:rPr>
                          <w:t>亿以上</w:t>
                        </w:r>
                      </w:p>
                    </w:tc>
                    <w:tc>
                      <w:tcPr>
                        <w:tcW w:w="1182" w:type="dxa"/>
                        <w:shd w:val="clear" w:color="auto" w:fill="auto"/>
                        <w:vAlign w:val="center"/>
                      </w:tcPr>
                      <w:p w:rsidR="00CB5255" w:rsidRPr="00CC3383" w:rsidRDefault="00CB5255" w:rsidP="00CC3383">
                        <w:pPr>
                          <w:jc w:val="center"/>
                          <w:rPr>
                            <w:rFonts w:ascii="Times New Roman" w:hAnsi="Times New Roman" w:cs="Times New Roman"/>
                            <w:color w:val="000000"/>
                            <w:sz w:val="22"/>
                          </w:rPr>
                        </w:pPr>
                        <w:r w:rsidRPr="00CC3383">
                          <w:rPr>
                            <w:rFonts w:ascii="Times New Roman" w:hAnsi="Times New Roman" w:cs="Times New Roman"/>
                            <w:color w:val="000000"/>
                            <w:sz w:val="22"/>
                          </w:rPr>
                          <w:t>4.11%</w:t>
                        </w:r>
                      </w:p>
                    </w:tc>
                  </w:tr>
                </w:tbl>
                <w:p w:rsidR="00CB5255" w:rsidRDefault="00CB5255">
                  <w:pPr>
                    <w:rPr>
                      <w:rFonts w:ascii="Times New Roman" w:eastAsiaTheme="minorEastAsia" w:hAnsi="Times New Roman" w:cs="Times New Roman"/>
                      <w:sz w:val="21"/>
                      <w:szCs w:val="21"/>
                    </w:rPr>
                  </w:pPr>
                </w:p>
              </w:txbxContent>
            </v:textbox>
          </v:shape>
        </w:pict>
      </w:r>
      <w:r w:rsidR="009D52AB">
        <w:rPr>
          <w:rFonts w:ascii="仿宋" w:eastAsia="仿宋" w:hAnsi="仿宋" w:cs="仿宋" w:hint="eastAsia"/>
          <w:b/>
          <w:noProof/>
          <w:sz w:val="30"/>
          <w:szCs w:val="30"/>
        </w:rPr>
        <w:drawing>
          <wp:inline distT="0" distB="0" distL="0" distR="0">
            <wp:extent cx="3591560" cy="3145155"/>
            <wp:effectExtent l="19050" t="0" r="2794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84AD5" w:rsidRDefault="00684AD5">
      <w:pPr>
        <w:jc w:val="right"/>
        <w:rPr>
          <w:rFonts w:ascii="仿宋" w:eastAsia="仿宋" w:hAnsi="仿宋" w:cs="仿宋"/>
          <w:b/>
          <w:sz w:val="30"/>
          <w:szCs w:val="30"/>
        </w:rPr>
      </w:pPr>
    </w:p>
    <w:p w:rsidR="00684AD5" w:rsidRDefault="00684AD5">
      <w:pPr>
        <w:jc w:val="right"/>
        <w:rPr>
          <w:rFonts w:ascii="仿宋" w:eastAsia="仿宋" w:hAnsi="仿宋" w:cs="仿宋"/>
          <w:b/>
          <w:sz w:val="30"/>
          <w:szCs w:val="30"/>
        </w:rPr>
      </w:pPr>
    </w:p>
    <w:p w:rsidR="00684AD5" w:rsidRDefault="00684AD5">
      <w:pPr>
        <w:rPr>
          <w:rFonts w:ascii="仿宋" w:eastAsia="仿宋" w:hAnsi="仿宋" w:cs="仿宋"/>
          <w:b/>
          <w:sz w:val="30"/>
          <w:szCs w:val="30"/>
        </w:rPr>
        <w:sectPr w:rsidR="00684AD5">
          <w:footerReference w:type="default" r:id="rId28"/>
          <w:footerReference w:type="first" r:id="rId29"/>
          <w:pgSz w:w="11906" w:h="16838"/>
          <w:pgMar w:top="1701" w:right="1418" w:bottom="1418" w:left="1418" w:header="851" w:footer="992" w:gutter="284"/>
          <w:pgNumType w:start="1"/>
          <w:cols w:space="425"/>
          <w:titlePg/>
          <w:docGrid w:type="lines" w:linePitch="312"/>
        </w:sectPr>
      </w:pPr>
    </w:p>
    <w:p w:rsidR="00684AD5" w:rsidRDefault="009D52AB">
      <w:pPr>
        <w:widowControl/>
        <w:spacing w:line="288" w:lineRule="auto"/>
        <w:jc w:val="left"/>
        <w:outlineLvl w:val="1"/>
        <w:rPr>
          <w:rFonts w:ascii="黑体" w:eastAsia="黑体" w:hAnsi="黑体" w:cs="黑体"/>
          <w:bCs/>
          <w:sz w:val="32"/>
          <w:szCs w:val="32"/>
        </w:rPr>
      </w:pPr>
      <w:bookmarkStart w:id="37" w:name="_Toc525635125"/>
      <w:r>
        <w:rPr>
          <w:rFonts w:ascii="黑体" w:eastAsia="黑体" w:hAnsi="黑体" w:cs="黑体" w:hint="eastAsia"/>
          <w:bCs/>
          <w:sz w:val="32"/>
          <w:szCs w:val="32"/>
        </w:rPr>
        <w:lastRenderedPageBreak/>
        <w:t>二、调查职工背景</w:t>
      </w:r>
      <w:bookmarkEnd w:id="37"/>
    </w:p>
    <w:tbl>
      <w:tblPr>
        <w:tblW w:w="13325" w:type="dxa"/>
        <w:jc w:val="center"/>
        <w:tblLayout w:type="fixed"/>
        <w:tblLook w:val="04A0"/>
      </w:tblPr>
      <w:tblGrid>
        <w:gridCol w:w="1698"/>
        <w:gridCol w:w="3067"/>
        <w:gridCol w:w="939"/>
        <w:gridCol w:w="1072"/>
        <w:gridCol w:w="1111"/>
        <w:gridCol w:w="1072"/>
        <w:gridCol w:w="1072"/>
        <w:gridCol w:w="1111"/>
        <w:gridCol w:w="1072"/>
        <w:gridCol w:w="1111"/>
      </w:tblGrid>
      <w:tr w:rsidR="00684AD5">
        <w:trPr>
          <w:trHeight w:val="540"/>
          <w:jc w:val="center"/>
        </w:trPr>
        <w:tc>
          <w:tcPr>
            <w:tcW w:w="13325"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
                <w:sz w:val="28"/>
                <w:szCs w:val="28"/>
              </w:rPr>
              <w:t>表二</w:t>
            </w:r>
            <w:r>
              <w:rPr>
                <w:rFonts w:ascii="Times New Roman" w:eastAsiaTheme="minorEastAsia" w:hAnsi="Times New Roman" w:cs="Times New Roman" w:hint="eastAsia"/>
                <w:b/>
                <w:sz w:val="28"/>
                <w:szCs w:val="28"/>
              </w:rPr>
              <w:t xml:space="preserve">  1.</w:t>
            </w:r>
            <w:r>
              <w:rPr>
                <w:rFonts w:ascii="Times New Roman" w:eastAsiaTheme="minorEastAsia" w:hAnsi="Times New Roman" w:cs="Times New Roman"/>
                <w:b/>
                <w:sz w:val="28"/>
                <w:szCs w:val="28"/>
              </w:rPr>
              <w:t>分区域的职工职业大类分布</w:t>
            </w:r>
          </w:p>
        </w:tc>
      </w:tr>
      <w:tr w:rsidR="00684AD5">
        <w:trPr>
          <w:trHeight w:val="402"/>
          <w:jc w:val="center"/>
        </w:trPr>
        <w:tc>
          <w:tcPr>
            <w:tcW w:w="1698"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分布指标</w:t>
            </w:r>
          </w:p>
        </w:tc>
        <w:tc>
          <w:tcPr>
            <w:tcW w:w="3067"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职业大类</w:t>
            </w:r>
          </w:p>
        </w:tc>
        <w:tc>
          <w:tcPr>
            <w:tcW w:w="939"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蓬江区</w:t>
            </w:r>
          </w:p>
        </w:tc>
        <w:tc>
          <w:tcPr>
            <w:tcW w:w="1072"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江海区</w:t>
            </w:r>
          </w:p>
        </w:tc>
        <w:tc>
          <w:tcPr>
            <w:tcW w:w="1111"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新会区</w:t>
            </w:r>
          </w:p>
        </w:tc>
        <w:tc>
          <w:tcPr>
            <w:tcW w:w="1072"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台山市</w:t>
            </w:r>
          </w:p>
        </w:tc>
        <w:tc>
          <w:tcPr>
            <w:tcW w:w="1072"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开平市</w:t>
            </w:r>
          </w:p>
        </w:tc>
        <w:tc>
          <w:tcPr>
            <w:tcW w:w="1111"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鹤山市</w:t>
            </w:r>
          </w:p>
        </w:tc>
        <w:tc>
          <w:tcPr>
            <w:tcW w:w="1072"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恩平市</w:t>
            </w:r>
          </w:p>
        </w:tc>
        <w:tc>
          <w:tcPr>
            <w:tcW w:w="1111"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江门市</w:t>
            </w:r>
          </w:p>
        </w:tc>
      </w:tr>
      <w:tr w:rsidR="00684AD5">
        <w:trPr>
          <w:trHeight w:val="402"/>
          <w:jc w:val="center"/>
        </w:trPr>
        <w:tc>
          <w:tcPr>
            <w:tcW w:w="1698" w:type="dxa"/>
            <w:vMerge w:val="restart"/>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样</w:t>
            </w:r>
            <w:r>
              <w:rPr>
                <w:rFonts w:ascii="Times New Roman" w:eastAsiaTheme="minorEastAsia" w:hAnsi="Times New Roman" w:cs="Times New Roman"/>
                <w:b/>
                <w:sz w:val="21"/>
                <w:szCs w:val="21"/>
              </w:rPr>
              <w:br/>
            </w:r>
            <w:r>
              <w:rPr>
                <w:rFonts w:ascii="Times New Roman" w:eastAsiaTheme="minorEastAsia" w:hAnsi="Times New Roman" w:cs="Times New Roman"/>
                <w:b/>
                <w:sz w:val="21"/>
                <w:szCs w:val="21"/>
              </w:rPr>
              <w:t>本</w:t>
            </w:r>
            <w:r>
              <w:rPr>
                <w:rFonts w:ascii="Times New Roman" w:eastAsiaTheme="minorEastAsia" w:hAnsi="Times New Roman" w:cs="Times New Roman"/>
                <w:b/>
                <w:sz w:val="21"/>
                <w:szCs w:val="21"/>
              </w:rPr>
              <w:br/>
            </w:r>
            <w:r>
              <w:rPr>
                <w:rFonts w:ascii="Times New Roman" w:eastAsiaTheme="minorEastAsia" w:hAnsi="Times New Roman" w:cs="Times New Roman"/>
                <w:b/>
                <w:sz w:val="21"/>
                <w:szCs w:val="21"/>
              </w:rPr>
              <w:t>数</w:t>
            </w:r>
          </w:p>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w:t>
            </w:r>
          </w:p>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
                <w:sz w:val="21"/>
                <w:szCs w:val="21"/>
              </w:rPr>
              <w:t>人</w:t>
            </w:r>
            <w:r>
              <w:rPr>
                <w:rFonts w:ascii="Times New Roman" w:eastAsiaTheme="minorEastAsia" w:hAnsi="Times New Roman" w:cs="Times New Roman"/>
                <w:b/>
                <w:sz w:val="21"/>
                <w:szCs w:val="21"/>
              </w:rPr>
              <w:br/>
            </w: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单位负责人</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1,002</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850</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1,194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969</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824</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822</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292</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5</w:t>
            </w:r>
            <w:r>
              <w:rPr>
                <w:rFonts w:ascii="Times New Roman" w:eastAsiaTheme="minorEastAsia" w:hAnsi="Times New Roman" w:cs="Times New Roman" w:hint="eastAsia"/>
                <w:b/>
                <w:sz w:val="21"/>
                <w:szCs w:val="21"/>
              </w:rPr>
              <w:t>,</w:t>
            </w:r>
            <w:r>
              <w:rPr>
                <w:rFonts w:ascii="Times New Roman" w:eastAsiaTheme="minorEastAsia" w:hAnsi="Times New Roman" w:cs="Times New Roman"/>
                <w:b/>
                <w:sz w:val="21"/>
                <w:szCs w:val="21"/>
              </w:rPr>
              <w:t>953</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专业技术人员</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1,246</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785</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1,364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664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1,107</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824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336</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6</w:t>
            </w:r>
            <w:r>
              <w:rPr>
                <w:rFonts w:ascii="Times New Roman" w:eastAsiaTheme="minorEastAsia" w:hAnsi="Times New Roman" w:cs="Times New Roman" w:hint="eastAsia"/>
                <w:b/>
                <w:sz w:val="21"/>
                <w:szCs w:val="21"/>
              </w:rPr>
              <w:t>,</w:t>
            </w:r>
            <w:r>
              <w:rPr>
                <w:rFonts w:ascii="Times New Roman" w:eastAsiaTheme="minorEastAsia" w:hAnsi="Times New Roman" w:cs="Times New Roman"/>
                <w:b/>
                <w:sz w:val="21"/>
                <w:szCs w:val="21"/>
              </w:rPr>
              <w:t>326</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办事人员</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1,087</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598</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3,776</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938</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2,228</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1,233</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257</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10</w:t>
            </w:r>
            <w:r>
              <w:rPr>
                <w:rFonts w:ascii="Times New Roman" w:eastAsiaTheme="minorEastAsia" w:hAnsi="Times New Roman" w:cs="Times New Roman" w:hint="eastAsia"/>
                <w:b/>
                <w:sz w:val="21"/>
                <w:szCs w:val="21"/>
              </w:rPr>
              <w:t>,</w:t>
            </w:r>
            <w:r>
              <w:rPr>
                <w:rFonts w:ascii="Times New Roman" w:eastAsiaTheme="minorEastAsia" w:hAnsi="Times New Roman" w:cs="Times New Roman"/>
                <w:b/>
                <w:sz w:val="21"/>
                <w:szCs w:val="21"/>
              </w:rPr>
              <w:t>117</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商业、服务业人员</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3,571</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1,960</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2,807</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2,044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2,677</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2,167</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981</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16</w:t>
            </w:r>
            <w:r>
              <w:rPr>
                <w:rFonts w:ascii="Times New Roman" w:eastAsiaTheme="minorEastAsia" w:hAnsi="Times New Roman" w:cs="Times New Roman" w:hint="eastAsia"/>
                <w:b/>
                <w:sz w:val="21"/>
                <w:szCs w:val="21"/>
              </w:rPr>
              <w:t>,</w:t>
            </w:r>
            <w:r>
              <w:rPr>
                <w:rFonts w:ascii="Times New Roman" w:eastAsiaTheme="minorEastAsia" w:hAnsi="Times New Roman" w:cs="Times New Roman"/>
                <w:b/>
                <w:sz w:val="21"/>
                <w:szCs w:val="21"/>
              </w:rPr>
              <w:t>207</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农林牧渔水利业生产工人</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9</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231</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25</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12</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0</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0</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278</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生产运输工人</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6,309</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7,788</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12,045</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7,278</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9,300</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11,164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2,358</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56</w:t>
            </w:r>
            <w:r>
              <w:rPr>
                <w:rFonts w:ascii="Times New Roman" w:eastAsiaTheme="minorEastAsia" w:hAnsi="Times New Roman" w:cs="Times New Roman" w:hint="eastAsia"/>
                <w:b/>
                <w:sz w:val="21"/>
                <w:szCs w:val="21"/>
              </w:rPr>
              <w:t>,</w:t>
            </w:r>
            <w:r>
              <w:rPr>
                <w:rFonts w:ascii="Times New Roman" w:eastAsiaTheme="minorEastAsia" w:hAnsi="Times New Roman" w:cs="Times New Roman"/>
                <w:b/>
                <w:sz w:val="21"/>
                <w:szCs w:val="21"/>
              </w:rPr>
              <w:t>242</w:t>
            </w:r>
          </w:p>
        </w:tc>
      </w:tr>
      <w:tr w:rsidR="00684AD5">
        <w:trPr>
          <w:trHeight w:val="496"/>
          <w:jc w:val="center"/>
        </w:trPr>
        <w:tc>
          <w:tcPr>
            <w:tcW w:w="4765" w:type="dxa"/>
            <w:gridSpan w:val="2"/>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
                <w:sz w:val="21"/>
                <w:szCs w:val="21"/>
              </w:rPr>
              <w:t>总计</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sz w:val="21"/>
                <w:szCs w:val="21"/>
              </w:rPr>
            </w:pPr>
            <w:r>
              <w:rPr>
                <w:rFonts w:ascii="Times New Roman" w:hAnsi="Times New Roman" w:cs="Times New Roman"/>
                <w:b/>
                <w:bCs/>
                <w:color w:val="000000"/>
                <w:kern w:val="0"/>
                <w:sz w:val="21"/>
                <w:szCs w:val="21"/>
              </w:rPr>
              <w:t>13,216</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sz w:val="21"/>
                <w:szCs w:val="21"/>
              </w:rPr>
            </w:pPr>
            <w:r>
              <w:rPr>
                <w:rFonts w:ascii="Times New Roman" w:hAnsi="Times New Roman" w:cs="Times New Roman"/>
                <w:b/>
                <w:bCs/>
                <w:color w:val="000000"/>
                <w:kern w:val="0"/>
                <w:sz w:val="21"/>
                <w:szCs w:val="21"/>
              </w:rPr>
              <w:t>11,990</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sz w:val="21"/>
                <w:szCs w:val="21"/>
              </w:rPr>
            </w:pPr>
            <w:r>
              <w:rPr>
                <w:rFonts w:ascii="Times New Roman" w:hAnsi="Times New Roman" w:cs="Times New Roman"/>
                <w:b/>
                <w:bCs/>
                <w:color w:val="000000"/>
                <w:kern w:val="0"/>
                <w:sz w:val="21"/>
                <w:szCs w:val="21"/>
              </w:rPr>
              <w:t>21,417</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sz w:val="21"/>
                <w:szCs w:val="21"/>
              </w:rPr>
            </w:pPr>
            <w:r>
              <w:rPr>
                <w:rFonts w:ascii="Times New Roman" w:hAnsi="Times New Roman" w:cs="Times New Roman"/>
                <w:b/>
                <w:bCs/>
                <w:color w:val="000000"/>
                <w:kern w:val="0"/>
                <w:sz w:val="21"/>
                <w:szCs w:val="21"/>
              </w:rPr>
              <w:t>11,918</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sz w:val="21"/>
                <w:szCs w:val="21"/>
              </w:rPr>
            </w:pPr>
            <w:r>
              <w:rPr>
                <w:rFonts w:ascii="Times New Roman" w:hAnsi="Times New Roman" w:cs="Times New Roman"/>
                <w:b/>
                <w:bCs/>
                <w:color w:val="000000"/>
                <w:kern w:val="0"/>
                <w:sz w:val="21"/>
                <w:szCs w:val="21"/>
              </w:rPr>
              <w:t>16,148</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sz w:val="21"/>
                <w:szCs w:val="21"/>
              </w:rPr>
            </w:pPr>
            <w:r>
              <w:rPr>
                <w:rFonts w:ascii="Times New Roman" w:hAnsi="Times New Roman" w:cs="Times New Roman"/>
                <w:b/>
                <w:bCs/>
                <w:color w:val="000000"/>
                <w:kern w:val="0"/>
                <w:sz w:val="21"/>
                <w:szCs w:val="21"/>
              </w:rPr>
              <w:t>16,210</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sz w:val="21"/>
                <w:szCs w:val="21"/>
              </w:rPr>
            </w:pPr>
            <w:r>
              <w:rPr>
                <w:rFonts w:ascii="Times New Roman" w:hAnsi="Times New Roman" w:cs="Times New Roman"/>
                <w:b/>
                <w:bCs/>
                <w:color w:val="000000"/>
                <w:kern w:val="0"/>
                <w:sz w:val="21"/>
                <w:szCs w:val="21"/>
              </w:rPr>
              <w:t>4,224</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95</w:t>
            </w:r>
            <w:r>
              <w:rPr>
                <w:rFonts w:ascii="Times New Roman" w:eastAsiaTheme="minorEastAsia" w:hAnsi="Times New Roman" w:cs="Times New Roman" w:hint="eastAsia"/>
                <w:b/>
                <w:sz w:val="21"/>
                <w:szCs w:val="21"/>
              </w:rPr>
              <w:t>,</w:t>
            </w:r>
            <w:r>
              <w:rPr>
                <w:rFonts w:ascii="Times New Roman" w:eastAsiaTheme="minorEastAsia" w:hAnsi="Times New Roman" w:cs="Times New Roman"/>
                <w:b/>
                <w:sz w:val="21"/>
                <w:szCs w:val="21"/>
              </w:rPr>
              <w:t>123</w:t>
            </w:r>
          </w:p>
        </w:tc>
      </w:tr>
      <w:tr w:rsidR="00684AD5">
        <w:trPr>
          <w:trHeight w:val="402"/>
          <w:jc w:val="center"/>
        </w:trPr>
        <w:tc>
          <w:tcPr>
            <w:tcW w:w="1698" w:type="dxa"/>
            <w:vMerge w:val="restart"/>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
                <w:sz w:val="21"/>
                <w:szCs w:val="21"/>
              </w:rPr>
              <w:t>百</w:t>
            </w:r>
            <w:r>
              <w:rPr>
                <w:rFonts w:ascii="Times New Roman" w:eastAsiaTheme="minorEastAsia" w:hAnsi="Times New Roman" w:cs="Times New Roman"/>
                <w:b/>
                <w:sz w:val="21"/>
                <w:szCs w:val="21"/>
              </w:rPr>
              <w:br/>
            </w:r>
            <w:r>
              <w:rPr>
                <w:rFonts w:ascii="Times New Roman" w:eastAsiaTheme="minorEastAsia" w:hAnsi="Times New Roman" w:cs="Times New Roman"/>
                <w:b/>
                <w:sz w:val="21"/>
                <w:szCs w:val="21"/>
              </w:rPr>
              <w:t>分</w:t>
            </w:r>
            <w:r>
              <w:rPr>
                <w:rFonts w:ascii="Times New Roman" w:eastAsiaTheme="minorEastAsia" w:hAnsi="Times New Roman" w:cs="Times New Roman"/>
                <w:b/>
                <w:sz w:val="21"/>
                <w:szCs w:val="21"/>
              </w:rPr>
              <w:br/>
            </w:r>
            <w:r>
              <w:rPr>
                <w:rFonts w:ascii="Times New Roman" w:eastAsiaTheme="minorEastAsia" w:hAnsi="Times New Roman" w:cs="Times New Roman"/>
                <w:b/>
                <w:sz w:val="21"/>
                <w:szCs w:val="21"/>
              </w:rPr>
              <w:t>比</w:t>
            </w: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单位负责人</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1.05%</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0.89%</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1.26%</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1.02%</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0.87%</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0.86%</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0.31%</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6.26%</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专业技术人员</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1.31%</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0.83%</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1.43%</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0.70%</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1.16%</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0.87%</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0.35%</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6.65%</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办事人员</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1.14%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0.63%</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3.97%</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0.99%</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2.34%</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1.30%</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0.27%</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10.64%</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商业、服务业人员</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3.75%</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2.06%</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2.95%</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2.15%</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2.81%</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2.28%</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1.03%</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17.04%</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农林牧渔水利业生产工人</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0.00</w:t>
            </w:r>
            <w:r w:rsidR="0069127D">
              <w:rPr>
                <w:rFonts w:ascii="Times New Roman" w:eastAsiaTheme="minorEastAsia" w:hAnsi="Times New Roman" w:cs="Times New Roman" w:hint="eastAsia"/>
                <w:bCs/>
                <w:sz w:val="21"/>
                <w:szCs w:val="21"/>
              </w:rPr>
              <w:t>1</w:t>
            </w:r>
            <w:r>
              <w:rPr>
                <w:rFonts w:ascii="Times New Roman" w:eastAsiaTheme="minorEastAsia" w:hAnsi="Times New Roman" w:cs="Times New Roman"/>
                <w:bCs/>
                <w:sz w:val="21"/>
                <w:szCs w:val="21"/>
              </w:rPr>
              <w:t>%</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0.01%</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0.24%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0.03%</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0.01%</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0.00%</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0.00%</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0.29%</w:t>
            </w:r>
          </w:p>
        </w:tc>
      </w:tr>
      <w:tr w:rsidR="00684AD5">
        <w:trPr>
          <w:trHeight w:val="402"/>
          <w:jc w:val="center"/>
        </w:trPr>
        <w:tc>
          <w:tcPr>
            <w:tcW w:w="1698"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left"/>
              <w:rPr>
                <w:rFonts w:ascii="Times New Roman" w:eastAsiaTheme="minorEastAsia" w:hAnsi="Times New Roman" w:cs="Times New Roman"/>
                <w:bCs/>
                <w:sz w:val="21"/>
                <w:szCs w:val="21"/>
              </w:rPr>
            </w:pPr>
          </w:p>
        </w:tc>
        <w:tc>
          <w:tcPr>
            <w:tcW w:w="3067"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生产运输工人</w:t>
            </w:r>
          </w:p>
        </w:tc>
        <w:tc>
          <w:tcPr>
            <w:tcW w:w="939"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6.63%</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8.19%</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12.66%</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7.65%</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9.78%</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11.74%</w:t>
            </w:r>
          </w:p>
        </w:tc>
        <w:tc>
          <w:tcPr>
            <w:tcW w:w="1072"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2.48%</w:t>
            </w:r>
          </w:p>
        </w:tc>
        <w:tc>
          <w:tcPr>
            <w:tcW w:w="111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59.13%</w:t>
            </w:r>
          </w:p>
        </w:tc>
      </w:tr>
    </w:tbl>
    <w:p w:rsidR="00684AD5" w:rsidRDefault="00684AD5">
      <w:pPr>
        <w:widowControl/>
        <w:spacing w:line="288" w:lineRule="auto"/>
        <w:jc w:val="left"/>
        <w:rPr>
          <w:rFonts w:ascii="黑体" w:eastAsia="黑体" w:hAnsi="黑体" w:cs="黑体"/>
          <w:bCs/>
          <w:sz w:val="32"/>
          <w:szCs w:val="32"/>
        </w:rPr>
      </w:pPr>
    </w:p>
    <w:p w:rsidR="00684AD5" w:rsidRDefault="009D52AB">
      <w:pPr>
        <w:widowControl/>
        <w:spacing w:line="288" w:lineRule="auto"/>
        <w:ind w:firstLineChars="200" w:firstLine="480"/>
        <w:jc w:val="left"/>
        <w:rPr>
          <w:rFonts w:ascii="黑体" w:eastAsia="黑体" w:hAnsi="黑体" w:cs="黑体"/>
          <w:bCs/>
          <w:sz w:val="32"/>
          <w:szCs w:val="32"/>
        </w:rPr>
      </w:pPr>
      <w:r>
        <w:rPr>
          <w:rFonts w:ascii="仿宋" w:eastAsia="仿宋" w:hAnsi="仿宋" w:cs="仿宋" w:hint="eastAsia"/>
          <w:bCs/>
          <w:szCs w:val="24"/>
        </w:rPr>
        <w:t>其中，百分比为各市区职业大类每一项数值除以样品职工总人数</w:t>
      </w:r>
      <w:r>
        <w:rPr>
          <w:rFonts w:ascii="Times New Roman" w:eastAsia="仿宋" w:hAnsi="Times New Roman" w:cs="Times New Roman"/>
          <w:bCs/>
          <w:szCs w:val="24"/>
        </w:rPr>
        <w:t>（</w:t>
      </w:r>
      <w:r>
        <w:rPr>
          <w:rFonts w:ascii="Times New Roman" w:eastAsia="仿宋" w:hAnsi="Times New Roman" w:cs="Times New Roman"/>
          <w:b/>
          <w:bCs/>
          <w:szCs w:val="24"/>
        </w:rPr>
        <w:t>95123</w:t>
      </w:r>
      <w:r>
        <w:rPr>
          <w:rFonts w:ascii="Times New Roman" w:eastAsia="仿宋" w:hAnsi="Times New Roman" w:cs="Times New Roman"/>
          <w:bCs/>
          <w:szCs w:val="24"/>
        </w:rPr>
        <w:t>）</w:t>
      </w:r>
      <w:r>
        <w:rPr>
          <w:rFonts w:ascii="仿宋" w:eastAsia="仿宋" w:hAnsi="仿宋" w:cs="仿宋" w:hint="eastAsia"/>
          <w:bCs/>
          <w:szCs w:val="24"/>
        </w:rPr>
        <w:t>所得。</w:t>
      </w:r>
    </w:p>
    <w:p w:rsidR="00684AD5" w:rsidRDefault="00684AD5">
      <w:pPr>
        <w:widowControl/>
        <w:spacing w:line="288" w:lineRule="auto"/>
        <w:jc w:val="left"/>
        <w:rPr>
          <w:rFonts w:ascii="黑体" w:eastAsia="黑体" w:hAnsi="黑体" w:cs="黑体"/>
          <w:bCs/>
          <w:sz w:val="32"/>
          <w:szCs w:val="32"/>
        </w:rPr>
      </w:pPr>
    </w:p>
    <w:tbl>
      <w:tblPr>
        <w:tblW w:w="13658" w:type="dxa"/>
        <w:jc w:val="center"/>
        <w:tblInd w:w="277" w:type="dxa"/>
        <w:tblLayout w:type="fixed"/>
        <w:tblLook w:val="04A0"/>
      </w:tblPr>
      <w:tblGrid>
        <w:gridCol w:w="1627"/>
        <w:gridCol w:w="2991"/>
        <w:gridCol w:w="1130"/>
        <w:gridCol w:w="1130"/>
        <w:gridCol w:w="1130"/>
        <w:gridCol w:w="1130"/>
        <w:gridCol w:w="1130"/>
        <w:gridCol w:w="1130"/>
        <w:gridCol w:w="1130"/>
        <w:gridCol w:w="1130"/>
      </w:tblGrid>
      <w:tr w:rsidR="00684AD5">
        <w:trPr>
          <w:trHeight w:val="540"/>
          <w:jc w:val="center"/>
        </w:trPr>
        <w:tc>
          <w:tcPr>
            <w:tcW w:w="136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Cs/>
                <w:sz w:val="21"/>
                <w:szCs w:val="21"/>
              </w:rPr>
            </w:pPr>
            <w:r>
              <w:rPr>
                <w:rFonts w:ascii="Times New Roman" w:eastAsiaTheme="minorEastAsia" w:hAnsi="Times New Roman" w:cs="Times New Roman"/>
                <w:b/>
                <w:sz w:val="28"/>
                <w:szCs w:val="28"/>
              </w:rPr>
              <w:lastRenderedPageBreak/>
              <w:t>表二</w:t>
            </w:r>
            <w:r>
              <w:rPr>
                <w:rFonts w:ascii="Times New Roman" w:eastAsiaTheme="minorEastAsia" w:hAnsi="Times New Roman" w:cs="Times New Roman"/>
                <w:b/>
                <w:sz w:val="28"/>
                <w:szCs w:val="28"/>
              </w:rPr>
              <w:t>2.</w:t>
            </w:r>
            <w:r>
              <w:rPr>
                <w:rFonts w:ascii="Times New Roman" w:eastAsiaTheme="minorEastAsia" w:hAnsi="Times New Roman" w:cs="Times New Roman"/>
                <w:b/>
                <w:sz w:val="28"/>
                <w:szCs w:val="28"/>
              </w:rPr>
              <w:t>职业大类下的职工岗位等级分布</w:t>
            </w:r>
          </w:p>
        </w:tc>
      </w:tr>
      <w:tr w:rsidR="00684AD5">
        <w:trPr>
          <w:trHeight w:val="855"/>
          <w:jc w:val="center"/>
        </w:trPr>
        <w:tc>
          <w:tcPr>
            <w:tcW w:w="1627"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岗位类型</w:t>
            </w:r>
          </w:p>
        </w:tc>
        <w:tc>
          <w:tcPr>
            <w:tcW w:w="2991"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职业等级</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单位</w:t>
            </w:r>
          </w:p>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负责人</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专业技术人员</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办事人员</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商业、服务业人员</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水利业生产工人</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生产运输工人</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总计</w:t>
            </w:r>
          </w:p>
        </w:tc>
        <w:tc>
          <w:tcPr>
            <w:tcW w:w="1130"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spacing w:line="288" w:lineRule="auto"/>
              <w:jc w:val="center"/>
              <w:rPr>
                <w:rFonts w:ascii="Times New Roman" w:eastAsiaTheme="minorEastAsia" w:hAnsi="Times New Roman" w:cs="Times New Roman"/>
                <w:b/>
                <w:color w:val="FFFFFF" w:themeColor="background1"/>
                <w:sz w:val="21"/>
                <w:szCs w:val="21"/>
              </w:rPr>
            </w:pPr>
            <w:r>
              <w:rPr>
                <w:rFonts w:ascii="Times New Roman" w:eastAsiaTheme="minorEastAsia" w:hAnsi="Times New Roman" w:cs="Times New Roman"/>
                <w:b/>
                <w:color w:val="FFFFFF" w:themeColor="background1"/>
                <w:sz w:val="21"/>
                <w:szCs w:val="21"/>
              </w:rPr>
              <w:t>百分比</w:t>
            </w:r>
          </w:p>
        </w:tc>
      </w:tr>
      <w:tr w:rsidR="00684AD5">
        <w:trPr>
          <w:trHeight w:val="402"/>
          <w:jc w:val="center"/>
        </w:trPr>
        <w:tc>
          <w:tcPr>
            <w:tcW w:w="1627" w:type="dxa"/>
            <w:vMerge w:val="restart"/>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管理岗位</w:t>
            </w: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高级管理岗（高层管理岗）</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890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890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0.94%</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一级部门管理岗（中层管理岗）</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2,686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218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2,904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3.05%</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二级部门管理岗（基层管理岗）</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1,094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2,623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3,717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3.91%</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其他管理岗（管理类员工岗）</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1,283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7,276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8,559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9.00%</w:t>
            </w:r>
          </w:p>
        </w:tc>
      </w:tr>
      <w:tr w:rsidR="00684AD5">
        <w:trPr>
          <w:trHeight w:val="402"/>
          <w:jc w:val="center"/>
        </w:trPr>
        <w:tc>
          <w:tcPr>
            <w:tcW w:w="1627" w:type="dxa"/>
            <w:vMerge w:val="restart"/>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专业技术</w:t>
            </w:r>
            <w:r>
              <w:rPr>
                <w:rFonts w:ascii="Times New Roman" w:eastAsiaTheme="minorEastAsia" w:hAnsi="Times New Roman" w:cs="Times New Roman" w:hint="eastAsia"/>
                <w:b/>
                <w:sz w:val="21"/>
                <w:szCs w:val="21"/>
              </w:rPr>
              <w:t>岗</w:t>
            </w:r>
            <w:r>
              <w:rPr>
                <w:rFonts w:ascii="Times New Roman" w:eastAsiaTheme="minorEastAsia" w:hAnsi="Times New Roman" w:cs="Times New Roman"/>
                <w:b/>
                <w:sz w:val="21"/>
                <w:szCs w:val="21"/>
              </w:rPr>
              <w:t>位</w:t>
            </w: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高级职称</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109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109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0.11%</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中级职称</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665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665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0.70%</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初级职称</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1,504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1,504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1.58%</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没有取得专业技术职称</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4,048 </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4,048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jc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sz w:val="21"/>
                <w:szCs w:val="21"/>
              </w:rPr>
              <w:t>4.26%</w:t>
            </w:r>
          </w:p>
        </w:tc>
      </w:tr>
      <w:tr w:rsidR="00684AD5">
        <w:trPr>
          <w:trHeight w:val="402"/>
          <w:jc w:val="center"/>
        </w:trPr>
        <w:tc>
          <w:tcPr>
            <w:tcW w:w="1627" w:type="dxa"/>
            <w:vMerge w:val="restart"/>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职业技能岗位</w:t>
            </w:r>
          </w:p>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高级技师</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27 </w:t>
            </w:r>
          </w:p>
        </w:tc>
        <w:tc>
          <w:tcPr>
            <w:tcW w:w="1130" w:type="dxa"/>
            <w:tcBorders>
              <w:top w:val="nil"/>
              <w:left w:val="nil"/>
              <w:bottom w:val="single" w:sz="4" w:space="0" w:color="auto"/>
              <w:right w:val="single" w:sz="4" w:space="0" w:color="auto"/>
            </w:tcBorders>
            <w:shd w:val="clear" w:color="auto" w:fill="auto"/>
            <w:vAlign w:val="center"/>
          </w:tcPr>
          <w:p w:rsidR="00684AD5" w:rsidRDefault="00AF4CBE">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r w:rsidR="009D52AB">
              <w:rPr>
                <w:rFonts w:ascii="Times New Roman" w:hAnsi="Times New Roman" w:cs="Times New Roman"/>
                <w:color w:val="000000"/>
                <w:kern w:val="0"/>
                <w:sz w:val="21"/>
                <w:szCs w:val="21"/>
              </w:rPr>
              <w:t xml:space="preserve">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61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88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0.09%</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技师</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64 </w:t>
            </w:r>
          </w:p>
        </w:tc>
        <w:tc>
          <w:tcPr>
            <w:tcW w:w="1130" w:type="dxa"/>
            <w:tcBorders>
              <w:top w:val="nil"/>
              <w:left w:val="nil"/>
              <w:bottom w:val="single" w:sz="4" w:space="0" w:color="auto"/>
              <w:right w:val="single" w:sz="4" w:space="0" w:color="auto"/>
            </w:tcBorders>
            <w:shd w:val="clear" w:color="auto" w:fill="auto"/>
            <w:vAlign w:val="center"/>
          </w:tcPr>
          <w:p w:rsidR="00684AD5" w:rsidRDefault="00AF4CBE">
            <w:pPr>
              <w:widowControl/>
              <w:jc w:val="center"/>
              <w:textAlignment w:val="center"/>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r w:rsidR="009D52AB">
              <w:rPr>
                <w:rFonts w:ascii="Times New Roman" w:hAnsi="Times New Roman" w:cs="Times New Roman"/>
                <w:color w:val="000000"/>
                <w:kern w:val="0"/>
                <w:sz w:val="21"/>
                <w:szCs w:val="21"/>
              </w:rPr>
              <w:t xml:space="preserve">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202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266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0.28%</w:t>
            </w:r>
          </w:p>
        </w:tc>
      </w:tr>
      <w:tr w:rsidR="00684AD5">
        <w:trPr>
          <w:trHeight w:val="415"/>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高级技能</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204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31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239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474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0.50%</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中级技能</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502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3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901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1,406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1.48%</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初级技能</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1,392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11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3,879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5,282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5.55%</w:t>
            </w:r>
          </w:p>
        </w:tc>
      </w:tr>
      <w:tr w:rsidR="00684AD5">
        <w:trPr>
          <w:trHeight w:val="402"/>
          <w:jc w:val="center"/>
        </w:trPr>
        <w:tc>
          <w:tcPr>
            <w:tcW w:w="1627" w:type="dxa"/>
            <w:vMerge/>
            <w:tcBorders>
              <w:top w:val="nil"/>
              <w:left w:val="single" w:sz="4" w:space="0" w:color="auto"/>
              <w:bottom w:val="single" w:sz="4" w:space="0" w:color="auto"/>
              <w:right w:val="single" w:sz="4" w:space="0" w:color="auto"/>
            </w:tcBorders>
            <w:vAlign w:val="center"/>
          </w:tcPr>
          <w:p w:rsidR="00684AD5" w:rsidRDefault="00684AD5">
            <w:pPr>
              <w:widowControl/>
              <w:spacing w:line="288" w:lineRule="auto"/>
              <w:jc w:val="center"/>
              <w:rPr>
                <w:rFonts w:ascii="Times New Roman" w:eastAsiaTheme="minorEastAsia" w:hAnsi="Times New Roman" w:cs="Times New Roman"/>
                <w:b/>
                <w:sz w:val="21"/>
                <w:szCs w:val="21"/>
              </w:rPr>
            </w:pP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没有取得资格证书</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tcPr>
          <w:p w:rsidR="00684AD5" w:rsidRDefault="009D52AB">
            <w:pPr>
              <w:widowControl/>
              <w:jc w:val="center"/>
              <w:textAlignment w:val="top"/>
              <w:rPr>
                <w:rFonts w:ascii="Times New Roman" w:eastAsiaTheme="minorEastAsia" w:hAnsi="Times New Roman" w:cs="Times New Roman"/>
                <w:bCs/>
                <w:sz w:val="21"/>
                <w:szCs w:val="21"/>
              </w:rPr>
            </w:pPr>
            <w:r>
              <w:rPr>
                <w:rFonts w:ascii="Times New Roman" w:hAnsi="Times New Roman" w:cs="Times New Roman"/>
                <w:color w:val="000000"/>
                <w:kern w:val="0"/>
                <w:sz w:val="21"/>
                <w:szCs w:val="21"/>
              </w:rPr>
              <w:t>-</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14,018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233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hAnsi="Times New Roman" w:cs="Times New Roman"/>
                <w:color w:val="000000"/>
                <w:kern w:val="0"/>
                <w:sz w:val="21"/>
                <w:szCs w:val="21"/>
              </w:rPr>
              <w:t xml:space="preserve">50,960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hAnsi="Times New Roman" w:cs="Times New Roman"/>
                <w:b/>
                <w:color w:val="000000"/>
                <w:kern w:val="0"/>
                <w:sz w:val="21"/>
                <w:szCs w:val="21"/>
              </w:rPr>
              <w:t xml:space="preserve">65,211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68.55%</w:t>
            </w:r>
          </w:p>
        </w:tc>
      </w:tr>
      <w:tr w:rsidR="00684AD5">
        <w:trPr>
          <w:trHeight w:val="402"/>
          <w:jc w:val="center"/>
        </w:trPr>
        <w:tc>
          <w:tcPr>
            <w:tcW w:w="1627"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总计</w:t>
            </w:r>
          </w:p>
        </w:tc>
        <w:tc>
          <w:tcPr>
            <w:tcW w:w="2991" w:type="dxa"/>
            <w:tcBorders>
              <w:top w:val="nil"/>
              <w:left w:val="nil"/>
              <w:bottom w:val="single" w:sz="4" w:space="0" w:color="auto"/>
              <w:right w:val="single" w:sz="4" w:space="0" w:color="auto"/>
            </w:tcBorders>
            <w:shd w:val="clear" w:color="auto" w:fill="auto"/>
            <w:vAlign w:val="center"/>
          </w:tcPr>
          <w:p w:rsidR="00684AD5" w:rsidRDefault="009D52AB">
            <w:pPr>
              <w:widowControl/>
              <w:spacing w:line="288" w:lineRule="auto"/>
              <w:jc w:val="left"/>
              <w:rPr>
                <w:rFonts w:ascii="Times New Roman" w:eastAsiaTheme="minorEastAsia" w:hAnsi="Times New Roman" w:cs="Times New Roman"/>
                <w:bCs/>
                <w:sz w:val="21"/>
                <w:szCs w:val="21"/>
              </w:rPr>
            </w:pPr>
            <w:r>
              <w:rPr>
                <w:rFonts w:ascii="Times New Roman" w:eastAsiaTheme="minorEastAsia" w:hAnsi="Times New Roman" w:cs="Times New Roman"/>
                <w:bCs/>
                <w:sz w:val="21"/>
                <w:szCs w:val="21"/>
              </w:rPr>
              <w:t xml:space="preserve">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sz w:val="21"/>
                <w:szCs w:val="21"/>
              </w:rPr>
            </w:pPr>
            <w:r>
              <w:rPr>
                <w:rFonts w:ascii="Times New Roman" w:hAnsi="Times New Roman" w:cs="Times New Roman"/>
                <w:b/>
                <w:color w:val="000000"/>
                <w:kern w:val="0"/>
                <w:sz w:val="21"/>
                <w:szCs w:val="21"/>
              </w:rPr>
              <w:t xml:space="preserve">5,953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sz w:val="21"/>
                <w:szCs w:val="21"/>
              </w:rPr>
            </w:pPr>
            <w:r>
              <w:rPr>
                <w:rFonts w:ascii="Times New Roman" w:hAnsi="Times New Roman" w:cs="Times New Roman"/>
                <w:b/>
                <w:color w:val="000000"/>
                <w:kern w:val="0"/>
                <w:sz w:val="21"/>
                <w:szCs w:val="21"/>
              </w:rPr>
              <w:t xml:space="preserve">6,326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sz w:val="21"/>
                <w:szCs w:val="21"/>
              </w:rPr>
            </w:pPr>
            <w:r>
              <w:rPr>
                <w:rFonts w:ascii="Times New Roman" w:hAnsi="Times New Roman" w:cs="Times New Roman"/>
                <w:b/>
                <w:color w:val="000000"/>
                <w:kern w:val="0"/>
                <w:sz w:val="21"/>
                <w:szCs w:val="21"/>
              </w:rPr>
              <w:t xml:space="preserve">10,117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sz w:val="21"/>
                <w:szCs w:val="21"/>
              </w:rPr>
            </w:pPr>
            <w:r>
              <w:rPr>
                <w:rFonts w:ascii="Times New Roman" w:hAnsi="Times New Roman" w:cs="Times New Roman"/>
                <w:b/>
                <w:color w:val="000000"/>
                <w:kern w:val="0"/>
                <w:sz w:val="21"/>
                <w:szCs w:val="21"/>
              </w:rPr>
              <w:t xml:space="preserve">16,207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sz w:val="21"/>
                <w:szCs w:val="21"/>
              </w:rPr>
            </w:pPr>
            <w:r>
              <w:rPr>
                <w:rFonts w:ascii="Times New Roman" w:hAnsi="Times New Roman" w:cs="Times New Roman"/>
                <w:b/>
                <w:color w:val="000000"/>
                <w:kern w:val="0"/>
                <w:sz w:val="21"/>
                <w:szCs w:val="21"/>
              </w:rPr>
              <w:t xml:space="preserve">278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sz w:val="21"/>
                <w:szCs w:val="21"/>
              </w:rPr>
            </w:pPr>
            <w:r>
              <w:rPr>
                <w:rFonts w:ascii="Times New Roman" w:hAnsi="Times New Roman" w:cs="Times New Roman"/>
                <w:b/>
                <w:color w:val="000000"/>
                <w:kern w:val="0"/>
                <w:sz w:val="21"/>
                <w:szCs w:val="21"/>
              </w:rPr>
              <w:t xml:space="preserve">56,242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sz w:val="21"/>
                <w:szCs w:val="21"/>
              </w:rPr>
            </w:pPr>
            <w:r>
              <w:rPr>
                <w:rFonts w:ascii="Times New Roman" w:hAnsi="Times New Roman" w:cs="Times New Roman"/>
                <w:b/>
                <w:color w:val="000000"/>
                <w:kern w:val="0"/>
                <w:sz w:val="21"/>
                <w:szCs w:val="21"/>
              </w:rPr>
              <w:t xml:space="preserve">95,123 </w:t>
            </w:r>
          </w:p>
        </w:tc>
        <w:tc>
          <w:tcPr>
            <w:tcW w:w="1130" w:type="dxa"/>
            <w:tcBorders>
              <w:top w:val="nil"/>
              <w:left w:val="nil"/>
              <w:bottom w:val="single" w:sz="4" w:space="0" w:color="auto"/>
              <w:right w:val="single" w:sz="4" w:space="0" w:color="auto"/>
            </w:tcBorders>
            <w:shd w:val="clear" w:color="auto" w:fill="auto"/>
            <w:vAlign w:val="center"/>
          </w:tcPr>
          <w:p w:rsidR="00684AD5" w:rsidRDefault="009D52AB" w:rsidP="00AF4CBE">
            <w:pPr>
              <w:widowControl/>
              <w:spacing w:line="288" w:lineRule="auto"/>
              <w:jc w:val="center"/>
              <w:rPr>
                <w:rFonts w:ascii="Times New Roman" w:eastAsiaTheme="minorEastAsia" w:hAnsi="Times New Roman" w:cs="Times New Roman"/>
                <w:b/>
                <w:sz w:val="21"/>
                <w:szCs w:val="21"/>
              </w:rPr>
            </w:pPr>
            <w:r>
              <w:rPr>
                <w:rFonts w:ascii="Times New Roman" w:eastAsiaTheme="minorEastAsia" w:hAnsi="Times New Roman" w:cs="Times New Roman"/>
                <w:b/>
                <w:sz w:val="21"/>
                <w:szCs w:val="21"/>
              </w:rPr>
              <w:t>100%</w:t>
            </w:r>
          </w:p>
        </w:tc>
      </w:tr>
    </w:tbl>
    <w:p w:rsidR="00684AD5" w:rsidRDefault="00684AD5">
      <w:pPr>
        <w:widowControl/>
        <w:spacing w:line="288" w:lineRule="auto"/>
        <w:jc w:val="left"/>
        <w:rPr>
          <w:rFonts w:ascii="黑体" w:eastAsia="黑体" w:hAnsi="黑体" w:cs="黑体"/>
          <w:bCs/>
          <w:sz w:val="32"/>
          <w:szCs w:val="32"/>
        </w:rPr>
      </w:pPr>
    </w:p>
    <w:p w:rsidR="00684AD5" w:rsidRDefault="009D52AB">
      <w:pPr>
        <w:widowControl/>
        <w:spacing w:line="288" w:lineRule="auto"/>
        <w:ind w:firstLineChars="100" w:firstLine="240"/>
        <w:jc w:val="left"/>
        <w:rPr>
          <w:rFonts w:ascii="Times New Roman" w:eastAsia="仿宋" w:hAnsi="Times New Roman" w:cs="Times New Roman"/>
          <w:bCs/>
          <w:szCs w:val="24"/>
        </w:rPr>
        <w:sectPr w:rsidR="00684AD5">
          <w:pgSz w:w="16838" w:h="11906" w:orient="landscape"/>
          <w:pgMar w:top="1418" w:right="1418" w:bottom="1418" w:left="1701" w:header="851" w:footer="992" w:gutter="284"/>
          <w:cols w:space="425"/>
          <w:docGrid w:type="lines" w:linePitch="312"/>
        </w:sectPr>
      </w:pPr>
      <w:r>
        <w:rPr>
          <w:rFonts w:ascii="Times New Roman" w:eastAsia="仿宋" w:hAnsi="Times New Roman" w:cs="Times New Roman"/>
          <w:bCs/>
          <w:szCs w:val="24"/>
        </w:rPr>
        <w:t>其中，百分比为岗位人数总计除以样本职工总人数（</w:t>
      </w:r>
      <w:r>
        <w:rPr>
          <w:rFonts w:ascii="Times New Roman" w:eastAsia="仿宋" w:hAnsi="Times New Roman" w:cs="Times New Roman"/>
          <w:b/>
          <w:bCs/>
          <w:szCs w:val="24"/>
        </w:rPr>
        <w:t>95123</w:t>
      </w:r>
      <w:r>
        <w:rPr>
          <w:rFonts w:ascii="Times New Roman" w:eastAsia="仿宋" w:hAnsi="Times New Roman" w:cs="Times New Roman"/>
          <w:bCs/>
          <w:szCs w:val="24"/>
        </w:rPr>
        <w:t>）所得。</w:t>
      </w:r>
    </w:p>
    <w:p w:rsidR="00684AD5" w:rsidRDefault="009D52AB">
      <w:pPr>
        <w:pStyle w:val="a7"/>
        <w:widowControl/>
        <w:spacing w:line="288" w:lineRule="auto"/>
        <w:ind w:left="765" w:firstLineChars="0" w:firstLine="0"/>
        <w:jc w:val="center"/>
        <w:outlineLvl w:val="2"/>
        <w:rPr>
          <w:rFonts w:ascii="仿宋" w:eastAsia="仿宋" w:hAnsi="仿宋" w:cs="仿宋"/>
          <w:b/>
          <w:sz w:val="30"/>
          <w:szCs w:val="30"/>
        </w:rPr>
      </w:pPr>
      <w:bookmarkStart w:id="38" w:name="_Toc525635126"/>
      <w:r>
        <w:rPr>
          <w:rFonts w:ascii="仿宋" w:eastAsia="仿宋" w:hAnsi="仿宋" w:cs="仿宋" w:hint="eastAsia"/>
          <w:b/>
          <w:sz w:val="30"/>
          <w:szCs w:val="30"/>
        </w:rPr>
        <w:lastRenderedPageBreak/>
        <w:t>（一）按学历划分职工背景情况</w:t>
      </w:r>
      <w:bookmarkEnd w:id="38"/>
    </w:p>
    <w:p w:rsidR="00684AD5" w:rsidRDefault="009D52AB">
      <w:pPr>
        <w:widowControl/>
        <w:spacing w:line="288" w:lineRule="auto"/>
        <w:jc w:val="left"/>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94080" behindDoc="0" locked="0" layoutInCell="1" allowOverlap="1">
            <wp:simplePos x="0" y="0"/>
            <wp:positionH relativeFrom="column">
              <wp:posOffset>-74930</wp:posOffset>
            </wp:positionH>
            <wp:positionV relativeFrom="paragraph">
              <wp:posOffset>271780</wp:posOffset>
            </wp:positionV>
            <wp:extent cx="3732530" cy="2552700"/>
            <wp:effectExtent l="4445" t="4445" r="15875" b="14605"/>
            <wp:wrapSquare wrapText="bothSides"/>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tbl>
      <w:tblPr>
        <w:tblpPr w:leftFromText="180" w:rightFromText="180" w:vertAnchor="text" w:horzAnchor="page" w:tblpX="7870" w:tblpY="541"/>
        <w:tblW w:w="3510" w:type="dxa"/>
        <w:tblLayout w:type="fixed"/>
        <w:tblLook w:val="04A0"/>
      </w:tblPr>
      <w:tblGrid>
        <w:gridCol w:w="2376"/>
        <w:gridCol w:w="1134"/>
      </w:tblGrid>
      <w:tr w:rsidR="00684AD5">
        <w:trPr>
          <w:trHeight w:val="2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学历</w:t>
            </w:r>
          </w:p>
        </w:tc>
        <w:tc>
          <w:tcPr>
            <w:tcW w:w="1134" w:type="dxa"/>
            <w:tcBorders>
              <w:top w:val="single" w:sz="4" w:space="0" w:color="auto"/>
              <w:left w:val="nil"/>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84AD5">
        <w:trPr>
          <w:trHeight w:val="270"/>
        </w:trPr>
        <w:tc>
          <w:tcPr>
            <w:tcW w:w="2376"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研究生（含博士、硕士</w:t>
            </w:r>
            <w:r>
              <w:rPr>
                <w:rFonts w:ascii="Times New Roman" w:eastAsiaTheme="minorEastAsia" w:hAnsi="Times New Roman" w:cs="Times New Roman"/>
                <w:bCs/>
                <w:color w:val="000000"/>
                <w:kern w:val="0"/>
                <w:sz w:val="21"/>
                <w:szCs w:val="21"/>
              </w:rPr>
              <w:t>)</w:t>
            </w:r>
          </w:p>
        </w:tc>
        <w:tc>
          <w:tcPr>
            <w:tcW w:w="1134"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0.51%</w:t>
            </w:r>
          </w:p>
        </w:tc>
      </w:tr>
      <w:tr w:rsidR="00684AD5">
        <w:trPr>
          <w:trHeight w:val="270"/>
        </w:trPr>
        <w:tc>
          <w:tcPr>
            <w:tcW w:w="2376"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大学本科</w:t>
            </w:r>
          </w:p>
        </w:tc>
        <w:tc>
          <w:tcPr>
            <w:tcW w:w="1134"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7.06%</w:t>
            </w:r>
          </w:p>
        </w:tc>
      </w:tr>
      <w:tr w:rsidR="00684AD5">
        <w:trPr>
          <w:trHeight w:val="270"/>
        </w:trPr>
        <w:tc>
          <w:tcPr>
            <w:tcW w:w="2376"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大学专科</w:t>
            </w:r>
          </w:p>
        </w:tc>
        <w:tc>
          <w:tcPr>
            <w:tcW w:w="1134"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15.01%</w:t>
            </w:r>
          </w:p>
        </w:tc>
      </w:tr>
      <w:tr w:rsidR="00684AD5">
        <w:trPr>
          <w:trHeight w:val="270"/>
        </w:trPr>
        <w:tc>
          <w:tcPr>
            <w:tcW w:w="2376"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高中、中专或技校</w:t>
            </w:r>
          </w:p>
        </w:tc>
        <w:tc>
          <w:tcPr>
            <w:tcW w:w="1134"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37.23%</w:t>
            </w:r>
          </w:p>
        </w:tc>
      </w:tr>
      <w:tr w:rsidR="00684AD5">
        <w:trPr>
          <w:trHeight w:val="270"/>
        </w:trPr>
        <w:tc>
          <w:tcPr>
            <w:tcW w:w="2376"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left"/>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初中及以下</w:t>
            </w:r>
          </w:p>
        </w:tc>
        <w:tc>
          <w:tcPr>
            <w:tcW w:w="1134"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40.19%</w:t>
            </w:r>
          </w:p>
        </w:tc>
      </w:tr>
    </w:tbl>
    <w:p w:rsidR="00684AD5" w:rsidRDefault="00684AD5">
      <w:pPr>
        <w:widowControl/>
        <w:spacing w:line="288" w:lineRule="auto"/>
        <w:jc w:val="left"/>
        <w:rPr>
          <w:rFonts w:ascii="仿宋" w:eastAsia="仿宋" w:hAnsi="仿宋" w:cs="仿宋"/>
          <w:b/>
          <w:sz w:val="30"/>
          <w:szCs w:val="30"/>
        </w:rPr>
      </w:pPr>
    </w:p>
    <w:p w:rsidR="00684AD5" w:rsidRDefault="009D52AB">
      <w:pPr>
        <w:widowControl/>
        <w:spacing w:line="288" w:lineRule="auto"/>
        <w:jc w:val="center"/>
        <w:outlineLvl w:val="2"/>
        <w:rPr>
          <w:rFonts w:ascii="仿宋" w:eastAsia="仿宋" w:hAnsi="仿宋" w:cs="仿宋"/>
          <w:b/>
          <w:sz w:val="30"/>
          <w:szCs w:val="30"/>
        </w:rPr>
      </w:pPr>
      <w:bookmarkStart w:id="39" w:name="_Toc525635127"/>
      <w:r>
        <w:rPr>
          <w:rFonts w:ascii="仿宋" w:eastAsia="仿宋" w:hAnsi="仿宋" w:cs="仿宋" w:hint="eastAsia"/>
          <w:b/>
          <w:sz w:val="30"/>
          <w:szCs w:val="30"/>
        </w:rPr>
        <w:t>（二）按年龄范围划分职工背景情况</w:t>
      </w:r>
      <w:bookmarkEnd w:id="39"/>
    </w:p>
    <w:p w:rsidR="00684AD5" w:rsidRDefault="00684AD5">
      <w:pPr>
        <w:widowControl/>
        <w:spacing w:line="288" w:lineRule="auto"/>
        <w:jc w:val="left"/>
        <w:rPr>
          <w:rFonts w:ascii="仿宋" w:eastAsia="仿宋" w:hAnsi="仿宋" w:cs="仿宋"/>
          <w:b/>
          <w:sz w:val="30"/>
          <w:szCs w:val="30"/>
        </w:rPr>
      </w:pPr>
    </w:p>
    <w:p w:rsidR="00684AD5" w:rsidRDefault="009D52AB">
      <w:pPr>
        <w:widowControl/>
        <w:spacing w:line="288" w:lineRule="auto"/>
        <w:jc w:val="left"/>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95104" behindDoc="0" locked="0" layoutInCell="1" allowOverlap="1">
            <wp:simplePos x="0" y="0"/>
            <wp:positionH relativeFrom="column">
              <wp:posOffset>-140335</wp:posOffset>
            </wp:positionH>
            <wp:positionV relativeFrom="paragraph">
              <wp:posOffset>9525</wp:posOffset>
            </wp:positionV>
            <wp:extent cx="3425825" cy="2990850"/>
            <wp:effectExtent l="4445" t="4445" r="17780" b="14605"/>
            <wp:wrapSquare wrapText="bothSides"/>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820306">
        <w:rPr>
          <w:rFonts w:ascii="仿宋" w:eastAsia="仿宋" w:hAnsi="仿宋" w:cs="仿宋"/>
          <w:b/>
          <w:sz w:val="30"/>
          <w:szCs w:val="30"/>
        </w:rPr>
        <w:pict>
          <v:shape id="文本框 21" o:spid="_x0000_s1029" type="#_x0000_t202" style="position:absolute;margin-left:277.9pt;margin-top:5.7pt;width:200.3pt;height:136.55pt;z-index:251684864;mso-position-horizontal-relative:text;mso-position-vertical-relative:text" o:gfxdata="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SSrZKNcAAAAKAQAADwAAAAAAAAABACAA&#10;AAAiAAAAZHJzL2Rvd25yZXYueG1sUEsBAhQAFAAAAAgAh07iQNeKg2ScAQAADAMAAA4AAAAAAAAA&#10;AQAgAAAAJgEAAGRycy9lMm9Eb2MueG1sUEsFBgAAAAAGAAYAWQEAADQFAAAAAA==&#10;" filled="f" stroked="f">
            <v:textbox>
              <w:txbxContent>
                <w:p w:rsidR="00CB5255" w:rsidRDefault="00CB5255"/>
              </w:txbxContent>
            </v:textbox>
          </v:shape>
        </w:pict>
      </w:r>
    </w:p>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tbl>
      <w:tblPr>
        <w:tblpPr w:leftFromText="180" w:rightFromText="180" w:vertAnchor="text" w:horzAnchor="page" w:tblpX="7688" w:tblpY="160"/>
        <w:tblW w:w="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1022"/>
      </w:tblGrid>
      <w:tr w:rsidR="00684AD5" w:rsidTr="00972EDC">
        <w:trPr>
          <w:trHeight w:val="402"/>
        </w:trPr>
        <w:tc>
          <w:tcPr>
            <w:tcW w:w="2208"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年龄</w:t>
            </w:r>
          </w:p>
        </w:tc>
        <w:tc>
          <w:tcPr>
            <w:tcW w:w="1022"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84AD5" w:rsidTr="00972EDC">
        <w:trPr>
          <w:trHeight w:val="402"/>
        </w:trPr>
        <w:tc>
          <w:tcPr>
            <w:tcW w:w="2208"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25</w:t>
            </w:r>
            <w:r>
              <w:rPr>
                <w:rFonts w:ascii="Times New Roman" w:eastAsiaTheme="minorEastAsia" w:hAnsi="Times New Roman" w:cs="Times New Roman"/>
                <w:bCs/>
                <w:color w:val="000000"/>
                <w:kern w:val="0"/>
                <w:sz w:val="21"/>
                <w:szCs w:val="21"/>
              </w:rPr>
              <w:t>岁以下</w:t>
            </w:r>
          </w:p>
        </w:tc>
        <w:tc>
          <w:tcPr>
            <w:tcW w:w="102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5.01%</w:t>
            </w:r>
          </w:p>
        </w:tc>
      </w:tr>
      <w:tr w:rsidR="00684AD5" w:rsidTr="00972EDC">
        <w:trPr>
          <w:trHeight w:val="402"/>
        </w:trPr>
        <w:tc>
          <w:tcPr>
            <w:tcW w:w="2208"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25-35</w:t>
            </w:r>
            <w:r>
              <w:rPr>
                <w:rFonts w:ascii="Times New Roman" w:eastAsiaTheme="minorEastAsia" w:hAnsi="Times New Roman" w:cs="Times New Roman"/>
                <w:bCs/>
                <w:color w:val="000000"/>
                <w:kern w:val="0"/>
                <w:sz w:val="21"/>
                <w:szCs w:val="21"/>
              </w:rPr>
              <w:t>岁以内</w:t>
            </w:r>
          </w:p>
        </w:tc>
        <w:tc>
          <w:tcPr>
            <w:tcW w:w="102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37.22%</w:t>
            </w:r>
          </w:p>
        </w:tc>
      </w:tr>
      <w:tr w:rsidR="00684AD5" w:rsidTr="00972EDC">
        <w:trPr>
          <w:trHeight w:val="402"/>
        </w:trPr>
        <w:tc>
          <w:tcPr>
            <w:tcW w:w="2208"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35-45</w:t>
            </w:r>
            <w:r>
              <w:rPr>
                <w:rFonts w:ascii="Times New Roman" w:eastAsiaTheme="minorEastAsia" w:hAnsi="Times New Roman" w:cs="Times New Roman"/>
                <w:bCs/>
                <w:color w:val="000000"/>
                <w:kern w:val="0"/>
                <w:sz w:val="21"/>
                <w:szCs w:val="21"/>
              </w:rPr>
              <w:t>岁以内</w:t>
            </w:r>
          </w:p>
        </w:tc>
        <w:tc>
          <w:tcPr>
            <w:tcW w:w="102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33.19%</w:t>
            </w:r>
          </w:p>
        </w:tc>
      </w:tr>
      <w:tr w:rsidR="00684AD5" w:rsidTr="00972EDC">
        <w:trPr>
          <w:trHeight w:val="402"/>
        </w:trPr>
        <w:tc>
          <w:tcPr>
            <w:tcW w:w="2208"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45-55</w:t>
            </w:r>
            <w:r>
              <w:rPr>
                <w:rFonts w:ascii="Times New Roman" w:eastAsiaTheme="minorEastAsia" w:hAnsi="Times New Roman" w:cs="Times New Roman"/>
                <w:bCs/>
                <w:color w:val="000000"/>
                <w:kern w:val="0"/>
                <w:sz w:val="21"/>
                <w:szCs w:val="21"/>
              </w:rPr>
              <w:t>岁以内</w:t>
            </w:r>
          </w:p>
        </w:tc>
        <w:tc>
          <w:tcPr>
            <w:tcW w:w="102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20.52%</w:t>
            </w:r>
          </w:p>
        </w:tc>
      </w:tr>
      <w:tr w:rsidR="00684AD5" w:rsidTr="00972EDC">
        <w:trPr>
          <w:trHeight w:val="402"/>
        </w:trPr>
        <w:tc>
          <w:tcPr>
            <w:tcW w:w="2208"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55-65</w:t>
            </w:r>
            <w:r>
              <w:rPr>
                <w:rFonts w:ascii="Times New Roman" w:eastAsiaTheme="minorEastAsia" w:hAnsi="Times New Roman" w:cs="Times New Roman"/>
                <w:bCs/>
                <w:color w:val="000000"/>
                <w:kern w:val="0"/>
                <w:sz w:val="21"/>
                <w:szCs w:val="21"/>
              </w:rPr>
              <w:t>岁以内</w:t>
            </w:r>
          </w:p>
        </w:tc>
        <w:tc>
          <w:tcPr>
            <w:tcW w:w="1022"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4.06%</w:t>
            </w:r>
          </w:p>
        </w:tc>
      </w:tr>
    </w:tbl>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p w:rsidR="00684AD5" w:rsidRDefault="009D52AB" w:rsidP="00050738">
      <w:pPr>
        <w:widowControl/>
        <w:spacing w:beforeLines="50" w:afterLines="50" w:line="288" w:lineRule="auto"/>
        <w:jc w:val="center"/>
        <w:outlineLvl w:val="2"/>
        <w:rPr>
          <w:rFonts w:ascii="仿宋" w:eastAsia="仿宋" w:hAnsi="仿宋" w:cs="仿宋"/>
          <w:b/>
          <w:sz w:val="30"/>
          <w:szCs w:val="30"/>
        </w:rPr>
      </w:pPr>
      <w:bookmarkStart w:id="40" w:name="_Toc525635128"/>
      <w:r>
        <w:rPr>
          <w:rFonts w:ascii="仿宋" w:eastAsia="仿宋" w:hAnsi="仿宋" w:cs="仿宋" w:hint="eastAsia"/>
          <w:b/>
          <w:sz w:val="30"/>
          <w:szCs w:val="30"/>
        </w:rPr>
        <w:lastRenderedPageBreak/>
        <w:t>（三）按岗位等级划分职工背景情况</w:t>
      </w:r>
      <w:bookmarkEnd w:id="40"/>
    </w:p>
    <w:p w:rsidR="00684AD5" w:rsidRDefault="009D52AB">
      <w:pPr>
        <w:widowControl/>
        <w:spacing w:line="360" w:lineRule="auto"/>
        <w:ind w:firstLineChars="200" w:firstLine="480"/>
        <w:jc w:val="left"/>
        <w:rPr>
          <w:rFonts w:ascii="仿宋" w:eastAsia="仿宋" w:hAnsi="仿宋" w:cs="仿宋"/>
          <w:b/>
          <w:sz w:val="30"/>
          <w:szCs w:val="30"/>
        </w:rPr>
      </w:pPr>
      <w:r>
        <w:rPr>
          <w:rFonts w:ascii="仿宋" w:eastAsia="仿宋" w:hAnsi="仿宋" w:cs="仿宋" w:hint="eastAsia"/>
          <w:bCs/>
          <w:szCs w:val="24"/>
        </w:rPr>
        <w:t>职工按照职业大类的工种划分可以分为管理岗位等级、专业技术职称和职业技能等级三种岗位等级结构的情况如下：</w:t>
      </w:r>
    </w:p>
    <w:p w:rsidR="00684AD5" w:rsidRDefault="009D52AB">
      <w:pPr>
        <w:pStyle w:val="4"/>
        <w:ind w:firstLine="562"/>
      </w:pPr>
      <w:r>
        <w:rPr>
          <w:rFonts w:hint="eastAsia"/>
        </w:rPr>
        <w:t>1.</w:t>
      </w:r>
      <w:r>
        <w:rPr>
          <w:rFonts w:hint="eastAsia"/>
        </w:rPr>
        <w:t>管理岗位等级结构情况</w:t>
      </w:r>
    </w:p>
    <w:tbl>
      <w:tblPr>
        <w:tblpPr w:leftFromText="180" w:rightFromText="180" w:vertAnchor="text" w:horzAnchor="page" w:tblpX="7908" w:tblpY="2298"/>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976"/>
      </w:tblGrid>
      <w:tr w:rsidR="00684AD5">
        <w:trPr>
          <w:trHeight w:val="402"/>
        </w:trPr>
        <w:tc>
          <w:tcPr>
            <w:tcW w:w="2802"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管理岗位等级</w:t>
            </w:r>
          </w:p>
        </w:tc>
        <w:tc>
          <w:tcPr>
            <w:tcW w:w="976"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84AD5">
        <w:trPr>
          <w:trHeight w:val="402"/>
        </w:trPr>
        <w:tc>
          <w:tcPr>
            <w:tcW w:w="2802"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高级管理岗（高层管理岗）</w:t>
            </w:r>
          </w:p>
        </w:tc>
        <w:tc>
          <w:tcPr>
            <w:tcW w:w="976"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5.54%</w:t>
            </w:r>
          </w:p>
        </w:tc>
      </w:tr>
      <w:tr w:rsidR="00684AD5">
        <w:trPr>
          <w:trHeight w:val="402"/>
        </w:trPr>
        <w:tc>
          <w:tcPr>
            <w:tcW w:w="2802"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18"/>
                <w:szCs w:val="18"/>
              </w:rPr>
              <w:t>一级部门管理岗（中层管理岗）</w:t>
            </w:r>
          </w:p>
        </w:tc>
        <w:tc>
          <w:tcPr>
            <w:tcW w:w="976"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18.07%</w:t>
            </w:r>
          </w:p>
        </w:tc>
      </w:tr>
      <w:tr w:rsidR="00684AD5">
        <w:trPr>
          <w:trHeight w:val="402"/>
        </w:trPr>
        <w:tc>
          <w:tcPr>
            <w:tcW w:w="2802"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18"/>
                <w:szCs w:val="18"/>
              </w:rPr>
              <w:t>二级部门管理岗（基层管理岗）</w:t>
            </w:r>
          </w:p>
        </w:tc>
        <w:tc>
          <w:tcPr>
            <w:tcW w:w="976"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23.13%</w:t>
            </w:r>
          </w:p>
        </w:tc>
      </w:tr>
      <w:tr w:rsidR="00684AD5">
        <w:trPr>
          <w:trHeight w:val="402"/>
        </w:trPr>
        <w:tc>
          <w:tcPr>
            <w:tcW w:w="2802" w:type="dxa"/>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其他管理岗（管理类员工岗）</w:t>
            </w:r>
          </w:p>
        </w:tc>
        <w:tc>
          <w:tcPr>
            <w:tcW w:w="976"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53.26%</w:t>
            </w:r>
          </w:p>
        </w:tc>
      </w:tr>
    </w:tbl>
    <w:p w:rsidR="00684AD5" w:rsidRDefault="009D52AB">
      <w:pPr>
        <w:widowControl/>
        <w:spacing w:line="288" w:lineRule="auto"/>
        <w:jc w:val="left"/>
        <w:rPr>
          <w:rFonts w:ascii="仿宋" w:eastAsia="仿宋" w:hAnsi="仿宋" w:cs="仿宋"/>
          <w:b/>
          <w:sz w:val="30"/>
          <w:szCs w:val="30"/>
        </w:rPr>
      </w:pPr>
      <w:r>
        <w:rPr>
          <w:rFonts w:ascii="仿宋" w:eastAsia="仿宋" w:hAnsi="仿宋" w:cs="仿宋" w:hint="eastAsia"/>
          <w:b/>
          <w:noProof/>
          <w:sz w:val="30"/>
          <w:szCs w:val="30"/>
        </w:rPr>
        <w:drawing>
          <wp:anchor distT="0" distB="0" distL="114300" distR="114300" simplePos="0" relativeHeight="251696128" behindDoc="0" locked="0" layoutInCell="1" allowOverlap="1">
            <wp:simplePos x="0" y="0"/>
            <wp:positionH relativeFrom="column">
              <wp:posOffset>-32385</wp:posOffset>
            </wp:positionH>
            <wp:positionV relativeFrom="paragraph">
              <wp:posOffset>177800</wp:posOffset>
            </wp:positionV>
            <wp:extent cx="3827780" cy="2675890"/>
            <wp:effectExtent l="19050" t="0" r="20320" b="0"/>
            <wp:wrapSquare wrapText="bothSides"/>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684AD5" w:rsidRDefault="00684AD5" w:rsidP="00050738">
      <w:pPr>
        <w:widowControl/>
        <w:spacing w:beforeLines="50" w:afterLines="50" w:line="288" w:lineRule="auto"/>
        <w:jc w:val="left"/>
        <w:rPr>
          <w:rFonts w:ascii="仿宋" w:eastAsia="仿宋" w:hAnsi="仿宋" w:cs="仿宋"/>
          <w:b/>
          <w:sz w:val="30"/>
          <w:szCs w:val="30"/>
        </w:rPr>
      </w:pPr>
    </w:p>
    <w:p w:rsidR="00684AD5" w:rsidRDefault="009D52AB">
      <w:pPr>
        <w:pStyle w:val="4"/>
        <w:ind w:firstLine="562"/>
      </w:pPr>
      <w:r>
        <w:rPr>
          <w:rFonts w:hint="eastAsia"/>
        </w:rPr>
        <w:t>2.</w:t>
      </w:r>
      <w:r>
        <w:rPr>
          <w:rFonts w:hint="eastAsia"/>
        </w:rPr>
        <w:t>专业技术职称结构情况</w:t>
      </w:r>
      <w:r>
        <w:rPr>
          <w:rFonts w:ascii="仿宋" w:hAnsi="仿宋" w:cs="仿宋"/>
          <w:b w:val="0"/>
          <w:noProof/>
          <w:sz w:val="30"/>
          <w:szCs w:val="30"/>
        </w:rPr>
        <w:drawing>
          <wp:anchor distT="0" distB="0" distL="114300" distR="114300" simplePos="0" relativeHeight="251697152" behindDoc="0" locked="0" layoutInCell="1" allowOverlap="1">
            <wp:simplePos x="0" y="0"/>
            <wp:positionH relativeFrom="column">
              <wp:posOffset>-36195</wp:posOffset>
            </wp:positionH>
            <wp:positionV relativeFrom="paragraph">
              <wp:posOffset>697865</wp:posOffset>
            </wp:positionV>
            <wp:extent cx="3803650" cy="2886075"/>
            <wp:effectExtent l="19050" t="0" r="25400" b="0"/>
            <wp:wrapSquare wrapText="bothSides"/>
            <wp:docPr id="47"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684AD5" w:rsidRDefault="00820306">
      <w:pPr>
        <w:widowControl/>
        <w:spacing w:line="288" w:lineRule="auto"/>
        <w:jc w:val="left"/>
        <w:rPr>
          <w:rFonts w:ascii="仿宋" w:eastAsia="仿宋" w:hAnsi="仿宋" w:cs="仿宋"/>
          <w:b/>
          <w:sz w:val="30"/>
          <w:szCs w:val="30"/>
        </w:rPr>
      </w:pPr>
      <w:r>
        <w:rPr>
          <w:rFonts w:ascii="仿宋" w:eastAsia="仿宋" w:hAnsi="仿宋" w:cs="仿宋"/>
          <w:b/>
          <w:sz w:val="30"/>
          <w:szCs w:val="30"/>
        </w:rPr>
        <w:pict>
          <v:shape id="文本框 23" o:spid="_x0000_s1028" type="#_x0000_t202" style="position:absolute;margin-left:327.9pt;margin-top:.85pt;width:165.9pt;height:131.65pt;z-index:251686912" o:gfxdata="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VN0bDWAAAACQEAAA8AAAAAAAAAAQAgAAAA&#10;IgAAAGRycy9kb3ducmV2LnhtbFBLAQIUABQAAAAIAIdO4kAnAB8jmwEAAAwDAAAOAAAAAAAAAAEA&#10;IAAAACUBAABkcnMvZTJvRG9jLnhtbFBLBQYAAAAABgAGAFkBAAAyBQAAAAA=&#10;" filled="f" stroked="f">
            <v:textbox>
              <w:txbxContent>
                <w:p w:rsidR="00CB5255" w:rsidRDefault="00CB5255"/>
              </w:txbxContent>
            </v:textbox>
          </v:shape>
        </w:pict>
      </w:r>
    </w:p>
    <w:p w:rsidR="00684AD5" w:rsidRDefault="00684AD5">
      <w:pPr>
        <w:widowControl/>
        <w:spacing w:line="288" w:lineRule="auto"/>
        <w:jc w:val="left"/>
        <w:rPr>
          <w:rFonts w:ascii="仿宋" w:eastAsia="仿宋" w:hAnsi="仿宋" w:cs="仿宋"/>
          <w:b/>
          <w:sz w:val="30"/>
          <w:szCs w:val="30"/>
        </w:rPr>
      </w:pPr>
    </w:p>
    <w:tbl>
      <w:tblPr>
        <w:tblpPr w:leftFromText="180" w:rightFromText="180" w:vertAnchor="text" w:horzAnchor="page" w:tblpX="7934" w:tblpY="215"/>
        <w:tblW w:w="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134"/>
      </w:tblGrid>
      <w:tr w:rsidR="00684AD5">
        <w:trPr>
          <w:trHeight w:val="402"/>
        </w:trPr>
        <w:tc>
          <w:tcPr>
            <w:tcW w:w="2551"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专业技术职称</w:t>
            </w:r>
          </w:p>
        </w:tc>
        <w:tc>
          <w:tcPr>
            <w:tcW w:w="1134" w:type="dxa"/>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百分比</w:t>
            </w:r>
          </w:p>
        </w:tc>
      </w:tr>
      <w:tr w:rsidR="00684AD5">
        <w:trPr>
          <w:trHeight w:val="402"/>
        </w:trPr>
        <w:tc>
          <w:tcPr>
            <w:tcW w:w="2551"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高级职称</w:t>
            </w:r>
          </w:p>
        </w:tc>
        <w:tc>
          <w:tcPr>
            <w:tcW w:w="1134"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1.72%</w:t>
            </w:r>
          </w:p>
        </w:tc>
      </w:tr>
      <w:tr w:rsidR="00684AD5">
        <w:trPr>
          <w:trHeight w:val="402"/>
        </w:trPr>
        <w:tc>
          <w:tcPr>
            <w:tcW w:w="2551"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中级职称</w:t>
            </w:r>
          </w:p>
        </w:tc>
        <w:tc>
          <w:tcPr>
            <w:tcW w:w="1134"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10.51%</w:t>
            </w:r>
          </w:p>
        </w:tc>
      </w:tr>
      <w:tr w:rsidR="00684AD5">
        <w:trPr>
          <w:trHeight w:val="402"/>
        </w:trPr>
        <w:tc>
          <w:tcPr>
            <w:tcW w:w="2551"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初级职称</w:t>
            </w:r>
          </w:p>
        </w:tc>
        <w:tc>
          <w:tcPr>
            <w:tcW w:w="1134"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23.77%</w:t>
            </w:r>
          </w:p>
        </w:tc>
      </w:tr>
      <w:tr w:rsidR="00684AD5">
        <w:trPr>
          <w:trHeight w:val="402"/>
        </w:trPr>
        <w:tc>
          <w:tcPr>
            <w:tcW w:w="2551"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没有取得专业技术职称</w:t>
            </w:r>
          </w:p>
        </w:tc>
        <w:tc>
          <w:tcPr>
            <w:tcW w:w="1134" w:type="dxa"/>
            <w:shd w:val="clear" w:color="auto" w:fill="auto"/>
            <w:vAlign w:val="center"/>
          </w:tcPr>
          <w:p w:rsidR="00684AD5" w:rsidRDefault="009D52AB">
            <w:pPr>
              <w:jc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sz w:val="21"/>
                <w:szCs w:val="21"/>
              </w:rPr>
              <w:t>63.99%</w:t>
            </w:r>
          </w:p>
        </w:tc>
      </w:tr>
    </w:tbl>
    <w:p w:rsidR="00684AD5" w:rsidRDefault="00684AD5">
      <w:pPr>
        <w:widowControl/>
        <w:spacing w:line="288" w:lineRule="auto"/>
        <w:jc w:val="left"/>
        <w:rPr>
          <w:rFonts w:ascii="仿宋" w:eastAsia="仿宋" w:hAnsi="仿宋" w:cs="仿宋"/>
          <w:b/>
          <w:sz w:val="30"/>
          <w:szCs w:val="30"/>
        </w:rPr>
      </w:pPr>
    </w:p>
    <w:p w:rsidR="00684AD5" w:rsidRDefault="00684AD5">
      <w:pPr>
        <w:widowControl/>
        <w:spacing w:line="288" w:lineRule="auto"/>
        <w:jc w:val="left"/>
        <w:rPr>
          <w:rFonts w:ascii="仿宋" w:eastAsia="仿宋" w:hAnsi="仿宋" w:cs="仿宋"/>
          <w:b/>
          <w:sz w:val="30"/>
          <w:szCs w:val="30"/>
        </w:rPr>
      </w:pPr>
    </w:p>
    <w:p w:rsidR="00684AD5" w:rsidRDefault="009D52AB">
      <w:pPr>
        <w:pStyle w:val="4"/>
        <w:ind w:firstLine="562"/>
      </w:pPr>
      <w:r>
        <w:rPr>
          <w:rFonts w:hint="eastAsia"/>
        </w:rPr>
        <w:lastRenderedPageBreak/>
        <w:t>3.</w:t>
      </w:r>
      <w:r>
        <w:rPr>
          <w:rFonts w:hint="eastAsia"/>
        </w:rPr>
        <w:t>职业技能等级结构情况</w:t>
      </w:r>
    </w:p>
    <w:p w:rsidR="00684AD5" w:rsidRDefault="009D52AB">
      <w:pPr>
        <w:widowControl/>
        <w:spacing w:line="288" w:lineRule="auto"/>
        <w:jc w:val="left"/>
        <w:rPr>
          <w:rFonts w:ascii="仿宋" w:eastAsia="仿宋" w:hAnsi="仿宋" w:cs="仿宋"/>
          <w:b/>
          <w:sz w:val="30"/>
          <w:szCs w:val="30"/>
        </w:rPr>
        <w:sectPr w:rsidR="00684AD5">
          <w:pgSz w:w="11906" w:h="16838"/>
          <w:pgMar w:top="1701" w:right="1418" w:bottom="1418" w:left="1418" w:header="851" w:footer="992" w:gutter="284"/>
          <w:cols w:space="425"/>
          <w:docGrid w:type="lines" w:linePitch="312"/>
        </w:sectPr>
      </w:pPr>
      <w:r>
        <w:rPr>
          <w:rFonts w:ascii="仿宋" w:eastAsia="仿宋" w:hAnsi="仿宋" w:cs="仿宋" w:hint="eastAsia"/>
          <w:b/>
          <w:noProof/>
          <w:sz w:val="30"/>
          <w:szCs w:val="30"/>
        </w:rPr>
        <w:drawing>
          <wp:anchor distT="0" distB="0" distL="114300" distR="114300" simplePos="0" relativeHeight="251698176" behindDoc="0" locked="0" layoutInCell="1" allowOverlap="1">
            <wp:simplePos x="0" y="0"/>
            <wp:positionH relativeFrom="column">
              <wp:posOffset>-468630</wp:posOffset>
            </wp:positionH>
            <wp:positionV relativeFrom="paragraph">
              <wp:posOffset>276860</wp:posOffset>
            </wp:positionV>
            <wp:extent cx="4153535" cy="3138805"/>
            <wp:effectExtent l="4445" t="4445" r="13970" b="19050"/>
            <wp:wrapSquare wrapText="bothSides"/>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820306">
        <w:rPr>
          <w:rFonts w:ascii="仿宋" w:eastAsia="仿宋" w:hAnsi="仿宋" w:cs="仿宋"/>
          <w:b/>
          <w:sz w:val="30"/>
          <w:szCs w:val="30"/>
        </w:rPr>
        <w:pict>
          <v:shape id="文本框 24" o:spid="_x0000_s1027" type="#_x0000_t202" style="position:absolute;margin-left:254.1pt;margin-top:75.05pt;width:253.65pt;height:166.4pt;z-index:251687936;mso-position-horizontal-relative:text;mso-position-vertical-relative:text" o:gfxdata="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XZFlDXAAAA&#10;DAEAAA8AAAAAAAAAAQAgAAAAIgAAAGRycy9kb3ducmV2LnhtbFBLAQIUABQAAAAIAIdO4kAGEUDZ&#10;rAEAACMDAAAOAAAAAAAAAAEAIAAAACYBAABkcnMvZTJvRG9jLnhtbFBLBQYAAAAABgAGAFkBAABE&#10;BQAAAAA=&#10;" filled="f" stroked="f">
            <v:textbox>
              <w:txbxContent>
                <w:tbl>
                  <w:tblPr>
                    <w:tblW w:w="3827"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1594"/>
                  </w:tblGrid>
                  <w:tr w:rsidR="00CB5255">
                    <w:trPr>
                      <w:trHeight w:val="402"/>
                    </w:trPr>
                    <w:tc>
                      <w:tcPr>
                        <w:tcW w:w="2233" w:type="dxa"/>
                        <w:shd w:val="clear" w:color="auto" w:fill="auto"/>
                        <w:vAlign w:val="center"/>
                      </w:tcPr>
                      <w:p w:rsidR="00CB5255" w:rsidRDefault="00CB5255">
                        <w:pPr>
                          <w:widowControl/>
                          <w:jc w:val="center"/>
                          <w:rPr>
                            <w:rFonts w:asciiTheme="minorEastAsia" w:eastAsiaTheme="minorEastAsia" w:hAnsiTheme="minorEastAsia" w:cstheme="minorEastAsia"/>
                            <w:b/>
                            <w:bCs/>
                            <w:color w:val="000000"/>
                            <w:kern w:val="0"/>
                            <w:sz w:val="21"/>
                            <w:szCs w:val="21"/>
                          </w:rPr>
                        </w:pPr>
                        <w:r>
                          <w:rPr>
                            <w:rFonts w:asciiTheme="minorEastAsia" w:eastAsiaTheme="minorEastAsia" w:hAnsiTheme="minorEastAsia" w:cstheme="minorEastAsia" w:hint="eastAsia"/>
                            <w:b/>
                            <w:bCs/>
                            <w:color w:val="000000"/>
                            <w:kern w:val="0"/>
                            <w:sz w:val="21"/>
                            <w:szCs w:val="21"/>
                          </w:rPr>
                          <w:t xml:space="preserve">职业技能等级 </w:t>
                        </w:r>
                      </w:p>
                    </w:tc>
                    <w:tc>
                      <w:tcPr>
                        <w:tcW w:w="1594" w:type="dxa"/>
                        <w:shd w:val="clear" w:color="auto" w:fill="auto"/>
                        <w:vAlign w:val="center"/>
                      </w:tcPr>
                      <w:p w:rsidR="00CB5255" w:rsidRDefault="00CB5255">
                        <w:pPr>
                          <w:widowControl/>
                          <w:jc w:val="center"/>
                          <w:rPr>
                            <w:rFonts w:asciiTheme="minorEastAsia" w:eastAsiaTheme="minorEastAsia" w:hAnsiTheme="minorEastAsia" w:cstheme="minorEastAsia"/>
                            <w:b/>
                            <w:bCs/>
                            <w:color w:val="000000"/>
                            <w:kern w:val="0"/>
                            <w:sz w:val="21"/>
                            <w:szCs w:val="21"/>
                          </w:rPr>
                        </w:pPr>
                        <w:r>
                          <w:rPr>
                            <w:rFonts w:asciiTheme="minorEastAsia" w:eastAsiaTheme="minorEastAsia" w:hAnsiTheme="minorEastAsia" w:cstheme="minorEastAsia" w:hint="eastAsia"/>
                            <w:b/>
                            <w:bCs/>
                            <w:color w:val="000000"/>
                            <w:kern w:val="0"/>
                            <w:sz w:val="21"/>
                            <w:szCs w:val="21"/>
                          </w:rPr>
                          <w:t xml:space="preserve">百分比 </w:t>
                        </w:r>
                      </w:p>
                    </w:tc>
                  </w:tr>
                  <w:tr w:rsidR="00CB5255">
                    <w:trPr>
                      <w:trHeight w:val="402"/>
                    </w:trPr>
                    <w:tc>
                      <w:tcPr>
                        <w:tcW w:w="2233" w:type="dxa"/>
                        <w:shd w:val="clear" w:color="auto" w:fill="auto"/>
                        <w:vAlign w:val="center"/>
                      </w:tcPr>
                      <w:p w:rsidR="00CB5255" w:rsidRDefault="00CB5255">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高级技师</w:t>
                        </w:r>
                      </w:p>
                    </w:tc>
                    <w:tc>
                      <w:tcPr>
                        <w:tcW w:w="1594" w:type="dxa"/>
                        <w:shd w:val="clear" w:color="auto" w:fill="auto"/>
                        <w:vAlign w:val="center"/>
                      </w:tcPr>
                      <w:p w:rsidR="00CB5255" w:rsidRDefault="00CB5255">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0.12%</w:t>
                        </w:r>
                      </w:p>
                    </w:tc>
                  </w:tr>
                  <w:tr w:rsidR="00CB5255">
                    <w:trPr>
                      <w:trHeight w:val="402"/>
                    </w:trPr>
                    <w:tc>
                      <w:tcPr>
                        <w:tcW w:w="2233" w:type="dxa"/>
                        <w:shd w:val="clear" w:color="auto" w:fill="auto"/>
                        <w:vAlign w:val="center"/>
                      </w:tcPr>
                      <w:p w:rsidR="00CB5255" w:rsidRDefault="00CB5255">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技师</w:t>
                        </w:r>
                      </w:p>
                    </w:tc>
                    <w:tc>
                      <w:tcPr>
                        <w:tcW w:w="1594" w:type="dxa"/>
                        <w:shd w:val="clear" w:color="auto" w:fill="auto"/>
                        <w:vAlign w:val="center"/>
                      </w:tcPr>
                      <w:p w:rsidR="00CB5255" w:rsidRDefault="00CB5255">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0.37%</w:t>
                        </w:r>
                      </w:p>
                    </w:tc>
                  </w:tr>
                  <w:tr w:rsidR="00CB5255">
                    <w:trPr>
                      <w:trHeight w:val="402"/>
                    </w:trPr>
                    <w:tc>
                      <w:tcPr>
                        <w:tcW w:w="2233" w:type="dxa"/>
                        <w:shd w:val="clear" w:color="auto" w:fill="auto"/>
                        <w:vAlign w:val="center"/>
                      </w:tcPr>
                      <w:p w:rsidR="00CB5255" w:rsidRDefault="00CB5255">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高级技能</w:t>
                        </w:r>
                      </w:p>
                    </w:tc>
                    <w:tc>
                      <w:tcPr>
                        <w:tcW w:w="1594" w:type="dxa"/>
                        <w:shd w:val="clear" w:color="auto" w:fill="auto"/>
                        <w:vAlign w:val="center"/>
                      </w:tcPr>
                      <w:p w:rsidR="00CB5255" w:rsidRDefault="00CB5255">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0.65%</w:t>
                        </w:r>
                      </w:p>
                    </w:tc>
                  </w:tr>
                  <w:tr w:rsidR="00CB5255">
                    <w:trPr>
                      <w:trHeight w:val="402"/>
                    </w:trPr>
                    <w:tc>
                      <w:tcPr>
                        <w:tcW w:w="2233" w:type="dxa"/>
                        <w:shd w:val="clear" w:color="auto" w:fill="auto"/>
                        <w:vAlign w:val="center"/>
                      </w:tcPr>
                      <w:p w:rsidR="00CB5255" w:rsidRDefault="00CB5255">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中级技能</w:t>
                        </w:r>
                      </w:p>
                    </w:tc>
                    <w:tc>
                      <w:tcPr>
                        <w:tcW w:w="1594" w:type="dxa"/>
                        <w:shd w:val="clear" w:color="auto" w:fill="auto"/>
                        <w:vAlign w:val="center"/>
                      </w:tcPr>
                      <w:p w:rsidR="00CB5255" w:rsidRDefault="00CB5255">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1.93%</w:t>
                        </w:r>
                      </w:p>
                    </w:tc>
                  </w:tr>
                  <w:tr w:rsidR="00CB5255">
                    <w:trPr>
                      <w:trHeight w:val="402"/>
                    </w:trPr>
                    <w:tc>
                      <w:tcPr>
                        <w:tcW w:w="2233" w:type="dxa"/>
                        <w:shd w:val="clear" w:color="auto" w:fill="auto"/>
                        <w:vAlign w:val="center"/>
                      </w:tcPr>
                      <w:p w:rsidR="00CB5255" w:rsidRDefault="00CB5255">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初级技能</w:t>
                        </w:r>
                      </w:p>
                    </w:tc>
                    <w:tc>
                      <w:tcPr>
                        <w:tcW w:w="1594" w:type="dxa"/>
                        <w:shd w:val="clear" w:color="auto" w:fill="auto"/>
                        <w:vAlign w:val="center"/>
                      </w:tcPr>
                      <w:p w:rsidR="00CB5255" w:rsidRDefault="00CB5255">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7.26%</w:t>
                        </w:r>
                      </w:p>
                    </w:tc>
                  </w:tr>
                  <w:tr w:rsidR="00CB5255">
                    <w:trPr>
                      <w:trHeight w:val="402"/>
                    </w:trPr>
                    <w:tc>
                      <w:tcPr>
                        <w:tcW w:w="2233" w:type="dxa"/>
                        <w:shd w:val="clear" w:color="auto" w:fill="auto"/>
                        <w:vAlign w:val="center"/>
                      </w:tcPr>
                      <w:p w:rsidR="00CB5255" w:rsidRDefault="00CB5255">
                        <w:pPr>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没有取得资格证书</w:t>
                        </w:r>
                      </w:p>
                    </w:tc>
                    <w:tc>
                      <w:tcPr>
                        <w:tcW w:w="1594" w:type="dxa"/>
                        <w:shd w:val="clear" w:color="auto" w:fill="auto"/>
                        <w:vAlign w:val="center"/>
                      </w:tcPr>
                      <w:p w:rsidR="00CB5255" w:rsidRDefault="00CB5255">
                        <w:pPr>
                          <w:widowControl/>
                          <w:jc w:val="center"/>
                          <w:textAlignment w:val="center"/>
                          <w:rPr>
                            <w:rFonts w:ascii="Times New Roman" w:hAnsi="Times New Roman" w:cs="Times New Roman"/>
                            <w:color w:val="000000"/>
                            <w:sz w:val="21"/>
                            <w:szCs w:val="21"/>
                          </w:rPr>
                        </w:pPr>
                        <w:r>
                          <w:rPr>
                            <w:rFonts w:ascii="Times New Roman" w:hAnsi="Times New Roman" w:cs="Times New Roman"/>
                            <w:color w:val="000000"/>
                            <w:kern w:val="0"/>
                            <w:sz w:val="21"/>
                            <w:szCs w:val="21"/>
                          </w:rPr>
                          <w:t>89.67%</w:t>
                        </w:r>
                      </w:p>
                    </w:tc>
                  </w:tr>
                </w:tbl>
                <w:p w:rsidR="00CB5255" w:rsidRDefault="00CB5255"/>
              </w:txbxContent>
            </v:textbox>
          </v:shape>
        </w:pict>
      </w:r>
    </w:p>
    <w:tbl>
      <w:tblPr>
        <w:tblW w:w="13325" w:type="dxa"/>
        <w:jc w:val="center"/>
        <w:tblLayout w:type="fixed"/>
        <w:tblLook w:val="04A0"/>
      </w:tblPr>
      <w:tblGrid>
        <w:gridCol w:w="2132"/>
        <w:gridCol w:w="1583"/>
        <w:gridCol w:w="1372"/>
        <w:gridCol w:w="1373"/>
        <w:gridCol w:w="1373"/>
        <w:gridCol w:w="1373"/>
        <w:gridCol w:w="1373"/>
        <w:gridCol w:w="1373"/>
        <w:gridCol w:w="1373"/>
      </w:tblGrid>
      <w:tr w:rsidR="00684AD5">
        <w:trPr>
          <w:trHeight w:val="540"/>
          <w:jc w:val="center"/>
        </w:trPr>
        <w:tc>
          <w:tcPr>
            <w:tcW w:w="133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8"/>
                <w:szCs w:val="28"/>
              </w:rPr>
              <w:lastRenderedPageBreak/>
              <w:t>表二</w:t>
            </w:r>
            <w:r>
              <w:rPr>
                <w:rFonts w:ascii="Times New Roman" w:eastAsiaTheme="minorEastAsia" w:hAnsi="Times New Roman" w:cs="Times New Roman" w:hint="eastAsia"/>
                <w:b/>
                <w:color w:val="000000"/>
                <w:kern w:val="0"/>
                <w:sz w:val="28"/>
                <w:szCs w:val="28"/>
              </w:rPr>
              <w:t xml:space="preserve"> 3.</w:t>
            </w:r>
            <w:r>
              <w:rPr>
                <w:rFonts w:ascii="Times New Roman" w:eastAsiaTheme="minorEastAsia" w:hAnsi="Times New Roman" w:cs="Times New Roman"/>
                <w:b/>
                <w:color w:val="000000"/>
                <w:kern w:val="0"/>
                <w:sz w:val="28"/>
                <w:szCs w:val="28"/>
              </w:rPr>
              <w:t>职业大类下的劳动者用工形式分布</w:t>
            </w:r>
          </w:p>
        </w:tc>
      </w:tr>
      <w:tr w:rsidR="00684AD5">
        <w:trPr>
          <w:trHeight w:val="930"/>
          <w:jc w:val="center"/>
        </w:trPr>
        <w:tc>
          <w:tcPr>
            <w:tcW w:w="2132"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684AD5" w:rsidRDefault="009D52AB">
            <w:pPr>
              <w:widowControl/>
              <w:jc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用工形式</w:t>
            </w:r>
          </w:p>
        </w:tc>
        <w:tc>
          <w:tcPr>
            <w:tcW w:w="158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FFFFFF" w:themeColor="background1"/>
                <w:kern w:val="0"/>
                <w:sz w:val="21"/>
                <w:szCs w:val="21"/>
              </w:rPr>
            </w:pPr>
            <w:r>
              <w:rPr>
                <w:rFonts w:ascii="Times New Roman" w:eastAsiaTheme="minorEastAsia" w:hAnsi="Times New Roman" w:cs="Times New Roman"/>
                <w:b/>
                <w:color w:val="EAFCF5"/>
                <w:kern w:val="0"/>
                <w:sz w:val="21"/>
                <w:szCs w:val="21"/>
              </w:rPr>
              <w:t>单位</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负责人</w:t>
            </w:r>
          </w:p>
        </w:tc>
        <w:tc>
          <w:tcPr>
            <w:tcW w:w="1372"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FFFFFF" w:themeColor="background1"/>
                <w:kern w:val="0"/>
                <w:sz w:val="21"/>
                <w:szCs w:val="21"/>
              </w:rPr>
            </w:pPr>
            <w:r>
              <w:rPr>
                <w:rFonts w:ascii="Times New Roman" w:eastAsiaTheme="minorEastAsia" w:hAnsi="Times New Roman" w:cs="Times New Roman"/>
                <w:b/>
                <w:color w:val="EAFCF5"/>
                <w:kern w:val="0"/>
                <w:sz w:val="21"/>
                <w:szCs w:val="21"/>
              </w:rPr>
              <w:t>专业技术</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人员</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FFFFFF" w:themeColor="background1"/>
                <w:kern w:val="0"/>
                <w:sz w:val="21"/>
                <w:szCs w:val="21"/>
              </w:rPr>
            </w:pPr>
            <w:r>
              <w:rPr>
                <w:rFonts w:ascii="Times New Roman" w:eastAsiaTheme="minorEastAsia" w:hAnsi="Times New Roman" w:cs="Times New Roman"/>
                <w:b/>
                <w:color w:val="FFFFFF" w:themeColor="background1"/>
                <w:kern w:val="0"/>
                <w:sz w:val="21"/>
                <w:szCs w:val="21"/>
              </w:rPr>
              <w:t>办事人员</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FFFFFF" w:themeColor="background1"/>
                <w:kern w:val="0"/>
                <w:sz w:val="21"/>
                <w:szCs w:val="21"/>
              </w:rPr>
            </w:pPr>
            <w:r>
              <w:rPr>
                <w:rFonts w:ascii="Times New Roman" w:eastAsiaTheme="minorEastAsia" w:hAnsi="Times New Roman" w:cs="Times New Roman"/>
                <w:b/>
                <w:color w:val="FFFFFF" w:themeColor="background1"/>
                <w:kern w:val="0"/>
                <w:sz w:val="21"/>
                <w:szCs w:val="21"/>
              </w:rPr>
              <w:t>商业、服务业人员</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FFFFFF" w:themeColor="background1"/>
                <w:kern w:val="0"/>
                <w:sz w:val="21"/>
                <w:szCs w:val="21"/>
              </w:rPr>
            </w:pPr>
            <w:r>
              <w:rPr>
                <w:rFonts w:ascii="Times New Roman" w:eastAsiaTheme="minorEastAsia" w:hAnsi="Times New Roman" w:cs="Times New Roman"/>
                <w:b/>
                <w:color w:val="EAFCF5"/>
                <w:kern w:val="0"/>
                <w:sz w:val="21"/>
                <w:szCs w:val="21"/>
              </w:rPr>
              <w:t>农林牧渔</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水利业生</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产工人</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FFFFFF" w:themeColor="background1"/>
                <w:kern w:val="0"/>
                <w:sz w:val="21"/>
                <w:szCs w:val="21"/>
              </w:rPr>
            </w:pPr>
            <w:r>
              <w:rPr>
                <w:rFonts w:ascii="Times New Roman" w:eastAsiaTheme="minorEastAsia" w:hAnsi="Times New Roman" w:cs="Times New Roman"/>
                <w:b/>
                <w:color w:val="EAFCF5"/>
                <w:kern w:val="0"/>
                <w:sz w:val="21"/>
                <w:szCs w:val="21"/>
              </w:rPr>
              <w:t>生产运输</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工人</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总计</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百分比</w:t>
            </w:r>
          </w:p>
        </w:tc>
      </w:tr>
      <w:tr w:rsidR="00684AD5">
        <w:trPr>
          <w:trHeight w:val="499"/>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合同制度用工</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5,953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6,301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9,817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15,977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278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55,818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94,144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98.97%</w:t>
            </w:r>
          </w:p>
        </w:tc>
      </w:tr>
      <w:tr w:rsidR="00684AD5">
        <w:trPr>
          <w:trHeight w:val="499"/>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劳务派遣用工</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0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25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300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230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bCs/>
                <w:color w:val="000000"/>
                <w:kern w:val="0"/>
                <w:sz w:val="21"/>
                <w:szCs w:val="21"/>
              </w:rPr>
              <w:t xml:space="preserve">424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979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1.03%</w:t>
            </w:r>
          </w:p>
        </w:tc>
      </w:tr>
      <w:tr w:rsidR="00684AD5">
        <w:trPr>
          <w:trHeight w:val="499"/>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总计</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5,953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6,326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10,117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16,207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278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56,242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95,123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rsidP="002154A2">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100%</w:t>
            </w:r>
          </w:p>
        </w:tc>
      </w:tr>
    </w:tbl>
    <w:p w:rsidR="00684AD5" w:rsidRDefault="00684AD5">
      <w:pPr>
        <w:widowControl/>
        <w:spacing w:line="288" w:lineRule="auto"/>
        <w:jc w:val="left"/>
        <w:rPr>
          <w:rFonts w:ascii="仿宋" w:eastAsia="仿宋" w:hAnsi="仿宋" w:cs="仿宋"/>
          <w:b/>
          <w:sz w:val="30"/>
          <w:szCs w:val="30"/>
        </w:rPr>
      </w:pPr>
    </w:p>
    <w:tbl>
      <w:tblPr>
        <w:tblW w:w="13325" w:type="dxa"/>
        <w:jc w:val="center"/>
        <w:tblLayout w:type="fixed"/>
        <w:tblLook w:val="04A0"/>
      </w:tblPr>
      <w:tblGrid>
        <w:gridCol w:w="2132"/>
        <w:gridCol w:w="1583"/>
        <w:gridCol w:w="1372"/>
        <w:gridCol w:w="1373"/>
        <w:gridCol w:w="1373"/>
        <w:gridCol w:w="1373"/>
        <w:gridCol w:w="1373"/>
        <w:gridCol w:w="1373"/>
        <w:gridCol w:w="1373"/>
      </w:tblGrid>
      <w:tr w:rsidR="00684AD5">
        <w:trPr>
          <w:trHeight w:val="526"/>
          <w:jc w:val="center"/>
        </w:trPr>
        <w:tc>
          <w:tcPr>
            <w:tcW w:w="133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8"/>
                <w:szCs w:val="28"/>
              </w:rPr>
              <w:t>表二</w:t>
            </w:r>
            <w:r>
              <w:rPr>
                <w:rFonts w:ascii="Times New Roman" w:eastAsiaTheme="minorEastAsia" w:hAnsi="Times New Roman" w:cs="Times New Roman" w:hint="eastAsia"/>
                <w:b/>
                <w:color w:val="000000"/>
                <w:kern w:val="0"/>
                <w:sz w:val="28"/>
                <w:szCs w:val="28"/>
              </w:rPr>
              <w:t xml:space="preserve"> 4.</w:t>
            </w:r>
            <w:r>
              <w:rPr>
                <w:rFonts w:ascii="Times New Roman" w:eastAsiaTheme="minorEastAsia" w:hAnsi="Times New Roman" w:cs="Times New Roman"/>
                <w:b/>
                <w:color w:val="000000"/>
                <w:kern w:val="0"/>
                <w:sz w:val="28"/>
                <w:szCs w:val="28"/>
              </w:rPr>
              <w:t>职业大类下的职工劳动合同类型分布</w:t>
            </w:r>
          </w:p>
        </w:tc>
      </w:tr>
      <w:tr w:rsidR="00684AD5">
        <w:trPr>
          <w:trHeight w:val="815"/>
          <w:jc w:val="center"/>
        </w:trPr>
        <w:tc>
          <w:tcPr>
            <w:tcW w:w="2132" w:type="dxa"/>
            <w:tcBorders>
              <w:top w:val="nil"/>
              <w:left w:val="single" w:sz="4" w:space="0" w:color="auto"/>
              <w:bottom w:val="single" w:sz="4" w:space="0" w:color="auto"/>
              <w:right w:val="single" w:sz="4" w:space="0" w:color="auto"/>
            </w:tcBorders>
            <w:shd w:val="clear" w:color="auto" w:fill="365F91" w:themeFill="accent1" w:themeFillShade="BF"/>
            <w:vAlign w:val="center"/>
          </w:tcPr>
          <w:p w:rsidR="00684AD5" w:rsidRDefault="009D52AB">
            <w:pPr>
              <w:widowControl/>
              <w:jc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劳动合同类型</w:t>
            </w:r>
          </w:p>
        </w:tc>
        <w:tc>
          <w:tcPr>
            <w:tcW w:w="158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单位</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负责人</w:t>
            </w:r>
          </w:p>
        </w:tc>
        <w:tc>
          <w:tcPr>
            <w:tcW w:w="1372"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专业技术</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人员</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FFFFFF" w:themeColor="background1"/>
                <w:kern w:val="0"/>
                <w:sz w:val="21"/>
                <w:szCs w:val="21"/>
              </w:rPr>
              <w:t>办事人员</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FFFFFF" w:themeColor="background1"/>
                <w:kern w:val="0"/>
                <w:sz w:val="21"/>
                <w:szCs w:val="21"/>
              </w:rPr>
              <w:t>商业、服务业人员</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农林牧渔</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水利业生</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产工人</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textAlignment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生产运输</w:t>
            </w:r>
            <w:r>
              <w:rPr>
                <w:rFonts w:ascii="Times New Roman" w:eastAsiaTheme="minorEastAsia" w:hAnsi="Times New Roman" w:cs="Times New Roman"/>
                <w:b/>
                <w:color w:val="EAFCF5"/>
                <w:kern w:val="0"/>
                <w:sz w:val="21"/>
                <w:szCs w:val="21"/>
              </w:rPr>
              <w:br/>
            </w:r>
            <w:r>
              <w:rPr>
                <w:rFonts w:ascii="Times New Roman" w:eastAsiaTheme="minorEastAsia" w:hAnsi="Times New Roman" w:cs="Times New Roman"/>
                <w:b/>
                <w:color w:val="EAFCF5"/>
                <w:kern w:val="0"/>
                <w:sz w:val="21"/>
                <w:szCs w:val="21"/>
              </w:rPr>
              <w:t>工人</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总计</w:t>
            </w:r>
          </w:p>
        </w:tc>
        <w:tc>
          <w:tcPr>
            <w:tcW w:w="1373" w:type="dxa"/>
            <w:tcBorders>
              <w:top w:val="nil"/>
              <w:left w:val="nil"/>
              <w:bottom w:val="single" w:sz="4" w:space="0" w:color="auto"/>
              <w:right w:val="single" w:sz="4" w:space="0" w:color="auto"/>
            </w:tcBorders>
            <w:shd w:val="clear" w:color="auto" w:fill="365F91" w:themeFill="accent1" w:themeFillShade="BF"/>
            <w:vAlign w:val="center"/>
          </w:tcPr>
          <w:p w:rsidR="00684AD5" w:rsidRDefault="009D52AB">
            <w:pPr>
              <w:widowControl/>
              <w:jc w:val="center"/>
              <w:rPr>
                <w:rFonts w:ascii="Times New Roman" w:eastAsiaTheme="minorEastAsia" w:hAnsi="Times New Roman" w:cs="Times New Roman"/>
                <w:b/>
                <w:color w:val="EAFCF5"/>
                <w:kern w:val="0"/>
                <w:sz w:val="21"/>
                <w:szCs w:val="21"/>
              </w:rPr>
            </w:pPr>
            <w:r>
              <w:rPr>
                <w:rFonts w:ascii="Times New Roman" w:eastAsiaTheme="minorEastAsia" w:hAnsi="Times New Roman" w:cs="Times New Roman"/>
                <w:b/>
                <w:color w:val="EAFCF5"/>
                <w:kern w:val="0"/>
                <w:sz w:val="21"/>
                <w:szCs w:val="21"/>
              </w:rPr>
              <w:t>百分比</w:t>
            </w:r>
          </w:p>
        </w:tc>
      </w:tr>
      <w:tr w:rsidR="00684AD5">
        <w:trPr>
          <w:trHeight w:val="499"/>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固定期限</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3,982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5,686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8,981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13,658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237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49,876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hAnsi="Times New Roman" w:cs="Times New Roman"/>
                <w:b/>
                <w:bCs/>
                <w:color w:val="000000"/>
                <w:kern w:val="0"/>
                <w:sz w:val="21"/>
                <w:szCs w:val="21"/>
              </w:rPr>
              <w:t xml:space="preserve">82,420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86.65%</w:t>
            </w:r>
          </w:p>
        </w:tc>
      </w:tr>
      <w:tr w:rsidR="00684AD5">
        <w:trPr>
          <w:trHeight w:val="499"/>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无固定期限</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1,959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563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768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2,247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41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4,656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hAnsi="Times New Roman" w:cs="Times New Roman"/>
                <w:b/>
                <w:bCs/>
                <w:color w:val="000000"/>
                <w:kern w:val="0"/>
                <w:sz w:val="21"/>
                <w:szCs w:val="21"/>
              </w:rPr>
              <w:t xml:space="preserve">10,234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10.76%</w:t>
            </w:r>
          </w:p>
        </w:tc>
      </w:tr>
      <w:tr w:rsidR="00684AD5">
        <w:trPr>
          <w:trHeight w:val="600"/>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以完成一定工作任务为期限</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12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52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68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72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1,286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hAnsi="Times New Roman" w:cs="Times New Roman"/>
                <w:b/>
                <w:bCs/>
                <w:color w:val="000000"/>
                <w:kern w:val="0"/>
                <w:sz w:val="21"/>
                <w:szCs w:val="21"/>
              </w:rPr>
              <w:t xml:space="preserve">1,490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1.57%</w:t>
            </w:r>
          </w:p>
        </w:tc>
      </w:tr>
      <w:tr w:rsidR="00684AD5">
        <w:trPr>
          <w:trHeight w:val="499"/>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劳务派遣</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0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25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300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230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0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hAnsi="Times New Roman" w:cs="Times New Roman"/>
                <w:color w:val="000000"/>
                <w:kern w:val="0"/>
                <w:sz w:val="21"/>
                <w:szCs w:val="21"/>
              </w:rPr>
              <w:t xml:space="preserve">424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hAnsi="Times New Roman" w:cs="Times New Roman"/>
                <w:b/>
                <w:bCs/>
                <w:color w:val="000000"/>
                <w:kern w:val="0"/>
                <w:sz w:val="21"/>
                <w:szCs w:val="21"/>
              </w:rPr>
              <w:t xml:space="preserve">979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1.03%</w:t>
            </w:r>
          </w:p>
        </w:tc>
      </w:tr>
      <w:tr w:rsidR="00684AD5">
        <w:trPr>
          <w:trHeight w:val="499"/>
          <w:jc w:val="center"/>
        </w:trPr>
        <w:tc>
          <w:tcPr>
            <w:tcW w:w="2132" w:type="dxa"/>
            <w:tcBorders>
              <w:top w:val="nil"/>
              <w:left w:val="single" w:sz="4" w:space="0" w:color="auto"/>
              <w:bottom w:val="single" w:sz="4" w:space="0" w:color="auto"/>
              <w:right w:val="single" w:sz="4" w:space="0" w:color="auto"/>
            </w:tcBorders>
            <w:shd w:val="clear" w:color="auto" w:fill="auto"/>
            <w:vAlign w:val="center"/>
          </w:tcPr>
          <w:p w:rsidR="00684AD5" w:rsidRDefault="009D52AB">
            <w:pPr>
              <w:widowControl/>
              <w:jc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总计</w:t>
            </w:r>
          </w:p>
        </w:tc>
        <w:tc>
          <w:tcPr>
            <w:tcW w:w="158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5,953 </w:t>
            </w:r>
          </w:p>
        </w:tc>
        <w:tc>
          <w:tcPr>
            <w:tcW w:w="1372"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6,326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10,117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16,207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278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hAnsi="Times New Roman" w:cs="Times New Roman"/>
                <w:b/>
                <w:color w:val="000000"/>
                <w:kern w:val="0"/>
                <w:sz w:val="21"/>
                <w:szCs w:val="21"/>
              </w:rPr>
              <w:t xml:space="preserve">56,242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hAnsi="Times New Roman" w:cs="Times New Roman"/>
                <w:b/>
                <w:bCs/>
                <w:color w:val="000000"/>
                <w:kern w:val="0"/>
                <w:sz w:val="21"/>
                <w:szCs w:val="21"/>
              </w:rPr>
              <w:t xml:space="preserve">95,123 </w:t>
            </w:r>
          </w:p>
        </w:tc>
        <w:tc>
          <w:tcPr>
            <w:tcW w:w="1373" w:type="dxa"/>
            <w:tcBorders>
              <w:top w:val="nil"/>
              <w:left w:val="nil"/>
              <w:bottom w:val="single" w:sz="4" w:space="0" w:color="auto"/>
              <w:right w:val="single" w:sz="4" w:space="0" w:color="auto"/>
            </w:tcBorders>
            <w:shd w:val="clear" w:color="auto" w:fill="auto"/>
            <w:vAlign w:val="center"/>
          </w:tcPr>
          <w:p w:rsidR="00684AD5" w:rsidRDefault="009D52AB" w:rsidP="002154A2">
            <w:pPr>
              <w:widowControl/>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100%</w:t>
            </w:r>
          </w:p>
        </w:tc>
      </w:tr>
    </w:tbl>
    <w:p w:rsidR="00684AD5" w:rsidRDefault="00684AD5">
      <w:pPr>
        <w:widowControl/>
        <w:spacing w:line="288" w:lineRule="auto"/>
        <w:jc w:val="left"/>
        <w:rPr>
          <w:rFonts w:ascii="仿宋" w:eastAsia="仿宋" w:hAnsi="仿宋" w:cs="仿宋"/>
          <w:b/>
          <w:sz w:val="30"/>
          <w:szCs w:val="30"/>
        </w:rPr>
        <w:sectPr w:rsidR="00684AD5">
          <w:pgSz w:w="16838" w:h="11906" w:orient="landscape"/>
          <w:pgMar w:top="1797" w:right="1440" w:bottom="1797" w:left="1440" w:header="851" w:footer="992" w:gutter="0"/>
          <w:cols w:space="425"/>
          <w:docGrid w:type="lines" w:linePitch="312"/>
        </w:sectPr>
      </w:pPr>
    </w:p>
    <w:p w:rsidR="00684AD5" w:rsidRDefault="009D52AB">
      <w:pPr>
        <w:pStyle w:val="1"/>
        <w:spacing w:before="100" w:beforeAutospacing="1" w:after="100" w:afterAutospacing="1" w:line="240" w:lineRule="auto"/>
        <w:jc w:val="center"/>
        <w:rPr>
          <w:rFonts w:ascii="宋体" w:hAnsi="宋体" w:cs="宋体"/>
          <w:bCs w:val="0"/>
          <w:color w:val="000000"/>
          <w:kern w:val="0"/>
        </w:rPr>
      </w:pPr>
      <w:bookmarkStart w:id="41" w:name="_Toc525635129"/>
      <w:bookmarkStart w:id="42" w:name="_Toc466465705"/>
      <w:bookmarkStart w:id="43" w:name="_Toc525122501"/>
      <w:r>
        <w:rPr>
          <w:rFonts w:ascii="宋体" w:hAnsi="宋体" w:cs="宋体" w:hint="eastAsia"/>
          <w:bCs w:val="0"/>
          <w:color w:val="000000"/>
          <w:kern w:val="0"/>
        </w:rPr>
        <w:lastRenderedPageBreak/>
        <w:t>第二部分  工资指导价位</w:t>
      </w:r>
      <w:bookmarkEnd w:id="41"/>
    </w:p>
    <w:p w:rsidR="00684AD5" w:rsidRDefault="009D52AB">
      <w:pPr>
        <w:pStyle w:val="2"/>
        <w:spacing w:before="100" w:beforeAutospacing="1" w:after="100" w:afterAutospacing="1" w:line="240" w:lineRule="auto"/>
        <w:rPr>
          <w:rFonts w:ascii="黑体" w:hAnsi="黑体" w:cs="黑体"/>
          <w:b w:val="0"/>
        </w:rPr>
      </w:pPr>
      <w:bookmarkStart w:id="44" w:name="_Toc525635130"/>
      <w:r>
        <w:rPr>
          <w:rFonts w:ascii="黑体" w:hAnsi="黑体" w:cs="黑体" w:hint="eastAsia"/>
          <w:b w:val="0"/>
        </w:rPr>
        <w:t>一、分职业细类工资指导价位</w:t>
      </w:r>
      <w:bookmarkEnd w:id="42"/>
      <w:bookmarkEnd w:id="43"/>
      <w:bookmarkEnd w:id="44"/>
    </w:p>
    <w:p w:rsidR="00684AD5" w:rsidRDefault="009D52AB">
      <w:pPr>
        <w:pStyle w:val="4"/>
        <w:ind w:firstLine="562"/>
      </w:pPr>
      <w:r>
        <w:rPr>
          <w:rFonts w:hint="eastAsia"/>
        </w:rPr>
        <w:t>1.</w:t>
      </w:r>
      <w:r>
        <w:rPr>
          <w:rFonts w:hint="eastAsia"/>
        </w:rPr>
        <w:t>单位负责人</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924"/>
        <w:gridCol w:w="3505"/>
        <w:gridCol w:w="1104"/>
        <w:gridCol w:w="1104"/>
        <w:gridCol w:w="1104"/>
        <w:gridCol w:w="1104"/>
      </w:tblGrid>
      <w:tr w:rsidR="00684AD5">
        <w:trPr>
          <w:trHeight w:val="339"/>
        </w:trPr>
        <w:tc>
          <w:tcPr>
            <w:tcW w:w="924" w:type="dxa"/>
            <w:vMerge w:val="restart"/>
            <w:tcBorders>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505" w:type="dxa"/>
            <w:vMerge w:val="restart"/>
            <w:tcBorders>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16" w:type="dxa"/>
            <w:gridSpan w:val="4"/>
            <w:tcBorders>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56"/>
        </w:trPr>
        <w:tc>
          <w:tcPr>
            <w:tcW w:w="924" w:type="dxa"/>
            <w:vMerge/>
            <w:tcBorders>
              <w:tl2br w:val="nil"/>
              <w:tr2bl w:val="nil"/>
            </w:tcBorders>
            <w:shd w:val="clear" w:color="auto" w:fill="FFFFFF"/>
            <w:vAlign w:val="center"/>
          </w:tcPr>
          <w:p w:rsidR="00684AD5" w:rsidRDefault="00684AD5">
            <w:pPr>
              <w:jc w:val="center"/>
              <w:rPr>
                <w:rFonts w:ascii="Times New Roman" w:eastAsiaTheme="minorEastAsia" w:hAnsi="Times New Roman" w:cs="Times New Roman"/>
                <w:bCs/>
                <w:color w:val="000000"/>
                <w:sz w:val="21"/>
                <w:szCs w:val="21"/>
              </w:rPr>
            </w:pPr>
          </w:p>
        </w:tc>
        <w:tc>
          <w:tcPr>
            <w:tcW w:w="3505" w:type="dxa"/>
            <w:vMerge/>
            <w:tcBorders>
              <w:tl2br w:val="nil"/>
              <w:tr2bl w:val="nil"/>
            </w:tcBorders>
            <w:shd w:val="clear" w:color="auto" w:fill="FFFFFF"/>
            <w:vAlign w:val="center"/>
          </w:tcPr>
          <w:p w:rsidR="00684AD5" w:rsidRDefault="00684AD5">
            <w:pPr>
              <w:jc w:val="center"/>
              <w:rPr>
                <w:rFonts w:ascii="Times New Roman" w:eastAsiaTheme="minorEastAsia" w:hAnsi="Times New Roman" w:cs="Times New Roman"/>
                <w:bCs/>
                <w:color w:val="000000"/>
                <w:sz w:val="21"/>
                <w:szCs w:val="21"/>
              </w:rPr>
            </w:pPr>
          </w:p>
        </w:tc>
        <w:tc>
          <w:tcPr>
            <w:tcW w:w="1104"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04"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104"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04"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4"/>
        </w:trPr>
        <w:tc>
          <w:tcPr>
            <w:tcW w:w="924"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505" w:type="dxa"/>
            <w:tcBorders>
              <w:tl2br w:val="nil"/>
              <w:tr2bl w:val="nil"/>
            </w:tcBorders>
            <w:shd w:val="clear" w:color="auto" w:fill="D8D8D8" w:themeFill="background1" w:themeFillShade="D8"/>
          </w:tcPr>
          <w:p w:rsidR="00684AD5" w:rsidRDefault="009D52AB">
            <w:pPr>
              <w:widowControl/>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单位负责人</w:t>
            </w:r>
          </w:p>
        </w:tc>
        <w:tc>
          <w:tcPr>
            <w:tcW w:w="1104"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489,751 </w:t>
            </w:r>
          </w:p>
        </w:tc>
        <w:tc>
          <w:tcPr>
            <w:tcW w:w="1104"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150,825 </w:t>
            </w:r>
          </w:p>
        </w:tc>
        <w:tc>
          <w:tcPr>
            <w:tcW w:w="1104"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58,965 </w:t>
            </w:r>
          </w:p>
        </w:tc>
        <w:tc>
          <w:tcPr>
            <w:tcW w:w="1104"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185,322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562,301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125,452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68,954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135,620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583,562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178,544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65,241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186,520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国有企业中国共产党组织负责人</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385,205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168,545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65,895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187,542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326,975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98,568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100,912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308,666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85,745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89,119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204,546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80,252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53,245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80,638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328,148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89,654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52,412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92,552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328,164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95,863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98,524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广告和公关部门经理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217,829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80,215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51,242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86,852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283,235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84,215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52,452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84,613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计算机服务部门经理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243,574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92,152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52,321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114,590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研究和开发部门经理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351,980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128,653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132,544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123,445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63,504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52,010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78,545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123,556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60,535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52,140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75,648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223,521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77,760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56,220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90,235 </w:t>
            </w:r>
          </w:p>
        </w:tc>
      </w:tr>
      <w:tr w:rsidR="00684AD5">
        <w:trPr>
          <w:trHeight w:val="374"/>
        </w:trPr>
        <w:tc>
          <w:tcPr>
            <w:tcW w:w="92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505" w:type="dxa"/>
            <w:tcBorders>
              <w:tl2br w:val="nil"/>
              <w:tr2bl w:val="nil"/>
            </w:tcBorders>
            <w:shd w:val="clear" w:color="auto" w:fill="auto"/>
          </w:tcPr>
          <w:p w:rsidR="00684AD5" w:rsidRDefault="009D52AB">
            <w:pPr>
              <w:widowControl/>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232,562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67,651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52,362 </w:t>
            </w:r>
          </w:p>
        </w:tc>
        <w:tc>
          <w:tcPr>
            <w:tcW w:w="1104" w:type="dxa"/>
            <w:tcBorders>
              <w:tl2br w:val="nil"/>
              <w:tr2bl w:val="nil"/>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83,548 </w:t>
            </w:r>
          </w:p>
        </w:tc>
      </w:tr>
    </w:tbl>
    <w:p w:rsidR="00684AD5" w:rsidRDefault="00684AD5" w:rsidP="00050738">
      <w:pPr>
        <w:widowControl/>
        <w:spacing w:beforeLines="50" w:afterLines="50"/>
        <w:jc w:val="left"/>
        <w:textAlignment w:val="center"/>
        <w:rPr>
          <w:rFonts w:ascii="黑体" w:eastAsia="黑体" w:hAnsi="黑体" w:cs="黑体"/>
          <w:bCs/>
          <w:color w:val="000000"/>
          <w:kern w:val="0"/>
          <w:sz w:val="32"/>
          <w:szCs w:val="32"/>
        </w:rPr>
      </w:pPr>
    </w:p>
    <w:p w:rsidR="00684AD5" w:rsidRDefault="00684AD5" w:rsidP="00050738">
      <w:pPr>
        <w:widowControl/>
        <w:spacing w:beforeLines="50" w:afterLines="50"/>
        <w:jc w:val="left"/>
        <w:textAlignment w:val="center"/>
        <w:rPr>
          <w:rFonts w:ascii="黑体" w:eastAsia="黑体" w:hAnsi="黑体" w:cs="黑体"/>
          <w:bCs/>
          <w:color w:val="000000"/>
          <w:kern w:val="0"/>
          <w:sz w:val="32"/>
          <w:szCs w:val="32"/>
        </w:rPr>
      </w:pPr>
    </w:p>
    <w:p w:rsidR="00684AD5" w:rsidRDefault="009D52AB">
      <w:pPr>
        <w:pStyle w:val="4"/>
        <w:ind w:firstLine="562"/>
      </w:pPr>
      <w:r>
        <w:rPr>
          <w:rFonts w:hint="eastAsia"/>
        </w:rPr>
        <w:lastRenderedPageBreak/>
        <w:t>2.</w:t>
      </w:r>
      <w:r>
        <w:rPr>
          <w:rFonts w:hint="eastAsia"/>
        </w:rPr>
        <w:t>专业技术人员</w:t>
      </w:r>
    </w:p>
    <w:tbl>
      <w:tblPr>
        <w:tblW w:w="88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5" w:type="dxa"/>
          <w:left w:w="15" w:type="dxa"/>
          <w:bottom w:w="15" w:type="dxa"/>
          <w:right w:w="15" w:type="dxa"/>
        </w:tblCellMar>
        <w:tblLook w:val="04A0"/>
      </w:tblPr>
      <w:tblGrid>
        <w:gridCol w:w="926"/>
        <w:gridCol w:w="3221"/>
        <w:gridCol w:w="1240"/>
        <w:gridCol w:w="1246"/>
        <w:gridCol w:w="1081"/>
        <w:gridCol w:w="1131"/>
      </w:tblGrid>
      <w:tr w:rsidR="00684AD5">
        <w:trPr>
          <w:trHeight w:val="375"/>
          <w:tblHeader/>
        </w:trPr>
        <w:tc>
          <w:tcPr>
            <w:tcW w:w="926" w:type="dxa"/>
            <w:vMerge w:val="restart"/>
            <w:tcBorders>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221" w:type="dxa"/>
            <w:vMerge w:val="restart"/>
            <w:tcBorders>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698" w:type="dxa"/>
            <w:gridSpan w:val="4"/>
            <w:tcBorders>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blHeader/>
        </w:trPr>
        <w:tc>
          <w:tcPr>
            <w:tcW w:w="926" w:type="dxa"/>
            <w:vMerge/>
            <w:tcBorders>
              <w:tl2br w:val="nil"/>
              <w:tr2bl w:val="nil"/>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221" w:type="dxa"/>
            <w:vMerge/>
            <w:tcBorders>
              <w:tl2br w:val="nil"/>
              <w:tr2bl w:val="nil"/>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blHeader/>
        </w:trPr>
        <w:tc>
          <w:tcPr>
            <w:tcW w:w="926"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221" w:type="dxa"/>
            <w:tcBorders>
              <w:tl2br w:val="nil"/>
              <w:tr2bl w:val="nil"/>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专业技术人员</w:t>
            </w:r>
          </w:p>
        </w:tc>
        <w:tc>
          <w:tcPr>
            <w:tcW w:w="1240"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168,565 </w:t>
            </w:r>
          </w:p>
        </w:tc>
        <w:tc>
          <w:tcPr>
            <w:tcW w:w="1246"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63,589 </w:t>
            </w:r>
          </w:p>
        </w:tc>
        <w:tc>
          <w:tcPr>
            <w:tcW w:w="1081"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38,562 </w:t>
            </w:r>
          </w:p>
        </w:tc>
        <w:tc>
          <w:tcPr>
            <w:tcW w:w="1131" w:type="dxa"/>
            <w:tcBorders>
              <w:tl2br w:val="nil"/>
              <w:tr2bl w:val="nil"/>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65,052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工程测量工程技术人员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66,796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42,871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74,606 </w:t>
            </w:r>
          </w:p>
        </w:tc>
      </w:tr>
      <w:tr w:rsidR="00684AD5">
        <w:trPr>
          <w:trHeight w:val="374"/>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轧制工程技术人员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125,860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60,542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40,291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66,739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金属材料工程技术人员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138,032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60,254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46,233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65,235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化工实验工程技术人员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156,423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60,245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41,256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 xml:space="preserve">62,078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化工设计工程技术人员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150,221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40,231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68,568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化工生产工程技术人员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152,102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60,235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65,425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机械设计工程技术人员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153,562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62,208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64,970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机械制造工程技术人员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145,685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60,925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仪器仪表工程技术人员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156,820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70,642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48,816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80,275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设备工程技术人员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186,532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59,882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68,224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模具设计工程技术人员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64,686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70,718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自动控制工程技术人员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135,621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65,895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45,685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材料成形与改性工程技术人员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65,354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焊接工程技术人员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142,652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61,422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62,854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特种设备管理和应用工程技术人员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190,560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62,582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船舶工程技术人员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95,512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72,312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94,348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电子材料工程技术人员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146,483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41,245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74,380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电子元器件工程技术人员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125,682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65,325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电子仪器与电子测量工程技术人员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125,645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62,535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51,161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67,856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广播视听设备工程技术人员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60,215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61,452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通信工程技术人员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135,892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60,231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63,542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计算机硬件工程技术人员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136,895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63,809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72,872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计算机软件工程技术人员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142,350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71,137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40,527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79,521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计算机网络工程技术人员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135,689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59,856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62,535 </w:t>
            </w:r>
          </w:p>
        </w:tc>
      </w:tr>
      <w:tr w:rsidR="00684AD5" w:rsidTr="00E80E26">
        <w:trPr>
          <w:trHeight w:val="375"/>
          <w:tblHeader/>
        </w:trPr>
        <w:tc>
          <w:tcPr>
            <w:tcW w:w="926"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221" w:type="dxa"/>
            <w:tcBorders>
              <w:bottom w:val="single" w:sz="4" w:space="0" w:color="auto"/>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信息系统分析工程技术人员</w:t>
            </w:r>
          </w:p>
        </w:tc>
        <w:tc>
          <w:tcPr>
            <w:tcW w:w="1240"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156,892 </w:t>
            </w:r>
          </w:p>
        </w:tc>
        <w:tc>
          <w:tcPr>
            <w:tcW w:w="1246"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67,797 </w:t>
            </w:r>
          </w:p>
        </w:tc>
        <w:tc>
          <w:tcPr>
            <w:tcW w:w="1081"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40,124 </w:t>
            </w:r>
          </w:p>
        </w:tc>
        <w:tc>
          <w:tcPr>
            <w:tcW w:w="1131"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66,895 </w:t>
            </w:r>
          </w:p>
        </w:tc>
      </w:tr>
      <w:tr w:rsidR="00684AD5" w:rsidTr="00770BA3">
        <w:trPr>
          <w:trHeight w:val="375"/>
          <w:tblHeader/>
        </w:trPr>
        <w:tc>
          <w:tcPr>
            <w:tcW w:w="9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hint="eastAsia"/>
                <w:b/>
                <w:color w:val="FFFFFF"/>
                <w:kern w:val="0"/>
                <w:sz w:val="21"/>
                <w:szCs w:val="21"/>
              </w:rPr>
              <w:lastRenderedPageBreak/>
              <w:t>序号</w:t>
            </w:r>
          </w:p>
        </w:tc>
        <w:tc>
          <w:tcPr>
            <w:tcW w:w="322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hint="eastAsia"/>
                <w:b/>
                <w:color w:val="FFFFFF"/>
                <w:kern w:val="0"/>
                <w:sz w:val="21"/>
                <w:szCs w:val="21"/>
              </w:rPr>
              <w:t>职业</w:t>
            </w:r>
          </w:p>
        </w:tc>
        <w:tc>
          <w:tcPr>
            <w:tcW w:w="4698" w:type="dxa"/>
            <w:gridSpan w:val="4"/>
            <w:tcBorders>
              <w:top w:val="single" w:sz="4" w:space="0" w:color="auto"/>
              <w:left w:val="single" w:sz="4" w:space="0" w:color="auto"/>
              <w:bottom w:val="single" w:sz="8"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rsidTr="00770BA3">
        <w:trPr>
          <w:trHeight w:val="375"/>
          <w:tblHeader/>
        </w:trPr>
        <w:tc>
          <w:tcPr>
            <w:tcW w:w="926"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
                <w:color w:val="000000"/>
                <w:kern w:val="0"/>
                <w:sz w:val="21"/>
                <w:szCs w:val="21"/>
              </w:rPr>
            </w:pPr>
          </w:p>
        </w:tc>
        <w:tc>
          <w:tcPr>
            <w:tcW w:w="3221" w:type="dxa"/>
            <w:vMerge/>
            <w:tcBorders>
              <w:top w:val="single" w:sz="4" w:space="0" w:color="auto"/>
              <w:left w:val="single" w:sz="4" w:space="0" w:color="auto"/>
              <w:bottom w:val="single" w:sz="4" w:space="0" w:color="auto"/>
              <w:right w:val="single" w:sz="8"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
                <w:color w:val="000000"/>
                <w:kern w:val="0"/>
                <w:sz w:val="21"/>
                <w:szCs w:val="21"/>
              </w:rPr>
            </w:pPr>
          </w:p>
        </w:tc>
        <w:tc>
          <w:tcPr>
            <w:tcW w:w="1240"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高位数</w:t>
            </w:r>
          </w:p>
        </w:tc>
        <w:tc>
          <w:tcPr>
            <w:tcW w:w="1246"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中位数</w:t>
            </w:r>
          </w:p>
        </w:tc>
        <w:tc>
          <w:tcPr>
            <w:tcW w:w="1081"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低位数</w:t>
            </w:r>
          </w:p>
        </w:tc>
        <w:tc>
          <w:tcPr>
            <w:tcW w:w="1131"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rsidTr="00770BA3">
        <w:trPr>
          <w:trHeight w:val="375"/>
          <w:tblHeader/>
        </w:trPr>
        <w:tc>
          <w:tcPr>
            <w:tcW w:w="926"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221" w:type="dxa"/>
            <w:tcBorders>
              <w:top w:val="single" w:sz="4" w:space="0" w:color="auto"/>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嵌入式系统设计工程技术人员</w:t>
            </w:r>
          </w:p>
        </w:tc>
        <w:tc>
          <w:tcPr>
            <w:tcW w:w="1240"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135,624 </w:t>
            </w:r>
          </w:p>
        </w:tc>
        <w:tc>
          <w:tcPr>
            <w:tcW w:w="1246"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79,886 </w:t>
            </w:r>
          </w:p>
        </w:tc>
        <w:tc>
          <w:tcPr>
            <w:tcW w:w="1081"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31"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84,680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信息安全工程技术人员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145,685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81,822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66,182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82,451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信息系统运行维护工程技术人员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142,653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59,875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电工电器工程技术人员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142,121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58,965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电缆光缆工程技术人员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54,215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54,854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光源与照明工程技术人员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156,892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71,980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54,665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75,465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166,706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95,685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71,510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125,450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供用电工程技术人员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185,421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53,233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63,451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变电工程技术人员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241,496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172,636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108,863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176,449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输电工程技术人员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255,070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122,478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79,976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136,092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电力工程安装工程技术人员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165,325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74,067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45,621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85,421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40,380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汽车运用工程技术人员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125,642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51,620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42,714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52,890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建筑和市政设计工程技术人员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158,573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54,432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62,840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土木建筑工程技术人员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168,958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58,460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风景园林工程技术人员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103,320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75,360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49,752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63,263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供水排水工程技术人员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66,485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46,172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62,828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环境卫生工程技术人员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114,740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77,829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35,517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77,230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道路与桥梁工程技术人员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156,230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52,124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40,123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50,176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水利水电建筑工程技术人员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59,279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硅酸盐工程技术人员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156,850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79,180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59,064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73,247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非金属矿及制品工程技术人员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156,856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65,900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59,500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75,600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无机非金属材料工程技术人员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135,645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77,968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70,584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77,328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102,456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50,255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30,240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水利工程管理工程技术人员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128,177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62,602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63,262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104,617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53,188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染整工程技术人员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52,488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54,250 </w:t>
            </w:r>
          </w:p>
        </w:tc>
      </w:tr>
      <w:tr w:rsidR="00684AD5">
        <w:trPr>
          <w:trHeight w:val="375"/>
          <w:tblHeader/>
        </w:trPr>
        <w:tc>
          <w:tcPr>
            <w:tcW w:w="926"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221" w:type="dxa"/>
            <w:tcBorders>
              <w:bottom w:val="single" w:sz="4" w:space="0" w:color="auto"/>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化学纤维工程技术人员</w:t>
            </w:r>
          </w:p>
        </w:tc>
        <w:tc>
          <w:tcPr>
            <w:tcW w:w="1240"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102,384 </w:t>
            </w:r>
          </w:p>
        </w:tc>
        <w:tc>
          <w:tcPr>
            <w:tcW w:w="1246"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84,240 </w:t>
            </w:r>
          </w:p>
        </w:tc>
        <w:tc>
          <w:tcPr>
            <w:tcW w:w="1081"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50,544 </w:t>
            </w:r>
          </w:p>
        </w:tc>
        <w:tc>
          <w:tcPr>
            <w:tcW w:w="1131" w:type="dxa"/>
            <w:tcBorders>
              <w:bottom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79,056 </w:t>
            </w:r>
          </w:p>
        </w:tc>
      </w:tr>
      <w:tr w:rsidR="00684AD5" w:rsidTr="00770BA3">
        <w:trPr>
          <w:trHeight w:val="375"/>
          <w:tblHeader/>
        </w:trPr>
        <w:tc>
          <w:tcPr>
            <w:tcW w:w="9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hint="eastAsia"/>
                <w:b/>
                <w:color w:val="FFFFFF"/>
                <w:kern w:val="0"/>
                <w:sz w:val="21"/>
                <w:szCs w:val="21"/>
              </w:rPr>
              <w:lastRenderedPageBreak/>
              <w:t>序号</w:t>
            </w:r>
          </w:p>
        </w:tc>
        <w:tc>
          <w:tcPr>
            <w:tcW w:w="322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hint="eastAsia"/>
                <w:b/>
                <w:color w:val="FFFFFF"/>
                <w:kern w:val="0"/>
                <w:sz w:val="21"/>
                <w:szCs w:val="21"/>
              </w:rPr>
              <w:t>职业</w:t>
            </w:r>
          </w:p>
        </w:tc>
        <w:tc>
          <w:tcPr>
            <w:tcW w:w="4698" w:type="dxa"/>
            <w:gridSpan w:val="4"/>
            <w:tcBorders>
              <w:top w:val="single" w:sz="4" w:space="0" w:color="auto"/>
              <w:left w:val="single" w:sz="4" w:space="0" w:color="auto"/>
              <w:bottom w:val="single" w:sz="8"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rsidTr="00770BA3">
        <w:trPr>
          <w:trHeight w:val="375"/>
          <w:tblHeader/>
        </w:trPr>
        <w:tc>
          <w:tcPr>
            <w:tcW w:w="926"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
                <w:color w:val="000000"/>
                <w:kern w:val="0"/>
                <w:sz w:val="21"/>
                <w:szCs w:val="21"/>
              </w:rPr>
            </w:pPr>
          </w:p>
        </w:tc>
        <w:tc>
          <w:tcPr>
            <w:tcW w:w="3221" w:type="dxa"/>
            <w:vMerge/>
            <w:tcBorders>
              <w:top w:val="single" w:sz="4" w:space="0" w:color="auto"/>
              <w:left w:val="single" w:sz="4" w:space="0" w:color="auto"/>
              <w:bottom w:val="single" w:sz="4" w:space="0" w:color="auto"/>
              <w:right w:val="single" w:sz="8"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
                <w:color w:val="000000"/>
                <w:kern w:val="0"/>
                <w:sz w:val="21"/>
                <w:szCs w:val="21"/>
              </w:rPr>
            </w:pPr>
          </w:p>
        </w:tc>
        <w:tc>
          <w:tcPr>
            <w:tcW w:w="1240"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高位数</w:t>
            </w:r>
          </w:p>
        </w:tc>
        <w:tc>
          <w:tcPr>
            <w:tcW w:w="1246"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中位数</w:t>
            </w:r>
          </w:p>
        </w:tc>
        <w:tc>
          <w:tcPr>
            <w:tcW w:w="1081"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低位数</w:t>
            </w:r>
          </w:p>
        </w:tc>
        <w:tc>
          <w:tcPr>
            <w:tcW w:w="1131" w:type="dxa"/>
            <w:tcBorders>
              <w:top w:val="single" w:sz="8" w:space="0" w:color="auto"/>
              <w:left w:val="single" w:sz="8" w:space="0" w:color="auto"/>
              <w:bottom w:val="single" w:sz="8" w:space="0" w:color="auto"/>
              <w:right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rsidTr="00770BA3">
        <w:trPr>
          <w:trHeight w:val="375"/>
          <w:tblHeader/>
        </w:trPr>
        <w:tc>
          <w:tcPr>
            <w:tcW w:w="926"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221" w:type="dxa"/>
            <w:tcBorders>
              <w:top w:val="single" w:sz="4" w:space="0" w:color="auto"/>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服装工程技术人员</w:t>
            </w:r>
          </w:p>
        </w:tc>
        <w:tc>
          <w:tcPr>
            <w:tcW w:w="1240"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102,546 </w:t>
            </w:r>
          </w:p>
        </w:tc>
        <w:tc>
          <w:tcPr>
            <w:tcW w:w="1246"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50,214 </w:t>
            </w:r>
          </w:p>
        </w:tc>
        <w:tc>
          <w:tcPr>
            <w:tcW w:w="1081"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39,568 </w:t>
            </w:r>
          </w:p>
        </w:tc>
        <w:tc>
          <w:tcPr>
            <w:tcW w:w="1131" w:type="dxa"/>
            <w:tcBorders>
              <w:top w:val="single" w:sz="8"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44,394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食品工程技术人员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142,568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55,685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54,719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环境监测工程技术人员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142,121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65,351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77,746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环境污染防治工程技术人员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128,954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90,493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54,142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78,490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环境影响评价工程技术人员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125,465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82,000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51,469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73,400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112,545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56,960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47,730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56,960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安全生产管理工程技术人员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210,895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69,822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86,062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安全评价工程技术人员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135,895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47,224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标准化工程技术人员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124,521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69,280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38,695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79,426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计量工程技术人员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186,523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45,690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质量管理工程技术人员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130,862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56,130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63,034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质量认证认可工程技术人员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151,197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38,965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60,101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125,454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58,887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物流工程技术人员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126,293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54,480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38,562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54,480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战略规划与管理工程技术人员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129,150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104,868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80,456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104,868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项目管理工程技术人员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123,794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67,344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49,116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76,019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监理工程技术人员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112,665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58,698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59,685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信息管理工程技术人员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114,777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67,420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数据分析处理工程技术人员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125,452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60,121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62,190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工程造价工程技术人员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144,281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38,621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67,188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产品质量检验工程技术人员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112,544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55,623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56,895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纤维质量检验工程技术人员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102,451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38,160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53,562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制药工程技术人员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121,012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56,891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42,336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56,891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产品设计工程技术人员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168,532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70,200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50,123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77,494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工业设计工程技术人员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57,024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53,280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57,024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制浆造纸工程技术人员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102,452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69,754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70,292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皮革化学工程技术人员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132,564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59,874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38,659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60,124 </w:t>
            </w:r>
          </w:p>
        </w:tc>
      </w:tr>
    </w:tbl>
    <w:p w:rsidR="00684AD5" w:rsidRDefault="00684AD5"/>
    <w:tbl>
      <w:tblPr>
        <w:tblW w:w="88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5" w:type="dxa"/>
          <w:left w:w="15" w:type="dxa"/>
          <w:bottom w:w="15" w:type="dxa"/>
          <w:right w:w="15" w:type="dxa"/>
        </w:tblCellMar>
        <w:tblLook w:val="04A0"/>
      </w:tblPr>
      <w:tblGrid>
        <w:gridCol w:w="926"/>
        <w:gridCol w:w="3221"/>
        <w:gridCol w:w="1240"/>
        <w:gridCol w:w="1246"/>
        <w:gridCol w:w="1081"/>
        <w:gridCol w:w="1131"/>
      </w:tblGrid>
      <w:tr w:rsidR="00684AD5">
        <w:trPr>
          <w:trHeight w:val="375"/>
          <w:tblHeader/>
        </w:trPr>
        <w:tc>
          <w:tcPr>
            <w:tcW w:w="9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hint="eastAsia"/>
                <w:b/>
                <w:color w:val="FFFFFF"/>
                <w:kern w:val="0"/>
                <w:sz w:val="21"/>
                <w:szCs w:val="21"/>
              </w:rPr>
              <w:lastRenderedPageBreak/>
              <w:t>序号</w:t>
            </w:r>
          </w:p>
        </w:tc>
        <w:tc>
          <w:tcPr>
            <w:tcW w:w="322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hint="eastAsia"/>
                <w:b/>
                <w:color w:val="FFFFFF"/>
                <w:kern w:val="0"/>
                <w:sz w:val="21"/>
                <w:szCs w:val="21"/>
              </w:rPr>
              <w:t>职业</w:t>
            </w:r>
          </w:p>
        </w:tc>
        <w:tc>
          <w:tcPr>
            <w:tcW w:w="4698" w:type="dxa"/>
            <w:gridSpan w:val="4"/>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blHeader/>
        </w:trPr>
        <w:tc>
          <w:tcPr>
            <w:tcW w:w="926"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Cs/>
                <w:color w:val="000000"/>
                <w:kern w:val="0"/>
                <w:sz w:val="21"/>
                <w:szCs w:val="21"/>
              </w:rPr>
            </w:pPr>
          </w:p>
        </w:tc>
        <w:tc>
          <w:tcPr>
            <w:tcW w:w="3221"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Cs/>
                <w:color w:val="000000"/>
                <w:kern w:val="0"/>
                <w:sz w:val="21"/>
                <w:szCs w:val="21"/>
              </w:rPr>
            </w:pPr>
          </w:p>
        </w:tc>
        <w:tc>
          <w:tcPr>
            <w:tcW w:w="12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24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blHeader/>
        </w:trPr>
        <w:tc>
          <w:tcPr>
            <w:tcW w:w="926"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82</w:t>
            </w:r>
          </w:p>
        </w:tc>
        <w:tc>
          <w:tcPr>
            <w:tcW w:w="3221" w:type="dxa"/>
            <w:tcBorders>
              <w:top w:val="single" w:sz="4" w:space="0" w:color="auto"/>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塑料加工工程技术人员</w:t>
            </w:r>
          </w:p>
        </w:tc>
        <w:tc>
          <w:tcPr>
            <w:tcW w:w="1240"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246"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c>
          <w:tcPr>
            <w:tcW w:w="1081"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43,289 </w:t>
            </w:r>
          </w:p>
        </w:tc>
        <w:tc>
          <w:tcPr>
            <w:tcW w:w="1131"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园艺技术人员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136,522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64,680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49,170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兽医</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135,624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65,000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66,895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畜牧技术人员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142,315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68,985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水产养殖技术人员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135,648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68,884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45,624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67,503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农业工程技术人员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102,450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78,000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43,600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84,500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甲板部技术人员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124,512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59,685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轮机部技术人员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112,451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62,541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船舶引航员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102,541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72,483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54,945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66,380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内科医师</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125,865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52,022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65,890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药师</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108,522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65,325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41,414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65,456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中药师</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105,231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62,535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其他卫生专业技术人员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58,965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35,624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58,658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价格专业人员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102,142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53,656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35,623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统计专业人员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90,254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52,365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32,652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46,177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52,616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审计专业人员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152,693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62,612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33,957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64,207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税务专业人员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131,760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51,555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32,652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57,689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国际商务专业人员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125,420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52,124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市场营销专业人员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176,109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53,265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33,652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56,260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商务策划专业人员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102,120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55,625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38,089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56,550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品牌专业人员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102,220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44,432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会展策划专业人员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112,010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60,480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43,862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房地产开发专业人员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189,651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88,811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42,146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96,350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医药代表</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112,542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58,659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39,324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管理咨询专业人员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108,562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54,432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35,689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物业经营管理专业人员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108,086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61,560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35,685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61,254 </w:t>
            </w:r>
          </w:p>
        </w:tc>
      </w:tr>
    </w:tbl>
    <w:p w:rsidR="00684AD5" w:rsidRDefault="00684AD5"/>
    <w:tbl>
      <w:tblPr>
        <w:tblW w:w="88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5" w:type="dxa"/>
          <w:left w:w="15" w:type="dxa"/>
          <w:bottom w:w="15" w:type="dxa"/>
          <w:right w:w="15" w:type="dxa"/>
        </w:tblCellMar>
        <w:tblLook w:val="04A0"/>
      </w:tblPr>
      <w:tblGrid>
        <w:gridCol w:w="926"/>
        <w:gridCol w:w="3221"/>
        <w:gridCol w:w="1240"/>
        <w:gridCol w:w="1246"/>
        <w:gridCol w:w="1081"/>
        <w:gridCol w:w="1131"/>
      </w:tblGrid>
      <w:tr w:rsidR="00684AD5">
        <w:trPr>
          <w:trHeight w:val="375"/>
          <w:tblHeader/>
        </w:trPr>
        <w:tc>
          <w:tcPr>
            <w:tcW w:w="9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hint="eastAsia"/>
                <w:b/>
                <w:color w:val="FFFFFF"/>
                <w:kern w:val="0"/>
                <w:sz w:val="21"/>
                <w:szCs w:val="21"/>
              </w:rPr>
              <w:lastRenderedPageBreak/>
              <w:t>序号</w:t>
            </w:r>
          </w:p>
        </w:tc>
        <w:tc>
          <w:tcPr>
            <w:tcW w:w="322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hint="eastAsia"/>
                <w:b/>
                <w:color w:val="FFFFFF"/>
                <w:kern w:val="0"/>
                <w:sz w:val="21"/>
                <w:szCs w:val="21"/>
              </w:rPr>
              <w:t>职业</w:t>
            </w:r>
          </w:p>
        </w:tc>
        <w:tc>
          <w:tcPr>
            <w:tcW w:w="4698" w:type="dxa"/>
            <w:gridSpan w:val="4"/>
            <w:tcBorders>
              <w:top w:val="single" w:sz="4" w:space="0" w:color="auto"/>
              <w:left w:val="single" w:sz="4" w:space="0" w:color="auto"/>
              <w:bottom w:val="single" w:sz="4" w:space="0" w:color="auto"/>
              <w:right w:val="single" w:sz="4" w:space="0" w:color="auto"/>
              <w:tl2br w:val="nil"/>
              <w:tr2bl w:val="nil"/>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blHeader/>
        </w:trPr>
        <w:tc>
          <w:tcPr>
            <w:tcW w:w="926"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Cs/>
                <w:color w:val="000000"/>
                <w:kern w:val="0"/>
                <w:sz w:val="21"/>
                <w:szCs w:val="21"/>
              </w:rPr>
            </w:pPr>
          </w:p>
        </w:tc>
        <w:tc>
          <w:tcPr>
            <w:tcW w:w="3221" w:type="dxa"/>
            <w:vMerge/>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684AD5">
            <w:pPr>
              <w:widowControl/>
              <w:jc w:val="center"/>
              <w:textAlignment w:val="center"/>
              <w:rPr>
                <w:rFonts w:ascii="Times New Roman" w:eastAsiaTheme="minorEastAsia" w:hAnsi="Times New Roman" w:cs="Times New Roman"/>
                <w:bCs/>
                <w:color w:val="000000"/>
                <w:kern w:val="0"/>
                <w:sz w:val="21"/>
                <w:szCs w:val="21"/>
              </w:rPr>
            </w:pPr>
          </w:p>
        </w:tc>
        <w:tc>
          <w:tcPr>
            <w:tcW w:w="1240"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24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blHeader/>
        </w:trPr>
        <w:tc>
          <w:tcPr>
            <w:tcW w:w="926"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109</w:t>
            </w:r>
          </w:p>
        </w:tc>
        <w:tc>
          <w:tcPr>
            <w:tcW w:w="3221" w:type="dxa"/>
            <w:tcBorders>
              <w:top w:val="single" w:sz="4" w:space="0" w:color="auto"/>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报关专业人员</w:t>
            </w:r>
          </w:p>
        </w:tc>
        <w:tc>
          <w:tcPr>
            <w:tcW w:w="1240"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101,254 </w:t>
            </w:r>
          </w:p>
        </w:tc>
        <w:tc>
          <w:tcPr>
            <w:tcW w:w="1246"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51,634 </w:t>
            </w:r>
          </w:p>
        </w:tc>
        <w:tc>
          <w:tcPr>
            <w:tcW w:w="1081"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35,874 </w:t>
            </w:r>
          </w:p>
        </w:tc>
        <w:tc>
          <w:tcPr>
            <w:tcW w:w="1131" w:type="dxa"/>
            <w:tcBorders>
              <w:top w:val="single" w:sz="4" w:space="0" w:color="auto"/>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52,997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报检专业人员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111,240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54,261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34,526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56,825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152,301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56,108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29,473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65,200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105,642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35,686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银行清算专业人员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233,298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155,287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86,906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174,864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信贷审核专业人员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299,866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105,619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82,872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140,810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精算专业人员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186,532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85,623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53,265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98,654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保险理赔专业人员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102,580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63,495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41,990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证券交易专业人员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530,726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118,203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48,000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164,621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证券投资专业人员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422,568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233,277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60,480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224,223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理财专业人员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258,932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121,456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38,777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133,174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其他经济和金融专业人员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68,544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100,802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法律顾问</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185,642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76,895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其他法律、社会和宗教专业人员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102,150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35,592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63,256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美工师</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112,450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65,852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64,585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视觉传达设计人员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112,542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63,256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40,101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125</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服装设计人员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102,541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62,325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39,856 </w:t>
            </w:r>
          </w:p>
        </w:tc>
        <w:tc>
          <w:tcPr>
            <w:tcW w:w="1131" w:type="dxa"/>
            <w:tcBorders>
              <w:tl2br w:val="nil"/>
              <w:tr2bl w:val="nil"/>
            </w:tcBorders>
            <w:shd w:val="clear" w:color="auto" w:fill="FFFFFF"/>
            <w:vAlign w:val="center"/>
          </w:tcPr>
          <w:p w:rsidR="00684AD5" w:rsidRDefault="009D52AB" w:rsidP="00D05508">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63,2</w:t>
            </w:r>
            <w:r w:rsidR="00D05508">
              <w:rPr>
                <w:rFonts w:ascii="Times New Roman" w:eastAsiaTheme="minorEastAsia" w:hAnsi="Times New Roman" w:cs="Times New Roman" w:hint="eastAsia"/>
                <w:bCs/>
                <w:color w:val="000000"/>
                <w:kern w:val="0"/>
                <w:sz w:val="21"/>
                <w:szCs w:val="21"/>
              </w:rPr>
              <w:t>48</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126</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工艺美术专业人员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99,865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38,956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66,525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127</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数字媒体艺术专业人员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98,658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60,215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40,121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60,852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128</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陈列展览设计人员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96,696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40,680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65,625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129</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文字编辑</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98,658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65,852 </w:t>
            </w:r>
          </w:p>
        </w:tc>
        <w:tc>
          <w:tcPr>
            <w:tcW w:w="1081" w:type="dxa"/>
            <w:tcBorders>
              <w:tl2br w:val="nil"/>
              <w:tr2bl w:val="nil"/>
            </w:tcBorders>
            <w:shd w:val="clear" w:color="auto" w:fill="FFFFFF"/>
            <w:vAlign w:val="center"/>
          </w:tcPr>
          <w:p w:rsidR="00684AD5" w:rsidRDefault="009D52AB" w:rsidP="00D05508">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36,0</w:t>
            </w:r>
            <w:r w:rsidR="00D05508">
              <w:rPr>
                <w:rFonts w:ascii="Times New Roman" w:eastAsiaTheme="minorEastAsia" w:hAnsi="Times New Roman" w:cs="Times New Roman" w:hint="eastAsia"/>
                <w:bCs/>
                <w:color w:val="000000"/>
                <w:kern w:val="0"/>
                <w:sz w:val="21"/>
                <w:szCs w:val="21"/>
              </w:rPr>
              <w:t>18</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64,525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130</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美术编辑</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98,985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68,595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38,359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66,586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131</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校对员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93,438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67,275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33,015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66,565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132</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翻译</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148,543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92,564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49,130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94,220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133</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档案专业人员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99,856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61,838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40,818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64,541 </w:t>
            </w:r>
          </w:p>
        </w:tc>
      </w:tr>
      <w:tr w:rsidR="00684AD5">
        <w:trPr>
          <w:trHeight w:val="375"/>
          <w:tblHeader/>
        </w:trPr>
        <w:tc>
          <w:tcPr>
            <w:tcW w:w="92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134</w:t>
            </w:r>
          </w:p>
        </w:tc>
        <w:tc>
          <w:tcPr>
            <w:tcW w:w="3221" w:type="dxa"/>
            <w:tcBorders>
              <w:tl2br w:val="nil"/>
              <w:tr2bl w:val="nil"/>
            </w:tcBorders>
            <w:shd w:val="clear" w:color="auto" w:fill="FFFFFF"/>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其他专业技术人员</w:t>
            </w:r>
          </w:p>
        </w:tc>
        <w:tc>
          <w:tcPr>
            <w:tcW w:w="1240"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98,139 </w:t>
            </w:r>
          </w:p>
        </w:tc>
        <w:tc>
          <w:tcPr>
            <w:tcW w:w="1246"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c>
          <w:tcPr>
            <w:tcW w:w="108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38,658 </w:t>
            </w:r>
          </w:p>
        </w:tc>
        <w:tc>
          <w:tcPr>
            <w:tcW w:w="1131" w:type="dxa"/>
            <w:tcBorders>
              <w:tl2br w:val="nil"/>
              <w:tr2bl w:val="nil"/>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58,658 </w:t>
            </w:r>
          </w:p>
        </w:tc>
      </w:tr>
    </w:tbl>
    <w:p w:rsidR="00684AD5" w:rsidRDefault="00684AD5" w:rsidP="00050738">
      <w:pPr>
        <w:widowControl/>
        <w:spacing w:beforeLines="50" w:afterLines="50"/>
        <w:jc w:val="left"/>
        <w:textAlignment w:val="center"/>
        <w:rPr>
          <w:rFonts w:ascii="黑体" w:eastAsia="黑体" w:hAnsi="黑体" w:cs="黑体"/>
          <w:bCs/>
          <w:color w:val="000000"/>
          <w:kern w:val="0"/>
          <w:sz w:val="32"/>
          <w:szCs w:val="32"/>
        </w:rPr>
      </w:pPr>
    </w:p>
    <w:p w:rsidR="00684AD5" w:rsidRDefault="009D52AB">
      <w:pPr>
        <w:pStyle w:val="4"/>
        <w:ind w:firstLine="562"/>
      </w:pPr>
      <w:r>
        <w:rPr>
          <w:rFonts w:hint="eastAsia"/>
        </w:rPr>
        <w:lastRenderedPageBreak/>
        <w:t>3.</w:t>
      </w:r>
      <w:r>
        <w:rPr>
          <w:rFonts w:hint="eastAsia"/>
        </w:rPr>
        <w:t>办事人员</w:t>
      </w:r>
    </w:p>
    <w:tbl>
      <w:tblPr>
        <w:tblW w:w="8845" w:type="dxa"/>
        <w:tblLayout w:type="fixed"/>
        <w:tblCellMar>
          <w:top w:w="15" w:type="dxa"/>
          <w:left w:w="15" w:type="dxa"/>
          <w:bottom w:w="15" w:type="dxa"/>
          <w:right w:w="15" w:type="dxa"/>
        </w:tblCellMar>
        <w:tblLook w:val="04A0"/>
      </w:tblPr>
      <w:tblGrid>
        <w:gridCol w:w="927"/>
        <w:gridCol w:w="3488"/>
        <w:gridCol w:w="1117"/>
        <w:gridCol w:w="1104"/>
        <w:gridCol w:w="1068"/>
        <w:gridCol w:w="1141"/>
      </w:tblGrid>
      <w:tr w:rsidR="00684AD5">
        <w:trPr>
          <w:trHeight w:val="375"/>
        </w:trPr>
        <w:tc>
          <w:tcPr>
            <w:tcW w:w="92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8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3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7"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488"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办事人员</w:t>
            </w:r>
          </w:p>
        </w:tc>
        <w:tc>
          <w:tcPr>
            <w:tcW w:w="1117"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86,956 </w:t>
            </w:r>
          </w:p>
        </w:tc>
        <w:tc>
          <w:tcPr>
            <w:tcW w:w="1104"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43,870 </w:t>
            </w:r>
          </w:p>
        </w:tc>
        <w:tc>
          <w:tcPr>
            <w:tcW w:w="1068"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25,012 </w:t>
            </w:r>
          </w:p>
        </w:tc>
        <w:tc>
          <w:tcPr>
            <w:tcW w:w="1141"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49,074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85,465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49,043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25,519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50,527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机要员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92,706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41,745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22,035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44,575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98,654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44,640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24,815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48,235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公关员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86,372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44,157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31,104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46,964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收发员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76,585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38,880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25,839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41,458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打字员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75,624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38,880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25,052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38,105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制图员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80,375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47,436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29,485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50,196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86,542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40,824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21,804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50,489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86,520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46,656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20,416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54,774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保卫管理员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91,387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37,584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21,849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43,670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75,624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46,656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25,534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46,069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消防装备管理员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75,200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49,248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49,464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消防安全管理员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99,913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60,120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27,120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64,883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消防监督检查员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93,209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41,328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36,000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47,114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应急救援员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78,658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54,463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39,740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52,764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其他安全和消防人员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79,969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40,392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26,854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42,534 </w:t>
            </w:r>
          </w:p>
        </w:tc>
      </w:tr>
      <w:tr w:rsidR="00684AD5">
        <w:trPr>
          <w:trHeight w:val="375"/>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26,964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54,935 </w:t>
            </w:r>
          </w:p>
        </w:tc>
      </w:tr>
    </w:tbl>
    <w:p w:rsidR="00684AD5" w:rsidRDefault="009D52AB">
      <w:pPr>
        <w:pStyle w:val="4"/>
        <w:ind w:firstLine="562"/>
      </w:pPr>
      <w:r>
        <w:rPr>
          <w:rFonts w:hint="eastAsia"/>
        </w:rPr>
        <w:t>4.</w:t>
      </w:r>
      <w:r>
        <w:rPr>
          <w:rFonts w:hint="eastAsia"/>
        </w:rPr>
        <w:t>商业、服务业人员</w:t>
      </w:r>
    </w:p>
    <w:tbl>
      <w:tblPr>
        <w:tblW w:w="8845" w:type="dxa"/>
        <w:tblLayout w:type="fixed"/>
        <w:tblCellMar>
          <w:top w:w="15" w:type="dxa"/>
          <w:left w:w="15" w:type="dxa"/>
          <w:bottom w:w="15" w:type="dxa"/>
          <w:right w:w="15" w:type="dxa"/>
        </w:tblCellMar>
        <w:tblLook w:val="04A0"/>
      </w:tblPr>
      <w:tblGrid>
        <w:gridCol w:w="928"/>
        <w:gridCol w:w="3469"/>
        <w:gridCol w:w="1139"/>
        <w:gridCol w:w="1103"/>
        <w:gridCol w:w="1054"/>
        <w:gridCol w:w="1152"/>
      </w:tblGrid>
      <w:tr w:rsidR="00684AD5">
        <w:trPr>
          <w:trHeight w:val="375"/>
        </w:trPr>
        <w:tc>
          <w:tcPr>
            <w:tcW w:w="92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6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4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8"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469"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商业、服务业人员</w:t>
            </w:r>
          </w:p>
        </w:tc>
        <w:tc>
          <w:tcPr>
            <w:tcW w:w="1139"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82,145 </w:t>
            </w:r>
          </w:p>
        </w:tc>
        <w:tc>
          <w:tcPr>
            <w:tcW w:w="1103"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50,124 </w:t>
            </w:r>
          </w:p>
        </w:tc>
        <w:tc>
          <w:tcPr>
            <w:tcW w:w="1054"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33,562 </w:t>
            </w:r>
          </w:p>
        </w:tc>
        <w:tc>
          <w:tcPr>
            <w:tcW w:w="1152"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52,093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102,754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46,464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33,264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51,751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营销员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138,985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33,391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50,624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电子商务师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91,910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49,248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31,848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44,136 </w:t>
            </w:r>
          </w:p>
        </w:tc>
      </w:tr>
      <w:tr w:rsidR="00684AD5" w:rsidTr="006E6133">
        <w:trPr>
          <w:trHeight w:val="375"/>
        </w:trPr>
        <w:tc>
          <w:tcPr>
            <w:tcW w:w="92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商品营业员</w:t>
            </w:r>
          </w:p>
        </w:tc>
        <w:tc>
          <w:tcPr>
            <w:tcW w:w="113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75,798 </w:t>
            </w:r>
          </w:p>
        </w:tc>
        <w:tc>
          <w:tcPr>
            <w:tcW w:w="110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41,069 </w:t>
            </w:r>
          </w:p>
        </w:tc>
        <w:tc>
          <w:tcPr>
            <w:tcW w:w="10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32,368 </w:t>
            </w:r>
          </w:p>
        </w:tc>
        <w:tc>
          <w:tcPr>
            <w:tcW w:w="115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42,125 </w:t>
            </w:r>
          </w:p>
        </w:tc>
      </w:tr>
      <w:tr w:rsidR="00684AD5" w:rsidTr="006E6133">
        <w:trPr>
          <w:trHeight w:val="375"/>
        </w:trPr>
        <w:tc>
          <w:tcPr>
            <w:tcW w:w="92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rsidTr="006E6133">
        <w:trPr>
          <w:trHeight w:val="375"/>
        </w:trPr>
        <w:tc>
          <w:tcPr>
            <w:tcW w:w="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rsidTr="006E6133">
        <w:trPr>
          <w:trHeight w:val="375"/>
        </w:trPr>
        <w:tc>
          <w:tcPr>
            <w:tcW w:w="9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13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72,565 </w:t>
            </w:r>
          </w:p>
        </w:tc>
        <w:tc>
          <w:tcPr>
            <w:tcW w:w="110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44,560 </w:t>
            </w:r>
          </w:p>
        </w:tc>
        <w:tc>
          <w:tcPr>
            <w:tcW w:w="10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32,850 </w:t>
            </w:r>
          </w:p>
        </w:tc>
        <w:tc>
          <w:tcPr>
            <w:tcW w:w="115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45,421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医药商品购销员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44,560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37,154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出版物发行员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75,895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44,562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41,222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其他批发与零售服务人员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106,564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51,760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36,695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52,441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道路客运汽车驾驶员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77,357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61,828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45,037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61,862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道路货运汽车驾驶员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91,011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50,570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30,507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53,348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道路客运服务员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76,545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48,042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32,496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50,083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道路货运业务员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41,006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36,319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38,532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公路收费及监控员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48,838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43,633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46,271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装卸搬运工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88,656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47,466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31,690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50,463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客运售票员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42,989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37,440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40,876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运输代理服务员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46,976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49,902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危险货物运输作业员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82,383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48,275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33,159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49,253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86,962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41,491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30,430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44,059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理货员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78,337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44,063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32,444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46,880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物流服务师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128,430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75,936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38,241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68,934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冷藏工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40,087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邮政营业员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99,786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50,225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36,614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54,524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邮件分拣员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72,589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44,257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37,262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47,435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邮件转运员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52,445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38,477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51,008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邮政投递员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90,274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44,545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35,234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45,550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集邮业务员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45,746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34,585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48,469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邮政市场业务员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92,838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49,213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33,670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55,800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其他交通运输、仓储和邮政业服务人员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127,805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52,502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43,359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55,105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前厅服务员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75,652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45,880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36,137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46,585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72,565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43,048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31,137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45,212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87,276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50,366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31,593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54,254 </w:t>
            </w:r>
          </w:p>
        </w:tc>
      </w:tr>
      <w:tr w:rsidR="00684AD5">
        <w:trPr>
          <w:trHeight w:val="375"/>
        </w:trPr>
        <w:tc>
          <w:tcPr>
            <w:tcW w:w="92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中式面点师</w:t>
            </w:r>
          </w:p>
        </w:tc>
        <w:tc>
          <w:tcPr>
            <w:tcW w:w="113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98,700 </w:t>
            </w:r>
          </w:p>
        </w:tc>
        <w:tc>
          <w:tcPr>
            <w:tcW w:w="110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44,046 </w:t>
            </w:r>
          </w:p>
        </w:tc>
        <w:tc>
          <w:tcPr>
            <w:tcW w:w="10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37,284 </w:t>
            </w:r>
          </w:p>
        </w:tc>
        <w:tc>
          <w:tcPr>
            <w:tcW w:w="115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44,046 </w:t>
            </w:r>
          </w:p>
        </w:tc>
      </w:tr>
      <w:tr w:rsidR="00684AD5">
        <w:trPr>
          <w:trHeight w:val="375"/>
        </w:trPr>
        <w:tc>
          <w:tcPr>
            <w:tcW w:w="92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西式烹调师</w:t>
            </w:r>
          </w:p>
        </w:tc>
        <w:tc>
          <w:tcPr>
            <w:tcW w:w="113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76,523 </w:t>
            </w:r>
          </w:p>
        </w:tc>
        <w:tc>
          <w:tcPr>
            <w:tcW w:w="110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47,440 </w:t>
            </w:r>
          </w:p>
        </w:tc>
        <w:tc>
          <w:tcPr>
            <w:tcW w:w="10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37,128 </w:t>
            </w:r>
          </w:p>
        </w:tc>
        <w:tc>
          <w:tcPr>
            <w:tcW w:w="115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48,758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西式面点师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52,180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34,094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42,291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32,435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43,562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营养配餐员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43,801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35,120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44,585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调酒师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42,659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31,130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46,525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78,134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43,578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29,319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45,685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信息通信业务员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112,431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50,304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32,692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58,327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信息通信网络机务员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46,445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30,802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无线电监测与设备运维员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76,325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34,418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44,521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信息通信网络运行管理员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44,332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33,425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44,345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网络与信息安全管理员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99,258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47,358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46,188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52,543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信息通信信息化系统管理员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34,666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计算机程序设计员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110,957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60,940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54,104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64,637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计算机软件测试员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91,182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48,211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30,228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49,804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呼叫中心服务员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89,766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45,533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30,436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47,694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其他信息传输、软件和信息技术服务人员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79,056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29,306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43,996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银行综合柜员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148,552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89,407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53,352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94,151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银行信贷员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181,560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97,860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72,125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123,071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银行客户业务员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215,621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100,652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64,023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111,947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银行信用卡业务员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187,678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98,591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65,458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110,264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保险代理人</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88,014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44,748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52,962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其他金融服务人员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290,705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61,970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32,205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84,001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92,682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51,278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30,303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52,103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停车管理员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40,694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30,030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房地产经纪人</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201,542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63,027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49,421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74,066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房地产策划师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89,330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47,962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47,720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48,956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其他房地产服务人员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75,653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50,296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34,086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51,245 </w:t>
            </w:r>
          </w:p>
        </w:tc>
      </w:tr>
      <w:tr w:rsidR="00684AD5">
        <w:trPr>
          <w:trHeight w:val="375"/>
        </w:trPr>
        <w:tc>
          <w:tcPr>
            <w:tcW w:w="92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61</w:t>
            </w:r>
          </w:p>
        </w:tc>
        <w:tc>
          <w:tcPr>
            <w:tcW w:w="34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租赁业务员</w:t>
            </w:r>
          </w:p>
        </w:tc>
        <w:tc>
          <w:tcPr>
            <w:tcW w:w="113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50,875 </w:t>
            </w:r>
          </w:p>
        </w:tc>
        <w:tc>
          <w:tcPr>
            <w:tcW w:w="10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41,841 </w:t>
            </w:r>
          </w:p>
        </w:tc>
        <w:tc>
          <w:tcPr>
            <w:tcW w:w="115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51,124 </w:t>
            </w:r>
          </w:p>
        </w:tc>
      </w:tr>
      <w:tr w:rsidR="00684AD5">
        <w:trPr>
          <w:trHeight w:val="375"/>
        </w:trPr>
        <w:tc>
          <w:tcPr>
            <w:tcW w:w="92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62</w:t>
            </w:r>
          </w:p>
        </w:tc>
        <w:tc>
          <w:tcPr>
            <w:tcW w:w="34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客户服务管理员</w:t>
            </w:r>
          </w:p>
        </w:tc>
        <w:tc>
          <w:tcPr>
            <w:tcW w:w="113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78,792 </w:t>
            </w:r>
          </w:p>
        </w:tc>
        <w:tc>
          <w:tcPr>
            <w:tcW w:w="110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44,431 </w:t>
            </w:r>
          </w:p>
        </w:tc>
        <w:tc>
          <w:tcPr>
            <w:tcW w:w="10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33,119 </w:t>
            </w:r>
          </w:p>
        </w:tc>
        <w:tc>
          <w:tcPr>
            <w:tcW w:w="115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44,724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劳动关系协调员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42,498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30,528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42,498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导游</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51,874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41,978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50,618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旅游咨询员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48,081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30,982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48,575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公共游览场所服务员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51,058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34,442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31,270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45,215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安检员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72,589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47,706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31,480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46,382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智能楼宇管理员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41,041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51,625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消防设施操作员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30,346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45,215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商品监督员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91,311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50,352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45,191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48,562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商品防损员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95,865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52,654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32,375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58,545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市场管理员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113,917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77,094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35,094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装饰美工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72,165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50,321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46,063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51,578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无人机测绘操控员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88,025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78,349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62,534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79,828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农产品食品检验员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46,274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39,248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47,622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纤维检验员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44,132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38,365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46,077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贵金属首饰与宝玉石检测员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97,056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55,663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45,606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55,676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药物检验员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80,394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43,308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31,536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48,690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机动车检测工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76,334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45,789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33,437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44,989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计量员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117,914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65,706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37,109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68,374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纺织面料设计师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89,568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45,749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33,679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46,367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装潢美术设计师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80,428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64,278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43,719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62,135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室内装饰设计师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95,865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50,854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42,722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58,481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广告设计师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132,560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48,565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30,623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52,190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包装设计师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197,836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57,064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35,066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67,532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首饰设计师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88,200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48,574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33,900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49,766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家具设计师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141,972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68,345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34,917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70,264 </w:t>
            </w:r>
          </w:p>
        </w:tc>
      </w:tr>
      <w:tr w:rsidR="00684AD5">
        <w:trPr>
          <w:trHeight w:val="375"/>
        </w:trPr>
        <w:tc>
          <w:tcPr>
            <w:tcW w:w="92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89</w:t>
            </w:r>
          </w:p>
        </w:tc>
        <w:tc>
          <w:tcPr>
            <w:tcW w:w="34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陶瓷产品设计师</w:t>
            </w:r>
          </w:p>
        </w:tc>
        <w:tc>
          <w:tcPr>
            <w:tcW w:w="113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86,598 </w:t>
            </w:r>
          </w:p>
        </w:tc>
        <w:tc>
          <w:tcPr>
            <w:tcW w:w="110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48,521 </w:t>
            </w:r>
          </w:p>
        </w:tc>
        <w:tc>
          <w:tcPr>
            <w:tcW w:w="10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32,521 </w:t>
            </w:r>
          </w:p>
        </w:tc>
        <w:tc>
          <w:tcPr>
            <w:tcW w:w="115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48,955 </w:t>
            </w:r>
          </w:p>
        </w:tc>
      </w:tr>
      <w:tr w:rsidR="00684AD5">
        <w:trPr>
          <w:trHeight w:val="375"/>
        </w:trPr>
        <w:tc>
          <w:tcPr>
            <w:tcW w:w="92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90</w:t>
            </w:r>
          </w:p>
        </w:tc>
        <w:tc>
          <w:tcPr>
            <w:tcW w:w="34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皮具设计师</w:t>
            </w:r>
          </w:p>
        </w:tc>
        <w:tc>
          <w:tcPr>
            <w:tcW w:w="113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75,625 </w:t>
            </w:r>
          </w:p>
        </w:tc>
        <w:tc>
          <w:tcPr>
            <w:tcW w:w="110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50,328 </w:t>
            </w:r>
          </w:p>
        </w:tc>
        <w:tc>
          <w:tcPr>
            <w:tcW w:w="10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35,243 </w:t>
            </w:r>
          </w:p>
        </w:tc>
        <w:tc>
          <w:tcPr>
            <w:tcW w:w="115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48,182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照明设计师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108,738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88,517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49,223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85,018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其他技术辅助服务人员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79,988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48,161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30,240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48,599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污水处理工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93,004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62,314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33,917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62,840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工业固体废物处理处置工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44,880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40,421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45,679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40,456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30,845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生活垃圾清运工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43,839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29,748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44,512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77,127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41,680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30,124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42,555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其他水利、环境和公共设施管理服务人员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44,992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家政服务员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72,589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40,618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32,036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41,245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洗衣师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36,476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染色师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48,822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43,392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47,822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织补师</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42,545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浴池服务员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30,067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供电服务员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75,624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51,835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32,444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51,729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燃气燃煤供应服务员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72,352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40,541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30,436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41,411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村镇供水员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41,874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107</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其他电力、燃气及水供应服务人员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76,800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40,212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36,570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108</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汽车维修工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75,827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52,286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36,251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53,849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计算机维修工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75,685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40,325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30,883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办公设备维修工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40,255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32,408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信息通信网络终端维修员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75,685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39,889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家用电器产品维修工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75,625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48,442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42,944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47,779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家用电子产品维修工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74,568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48,370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38,027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47,829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114</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自行车与电动自行车维修工</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49,572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34,992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50,544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115</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其他修理及制作服务人员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45,360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32,883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46,521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116</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动画制作员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75,645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56,304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40,344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60,446 </w:t>
            </w:r>
          </w:p>
        </w:tc>
      </w:tr>
      <w:tr w:rsidR="00684AD5">
        <w:trPr>
          <w:trHeight w:val="375"/>
        </w:trPr>
        <w:tc>
          <w:tcPr>
            <w:tcW w:w="92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117</w:t>
            </w:r>
          </w:p>
        </w:tc>
        <w:tc>
          <w:tcPr>
            <w:tcW w:w="34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游泳救生员</w:t>
            </w:r>
          </w:p>
        </w:tc>
        <w:tc>
          <w:tcPr>
            <w:tcW w:w="113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86,542 </w:t>
            </w:r>
          </w:p>
        </w:tc>
        <w:tc>
          <w:tcPr>
            <w:tcW w:w="110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45,625 </w:t>
            </w:r>
          </w:p>
        </w:tc>
        <w:tc>
          <w:tcPr>
            <w:tcW w:w="10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32,967 </w:t>
            </w:r>
          </w:p>
        </w:tc>
        <w:tc>
          <w:tcPr>
            <w:tcW w:w="115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45,655 </w:t>
            </w:r>
          </w:p>
        </w:tc>
      </w:tr>
      <w:tr w:rsidR="00684AD5">
        <w:trPr>
          <w:trHeight w:val="375"/>
        </w:trPr>
        <w:tc>
          <w:tcPr>
            <w:tcW w:w="92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118</w:t>
            </w:r>
          </w:p>
        </w:tc>
        <w:tc>
          <w:tcPr>
            <w:tcW w:w="34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康乐服务员</w:t>
            </w:r>
          </w:p>
        </w:tc>
        <w:tc>
          <w:tcPr>
            <w:tcW w:w="113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45,770 </w:t>
            </w:r>
          </w:p>
        </w:tc>
        <w:tc>
          <w:tcPr>
            <w:tcW w:w="10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37,314 </w:t>
            </w:r>
          </w:p>
        </w:tc>
        <w:tc>
          <w:tcPr>
            <w:tcW w:w="115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46,585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119</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其他文化、体育和娱乐服务人员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72,585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42,400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29,306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120</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医疗临床辅助服务员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44,238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30,448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44,512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121</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公共卫生辅助服务员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72,562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45,765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32,410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46,525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122</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其他健康服务人员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73,654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46,541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34,049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45,652 </w:t>
            </w:r>
          </w:p>
        </w:tc>
      </w:tr>
      <w:tr w:rsidR="00684AD5">
        <w:trPr>
          <w:trHeight w:val="375"/>
        </w:trPr>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123</w:t>
            </w:r>
          </w:p>
        </w:tc>
        <w:tc>
          <w:tcPr>
            <w:tcW w:w="3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其他社会生产和生活服务人员</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74,521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47,456 </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37,719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46,895 </w:t>
            </w:r>
          </w:p>
        </w:tc>
      </w:tr>
    </w:tbl>
    <w:p w:rsidR="00684AD5" w:rsidRDefault="009D52AB">
      <w:pPr>
        <w:pStyle w:val="4"/>
        <w:ind w:firstLine="562"/>
      </w:pPr>
      <w:r>
        <w:rPr>
          <w:rFonts w:hint="eastAsia"/>
        </w:rPr>
        <w:t>5.</w:t>
      </w:r>
      <w:r>
        <w:rPr>
          <w:rFonts w:hint="eastAsia"/>
        </w:rPr>
        <w:t>农林牧渔水利业生产工人</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7"/>
        <w:gridCol w:w="3455"/>
        <w:gridCol w:w="1137"/>
        <w:gridCol w:w="1125"/>
        <w:gridCol w:w="1040"/>
        <w:gridCol w:w="1161"/>
      </w:tblGrid>
      <w:tr w:rsidR="00684AD5">
        <w:trPr>
          <w:trHeight w:val="375"/>
        </w:trPr>
        <w:tc>
          <w:tcPr>
            <w:tcW w:w="927" w:type="dxa"/>
            <w:vMerge w:val="restart"/>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55" w:type="dxa"/>
            <w:vMerge w:val="restart"/>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63" w:type="dxa"/>
            <w:gridSpan w:val="4"/>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7" w:type="dxa"/>
            <w:vMerge/>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55" w:type="dxa"/>
            <w:vMerge/>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37"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25"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40"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61"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7"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455" w:type="dxa"/>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农林牧渔水利业生产工人</w:t>
            </w:r>
          </w:p>
        </w:tc>
        <w:tc>
          <w:tcPr>
            <w:tcW w:w="1137"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75,124 </w:t>
            </w:r>
          </w:p>
        </w:tc>
        <w:tc>
          <w:tcPr>
            <w:tcW w:w="1125"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51,511 </w:t>
            </w:r>
          </w:p>
        </w:tc>
        <w:tc>
          <w:tcPr>
            <w:tcW w:w="1040"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35,625 </w:t>
            </w:r>
          </w:p>
        </w:tc>
        <w:tc>
          <w:tcPr>
            <w:tcW w:w="1161"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55,415 </w:t>
            </w:r>
          </w:p>
        </w:tc>
      </w:tr>
      <w:tr w:rsidR="00684AD5">
        <w:trPr>
          <w:trHeight w:val="375"/>
        </w:trPr>
        <w:tc>
          <w:tcPr>
            <w:tcW w:w="92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55"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农艺工</w:t>
            </w:r>
          </w:p>
        </w:tc>
        <w:tc>
          <w:tcPr>
            <w:tcW w:w="113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70,608 </w:t>
            </w:r>
          </w:p>
        </w:tc>
        <w:tc>
          <w:tcPr>
            <w:tcW w:w="112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45,865 </w:t>
            </w:r>
          </w:p>
        </w:tc>
        <w:tc>
          <w:tcPr>
            <w:tcW w:w="1040"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34,614 </w:t>
            </w:r>
          </w:p>
        </w:tc>
        <w:tc>
          <w:tcPr>
            <w:tcW w:w="1161"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45,685 </w:t>
            </w:r>
          </w:p>
        </w:tc>
      </w:tr>
      <w:tr w:rsidR="00684AD5">
        <w:trPr>
          <w:trHeight w:val="375"/>
        </w:trPr>
        <w:tc>
          <w:tcPr>
            <w:tcW w:w="92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55"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园艺工</w:t>
            </w:r>
          </w:p>
        </w:tc>
        <w:tc>
          <w:tcPr>
            <w:tcW w:w="113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72,154 </w:t>
            </w:r>
          </w:p>
        </w:tc>
        <w:tc>
          <w:tcPr>
            <w:tcW w:w="112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47,880 </w:t>
            </w:r>
          </w:p>
        </w:tc>
        <w:tc>
          <w:tcPr>
            <w:tcW w:w="1040"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40,619 </w:t>
            </w:r>
          </w:p>
        </w:tc>
        <w:tc>
          <w:tcPr>
            <w:tcW w:w="1161"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48,546 </w:t>
            </w:r>
          </w:p>
        </w:tc>
      </w:tr>
      <w:tr w:rsidR="00684AD5">
        <w:trPr>
          <w:trHeight w:val="375"/>
        </w:trPr>
        <w:tc>
          <w:tcPr>
            <w:tcW w:w="92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55"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其他农业生产人员</w:t>
            </w:r>
          </w:p>
        </w:tc>
        <w:tc>
          <w:tcPr>
            <w:tcW w:w="113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88,514 </w:t>
            </w:r>
          </w:p>
        </w:tc>
        <w:tc>
          <w:tcPr>
            <w:tcW w:w="112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58,514 </w:t>
            </w:r>
          </w:p>
        </w:tc>
        <w:tc>
          <w:tcPr>
            <w:tcW w:w="1040"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41,241 </w:t>
            </w:r>
          </w:p>
        </w:tc>
        <w:tc>
          <w:tcPr>
            <w:tcW w:w="1161"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58,456 </w:t>
            </w:r>
          </w:p>
        </w:tc>
      </w:tr>
      <w:tr w:rsidR="00684AD5">
        <w:trPr>
          <w:trHeight w:val="375"/>
        </w:trPr>
        <w:tc>
          <w:tcPr>
            <w:tcW w:w="92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55"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其他畜牧业生产人员</w:t>
            </w:r>
          </w:p>
        </w:tc>
        <w:tc>
          <w:tcPr>
            <w:tcW w:w="113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75,425 </w:t>
            </w:r>
          </w:p>
        </w:tc>
        <w:tc>
          <w:tcPr>
            <w:tcW w:w="112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54,194 </w:t>
            </w:r>
          </w:p>
        </w:tc>
        <w:tc>
          <w:tcPr>
            <w:tcW w:w="1040"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37,400 </w:t>
            </w:r>
          </w:p>
        </w:tc>
        <w:tc>
          <w:tcPr>
            <w:tcW w:w="1161"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53,658 </w:t>
            </w:r>
          </w:p>
        </w:tc>
      </w:tr>
      <w:tr w:rsidR="00684AD5">
        <w:trPr>
          <w:trHeight w:val="375"/>
        </w:trPr>
        <w:tc>
          <w:tcPr>
            <w:tcW w:w="92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55"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水生动物饲养工</w:t>
            </w:r>
          </w:p>
        </w:tc>
        <w:tc>
          <w:tcPr>
            <w:tcW w:w="113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77,521 </w:t>
            </w:r>
          </w:p>
        </w:tc>
        <w:tc>
          <w:tcPr>
            <w:tcW w:w="112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47,470 </w:t>
            </w:r>
          </w:p>
        </w:tc>
        <w:tc>
          <w:tcPr>
            <w:tcW w:w="1040"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32,526 </w:t>
            </w:r>
          </w:p>
        </w:tc>
        <w:tc>
          <w:tcPr>
            <w:tcW w:w="1161"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49,586 </w:t>
            </w:r>
          </w:p>
        </w:tc>
      </w:tr>
      <w:tr w:rsidR="00684AD5">
        <w:trPr>
          <w:trHeight w:val="375"/>
        </w:trPr>
        <w:tc>
          <w:tcPr>
            <w:tcW w:w="92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55"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水产品原料处理工</w:t>
            </w:r>
          </w:p>
        </w:tc>
        <w:tc>
          <w:tcPr>
            <w:tcW w:w="113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79,586 </w:t>
            </w:r>
          </w:p>
        </w:tc>
        <w:tc>
          <w:tcPr>
            <w:tcW w:w="112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59,649 </w:t>
            </w:r>
          </w:p>
        </w:tc>
        <w:tc>
          <w:tcPr>
            <w:tcW w:w="1040"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38,652 </w:t>
            </w:r>
          </w:p>
        </w:tc>
        <w:tc>
          <w:tcPr>
            <w:tcW w:w="1161"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58,654 </w:t>
            </w:r>
          </w:p>
        </w:tc>
      </w:tr>
      <w:tr w:rsidR="00684AD5">
        <w:trPr>
          <w:trHeight w:val="375"/>
        </w:trPr>
        <w:tc>
          <w:tcPr>
            <w:tcW w:w="92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55"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其他农、林、牧、渔业生产加工人员</w:t>
            </w:r>
          </w:p>
        </w:tc>
        <w:tc>
          <w:tcPr>
            <w:tcW w:w="113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98,564 </w:t>
            </w:r>
          </w:p>
        </w:tc>
        <w:tc>
          <w:tcPr>
            <w:tcW w:w="112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56,895 </w:t>
            </w:r>
          </w:p>
        </w:tc>
        <w:tc>
          <w:tcPr>
            <w:tcW w:w="1040"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36,060 </w:t>
            </w:r>
          </w:p>
        </w:tc>
        <w:tc>
          <w:tcPr>
            <w:tcW w:w="1161"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57,436 </w:t>
            </w:r>
          </w:p>
        </w:tc>
      </w:tr>
    </w:tbl>
    <w:p w:rsidR="00684AD5" w:rsidRDefault="009D52AB">
      <w:pPr>
        <w:pStyle w:val="4"/>
        <w:ind w:firstLine="562"/>
      </w:pPr>
      <w:r>
        <w:rPr>
          <w:rFonts w:hint="eastAsia"/>
        </w:rPr>
        <w:t>6.</w:t>
      </w:r>
      <w:r>
        <w:rPr>
          <w:rFonts w:hint="eastAsia"/>
        </w:rPr>
        <w:t>生产运输工人</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6"/>
        <w:gridCol w:w="3462"/>
        <w:gridCol w:w="1117"/>
        <w:gridCol w:w="1129"/>
        <w:gridCol w:w="1056"/>
        <w:gridCol w:w="1155"/>
      </w:tblGrid>
      <w:tr w:rsidR="00684AD5">
        <w:trPr>
          <w:trHeight w:val="375"/>
        </w:trPr>
        <w:tc>
          <w:tcPr>
            <w:tcW w:w="926" w:type="dxa"/>
            <w:vMerge w:val="restart"/>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62" w:type="dxa"/>
            <w:vMerge w:val="restart"/>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57" w:type="dxa"/>
            <w:gridSpan w:val="4"/>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62" w:type="dxa"/>
            <w:vMerge/>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17"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29"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56"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55" w:type="dxa"/>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462" w:type="dxa"/>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生产运输工人</w:t>
            </w:r>
          </w:p>
        </w:tc>
        <w:tc>
          <w:tcPr>
            <w:tcW w:w="1117"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80,256 </w:t>
            </w:r>
          </w:p>
        </w:tc>
        <w:tc>
          <w:tcPr>
            <w:tcW w:w="1129"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44,160 </w:t>
            </w:r>
          </w:p>
        </w:tc>
        <w:tc>
          <w:tcPr>
            <w:tcW w:w="1056"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38,565 </w:t>
            </w:r>
          </w:p>
        </w:tc>
        <w:tc>
          <w:tcPr>
            <w:tcW w:w="1155" w:type="dxa"/>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48,667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道路运输调度员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83,680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41,229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59,344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制粉工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94,352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53,131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饲料加工工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91,489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30,242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43,097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肉制品加工工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88,965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40,911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48,562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水产制品精制工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85,740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42,953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36,928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45,254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果蔬坚果加工工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40,356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36,566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41,174 </w:t>
            </w:r>
          </w:p>
        </w:tc>
      </w:tr>
      <w:tr w:rsidR="00684AD5">
        <w:trPr>
          <w:trHeight w:val="375"/>
        </w:trPr>
        <w:tc>
          <w:tcPr>
            <w:tcW w:w="926" w:type="dxa"/>
            <w:vMerge w:val="restart"/>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豆制品制作工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88,807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45,692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47,544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糕点面包烘焙工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89,357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51,254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糖果巧克力制造工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84,798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52,274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32,950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米面主食制作工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82,645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55,930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51,990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冷冻食品制作工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85,463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35,934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44,319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乳品加工工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80,180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51,667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36,170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44,274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酱油酱类制作工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78,950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51,636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39,921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59,491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饮料制作工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87,268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33,178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51,924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其他食品、饮料生产加工人员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51,358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51,539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开清棉工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75,482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52,930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丝麻毛纤维预处理工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58,124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37,200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47,914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纺织纤维梳理工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72,645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42,035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并条工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76,461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55,418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50,370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粗纱工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75,463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53,186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38,724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46,990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纺纱工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78,968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41,232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30,031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41,726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整经工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70,180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46,174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41,162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浆纱浆染工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78,654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47,356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织布工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71,017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44,090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41,487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纬编工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82,950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43,530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30,125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46,856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经编工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71,201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50,876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51,304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横机工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74,865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46,717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32,032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49,248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非织造布制造工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70,482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43,215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43,658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印染前处理工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47,112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纺织染色工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71,461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50,961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印花工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70,463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49,057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30,741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44,211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纺织印花制版工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73,968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60,337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36,488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51,641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印染后整理工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43,740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30,521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46,509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印染染化料配制工</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73,654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48,448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34,430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56,256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工艺染织品制作工</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33,600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44,545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其他纺织、针织、印染人员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49,810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31,252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51,264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服装制版师</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71,297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45,243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30,482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51,582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裁剪工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44,069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47,923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缝纫工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72,268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42,845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缝纫品整型工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43,740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44,634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服装水洗工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49,032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47,229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皮革及皮革制品加工工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85,421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46,116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45,546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毛皮及毛皮制品加工工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82,541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33,840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42,120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制鞋工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75,485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48,936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51,048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其他纺织品、服装和皮革、毛皮制品加工制作人员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74,184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45,326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制材工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42,550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33,205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41,990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胶合板工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78,956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31,104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纤维板工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89,792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32,552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手工木工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75,567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46,442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35,875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46,516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机械木工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108,860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44,057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48,084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其他木材加工、家具与木制品制作人员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43,358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32,152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43,970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76,250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52,942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制浆废液回收利用工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75,235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造纸工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87,872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51,444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52,535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纸箱纸盒制作工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32,028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44,565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其他纸及纸制品生产加工人员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102,406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54,742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31,021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56,653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印前处理和制作员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117,901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32,837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48,466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印刷操作员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124,694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44,214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44,444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印后制作员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73,478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35,271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墨水墨汁制造工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76,150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55,406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62</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绘图仪器制作工</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75,235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43,214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人造花制作工</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77,936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41,585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30,210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40,925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贵金属首饰制作工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97,805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59,111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41,819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60,479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化工原料准备工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80,506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59,831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37,968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57,744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化工单元操作工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91,830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48,287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36,810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55,177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制冷工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79,842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47,693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54,742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工业清洗工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50,124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48,811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硫酸生产工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72,645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45,236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盐酸生产工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76,461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47,418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38,231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46,482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无机盐生产工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75,463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45,186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37,640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45,712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过磷酸钙生产工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78,968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44,255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涂料生产工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79,489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40,776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合成树脂生产工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120,322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32,155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43,939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化工添加剂生产工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85,600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48,168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35,256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49,777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有机硅生产工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80,944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46,870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33,263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49,671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其他化学原料和化学制品制造人员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93,265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47,466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36,619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52,915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药物制剂工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70,180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42,178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30,319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生化药品制造工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81,738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41,575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37,817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43,234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发酵工程制药工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41,124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40,626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42,859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化纤聚合工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88,048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50,774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41,899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纺丝工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71,017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化纤后处理工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71,245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橡胶制品生产工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70,051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44,677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34,974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46,691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塑料制品成型制作工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94,534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43,215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其他橡胶和塑料制品制造人员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42,876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40,921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水泥混凝土制品工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43,211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预拌混凝土生产工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82,371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68,498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46,104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62,324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人造石生产加工工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74,717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42,799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41,951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90</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玻璃配料熔化工</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99,053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60,046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43,526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63,372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91</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玻璃及玻璃制品成型工</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85,041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56,278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36,298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55,522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玻璃加工工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90,076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42,970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44,246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陶瓷原料准备工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77,268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31,025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陶瓷成型施釉工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88,749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40,251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31,122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陶瓷烧成工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72,655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30,402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陶瓷装饰工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73,506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30,825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油气管道维护工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80,550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48,440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36,330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44,980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烧结成品工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90,350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71,020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炼钢浇铸工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95,506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48,393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43,039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57,088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炼钢准备工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82,731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41,543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37,334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42,950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整模脱模工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91,602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57,740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55,609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58,975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铸管工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108,720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52,572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33,302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50,357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铸管精整工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121,000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88,609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64,727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89,611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重金属物料焙烧工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125,700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84,305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48,933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81,885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半导体辅料制备工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85,024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45,212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32,717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47,005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金属轧制工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145,462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67,681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34,751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74,711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金属材酸碱洗工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97,760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45,766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31,880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50,932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金属材涂层机组操作工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97,910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72,000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52,243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57,734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焊管机组操作工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81,694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47,269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金属材丝拉拔工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92,000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49,896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30,120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47,214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金属挤压工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92,000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38,160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62,881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铸轧工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117,280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65,664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55,664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64,204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其他金属冶炼和压延加工人员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101,600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31,476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53,395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车工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115,969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63,667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60,495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铣工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104,187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44,351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36,940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42,883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磨工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115,685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53,028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镗工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57,354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43,157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55,470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118</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钻床工</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115,421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43,015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32,521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48,709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119</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多工序数控机床操作调整工</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108,207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52,056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35,182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53,434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电切削工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99,856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50,308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拉床工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113,276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51,335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54,411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下料工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95,016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49,932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123,540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71,762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42,168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68,740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冲压工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100,743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48,942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51,238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铸造工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139,697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39,025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71,622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锻造工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109,564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53,832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37,458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49,745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金属热处理工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131,497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69,404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46,479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74,192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123,776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32,053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62,392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机械加工材料切割工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105,878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52,056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39,577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56,403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粉末冶金制品制造工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88,564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46,585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41,094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46,771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镀层工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88,894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47,226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34,138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53,065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镀膜工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79,610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41,057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涂装工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124,712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46,904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32,589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50,893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喷涂喷焊工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95,983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50,934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30,396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53,069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模具工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107,029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49,413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49,185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模型制作工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95,558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60,679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43,346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59,245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磨料制造工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86,523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52,337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43,588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52,361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磨具制造工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85,241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31,256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工具钳工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99,597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42,570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32,623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45,948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其他机械制造基础加工人员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123,670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53,217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51,863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工具五金制作工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89,406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53,670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38,903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58,902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金属炊具及器皿制作工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141,281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52,246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30,331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56,488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日用五金制品制作工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87,230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46,585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搪瓷制品制造工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94,389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51,287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31,159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51,158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其他金属制品制造人员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115,183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50,498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49,547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146</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装配钳工</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104,496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46,812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31,919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51,130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147</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减变速机装配调试工</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91,638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41,256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31,205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43,562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机床装调维修工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94,627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30,268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49,565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焊接设备装配调试工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110,809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77,760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47,460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71,320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焊接材料制造工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88,475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62,908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42,077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56,378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泵装配调试工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85,875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45,865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真空设备装配调试工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105,765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62,425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48,088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60,642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风机装配调试工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81,123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41,112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34,592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制冷空调设备装配工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81,123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34,592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41,427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阀门装配调试工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86,122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36,734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40,408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办公小机械制造工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80,214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45,317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38,879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46,006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其他通用设备制造人员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94,595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49,732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工程机械装配调试工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97,418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55,566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36,124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62,857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缝制机械装配调试工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82,154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31,050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42,005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电子专用设备装调工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81,254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32,145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医疗器械装配工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80,125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43,602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34,616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43,275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其他专用设备制造人员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103,989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60,322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38,897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60,522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汽车零部件再制造工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135,420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61,032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69,913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船舶机械装配工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95,862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46,525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摩托车装调工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95,214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31,104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电机制造工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77,924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46,993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30,111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45,016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变压器互感器制造工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高低压电器及成套设备装配工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73,679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30,763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47,585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空调器制造工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89,797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58,724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40,004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59,129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小型家用电器制造工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75,895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33,754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47,207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电光源制造工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75,841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33,178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灯具制造工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其他电气机械和器材制造人员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42,112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174</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电容器制造工</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72,960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44,101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32,022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44,171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175</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电阻器制造工</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70,235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42,525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46,054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电声器件制造工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73,526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42,555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印制电路制作工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93,482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55,919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38,720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55,916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半导体芯片制造工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85,675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54,721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30,845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54,788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广电和通信设备调试工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74,260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42,588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35,682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45,665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其他计算机、通信和其他电子设备制造人员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70,254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42,331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44,117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钟表及计时仪器制造工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75,352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42,322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31,939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其他废弃资源综合利用人员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77,893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42,294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35,632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43,293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锅炉运行值班员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88,160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47,938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35,214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49,429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燃料值班员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125,973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103,844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37,894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88,509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汽轮机运行值班员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75,448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52,034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33,696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51,689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燃气轮机值班员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78,198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53,946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36,510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53,712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发电集控值班员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165,252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130,570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56,761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119,459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电气值班员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74,800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50,744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30,171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水力发电运行值班员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73,526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41,544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33,281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88,466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52,583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变配电运行值班员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90,906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49,518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38,066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54,722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继电保护员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41,565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38,020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燃气储运工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70,725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工业气体生产工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86,452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50,095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44,776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59,704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工业废气治理工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79,392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51,712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44,206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61,905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压缩机操作工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75,215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45,411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水生产处理工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87,517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44,816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工业废水处理工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97,226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49,637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37,818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58,229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砌筑工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41,810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41,678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混凝土工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82,488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46,214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30,844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46,812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钢筋工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87,760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38,880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58,320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202</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水工建构筑物维护检修工</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87,760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54,000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30,240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59,040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203</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机械设备安装工</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100,895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61,668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39,088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67,262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电气设备安装工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99,582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53,632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42,714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53,632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电梯安装维修工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79,801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32,141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41,016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管工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97,666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39,985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57,055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制冷空调系统安装维修工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73,526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40,837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32,025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电力电气设备安装工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167,746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103,499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54,720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100,598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装饰装修工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77,548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47,575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37,884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47,369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建筑门窗幕墙安装工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72,012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55,901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30,877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55,901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其他建筑施工人员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70,215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30,791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42,468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专用车辆驾驶员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88,268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52,473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机车调度值班员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71,805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51,386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49,992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51,386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起重装卸机械操作工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88,931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59,607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31,386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57,680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127,456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75,025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78,660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输送机操作工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72,352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50,040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50,433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索道运输机械操作工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105,371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66,948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42,258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65,305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挖掘铲运和桩工机械司机</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95,010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58,486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58,489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其他运输设备和通用工程机械操作人员及有关人员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79,067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57,600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31,900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55,021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220</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设备点检员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116,103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36,548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55,561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221</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机修钳工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119,546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56,329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59,186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121,031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51,323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53,248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仪器仪表维修工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93,646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52,921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锅炉设备检修工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85,962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44,590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汽机和水轮机检修工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85,456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42,722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36,521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41,544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发电机检修工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84,578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50,810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46,008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50,731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变电设备检修工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93,580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49,448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41,750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53,041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工程机械维修工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100,029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54,095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56,796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化学检验员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101,007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50,024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48,695 </w:t>
            </w:r>
          </w:p>
        </w:tc>
      </w:tr>
      <w:tr w:rsidR="00684AD5">
        <w:trPr>
          <w:trHeight w:val="375"/>
        </w:trPr>
        <w:tc>
          <w:tcPr>
            <w:tcW w:w="92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230</w:t>
            </w:r>
          </w:p>
        </w:tc>
        <w:tc>
          <w:tcPr>
            <w:tcW w:w="3462" w:type="dxa"/>
            <w:tcBorders>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物理性能检验员</w:t>
            </w:r>
          </w:p>
        </w:tc>
        <w:tc>
          <w:tcPr>
            <w:tcW w:w="1117"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84,572 </w:t>
            </w:r>
          </w:p>
        </w:tc>
        <w:tc>
          <w:tcPr>
            <w:tcW w:w="1129"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45,510 </w:t>
            </w:r>
          </w:p>
        </w:tc>
        <w:tc>
          <w:tcPr>
            <w:tcW w:w="105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5"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44,956 </w:t>
            </w:r>
          </w:p>
        </w:tc>
      </w:tr>
      <w:tr w:rsidR="00684AD5">
        <w:trPr>
          <w:trHeight w:val="375"/>
        </w:trPr>
        <w:tc>
          <w:tcPr>
            <w:tcW w:w="92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231</w:t>
            </w:r>
          </w:p>
        </w:tc>
        <w:tc>
          <w:tcPr>
            <w:tcW w:w="3462" w:type="dxa"/>
            <w:tcBorders>
              <w:top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生化检验员</w:t>
            </w:r>
          </w:p>
        </w:tc>
        <w:tc>
          <w:tcPr>
            <w:tcW w:w="1117"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85,451 </w:t>
            </w:r>
          </w:p>
        </w:tc>
        <w:tc>
          <w:tcPr>
            <w:tcW w:w="1129"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56,444 </w:t>
            </w:r>
          </w:p>
        </w:tc>
        <w:tc>
          <w:tcPr>
            <w:tcW w:w="105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33,120 </w:t>
            </w:r>
          </w:p>
        </w:tc>
        <w:tc>
          <w:tcPr>
            <w:tcW w:w="1155"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51,982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232</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无损检测员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84,025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50,218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39,076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48,090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233</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质检员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96,051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44,683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46,915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234</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试验员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127,181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50,203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30,212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58,380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235</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称重计量工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71,819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41,222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236</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包装工</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86,835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41,860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44,008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237</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90,245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50,544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53,652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238</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85,642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46,656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32,015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48,526 </w:t>
            </w:r>
          </w:p>
        </w:tc>
      </w:tr>
      <w:tr w:rsidR="00684AD5">
        <w:trPr>
          <w:trHeight w:val="375"/>
        </w:trPr>
        <w:tc>
          <w:tcPr>
            <w:tcW w:w="92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239</w:t>
            </w:r>
          </w:p>
        </w:tc>
        <w:tc>
          <w:tcPr>
            <w:tcW w:w="3462" w:type="dxa"/>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其他生产制造及有关人员</w:t>
            </w:r>
          </w:p>
        </w:tc>
        <w:tc>
          <w:tcPr>
            <w:tcW w:w="1117"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82,541 </w:t>
            </w:r>
          </w:p>
        </w:tc>
        <w:tc>
          <w:tcPr>
            <w:tcW w:w="1129"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44,064 </w:t>
            </w:r>
          </w:p>
        </w:tc>
        <w:tc>
          <w:tcPr>
            <w:tcW w:w="1056"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32,014 </w:t>
            </w:r>
          </w:p>
        </w:tc>
        <w:tc>
          <w:tcPr>
            <w:tcW w:w="1155" w:type="dxa"/>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47,546 </w:t>
            </w:r>
          </w:p>
        </w:tc>
      </w:tr>
    </w:tbl>
    <w:p w:rsidR="00684AD5" w:rsidRDefault="009D52AB">
      <w:pPr>
        <w:pStyle w:val="2"/>
        <w:spacing w:before="100" w:beforeAutospacing="1" w:after="100" w:afterAutospacing="1" w:line="240" w:lineRule="auto"/>
        <w:rPr>
          <w:rFonts w:ascii="黑体" w:hAnsi="黑体" w:cs="黑体"/>
          <w:b w:val="0"/>
        </w:rPr>
      </w:pPr>
      <w:bookmarkStart w:id="45" w:name="_Toc466465707"/>
      <w:bookmarkStart w:id="46" w:name="_Toc525122502"/>
      <w:bookmarkStart w:id="47" w:name="_Toc525635131"/>
      <w:r>
        <w:rPr>
          <w:rFonts w:ascii="黑体" w:hAnsi="黑体" w:cs="黑体" w:hint="eastAsia"/>
          <w:b w:val="0"/>
        </w:rPr>
        <w:t>二、分行业部分职业工资指导价位</w:t>
      </w:r>
      <w:bookmarkEnd w:id="45"/>
      <w:bookmarkEnd w:id="46"/>
      <w:bookmarkEnd w:id="47"/>
    </w:p>
    <w:p w:rsidR="00684AD5" w:rsidRDefault="009D52AB">
      <w:pPr>
        <w:pStyle w:val="4"/>
        <w:ind w:firstLine="562"/>
      </w:pPr>
      <w:r>
        <w:rPr>
          <w:rFonts w:hint="eastAsia"/>
        </w:rPr>
        <w:t>1.</w:t>
      </w:r>
      <w:r>
        <w:rPr>
          <w:rFonts w:hint="eastAsia"/>
        </w:rPr>
        <w:t>制造业</w:t>
      </w:r>
    </w:p>
    <w:tbl>
      <w:tblPr>
        <w:tblW w:w="8845" w:type="dxa"/>
        <w:tblLayout w:type="fixed"/>
        <w:tblCellMar>
          <w:top w:w="15" w:type="dxa"/>
          <w:left w:w="15" w:type="dxa"/>
          <w:bottom w:w="15" w:type="dxa"/>
          <w:right w:w="15" w:type="dxa"/>
        </w:tblCellMar>
        <w:tblLook w:val="04A0"/>
      </w:tblPr>
      <w:tblGrid>
        <w:gridCol w:w="920"/>
        <w:gridCol w:w="3461"/>
        <w:gridCol w:w="1143"/>
        <w:gridCol w:w="1107"/>
        <w:gridCol w:w="1057"/>
        <w:gridCol w:w="1157"/>
      </w:tblGrid>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549,131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118,089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68,846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129,629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573,525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165,802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72,490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172,704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国有企业中国共产党组织负责人</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368,671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154,628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66,548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173,972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346,975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54,662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98,968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297,968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81,662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51,659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84,875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187,909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78,307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73,980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301,053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85,696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339,376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90,762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90,824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广告和公关部门经理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201,693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74,273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47,446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82,716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289,995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85,934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86,485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计算机服务部门经理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277,200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98,775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113,574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研究和开发部门经理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325,907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123,705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53,209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131,232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餐厅部门经理</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112,223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68,952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60,840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73,008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212,877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81,169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52,056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91,206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229,173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66,325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52,837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73,307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工程测量工程技术人员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129,224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61,848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41,685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69,726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轧制工程技术人员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125,860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40,291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66,739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金属材料工程技术人员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138,032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46,233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化工实验工程技术人员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158,003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40,848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61,464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化工设计工程技术人员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151,738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67,889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化工生产工程技术人员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150,596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59,639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39,728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64,777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机械设计工程技术人员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160,762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62,216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41,735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65,161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机械制造工程技术人员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145,685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60,925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仪器仪表工程技术人员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156,820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48,816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80,275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设备工程技术人员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184,685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59,940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41,937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68,683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模具设计工程技术人员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64,686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70,718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自动控制工程技术人员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134,278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66,561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46,146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69,653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材料成形与改性工程技术人员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65,354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焊接工程技术人员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142,652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61,422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62,854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特种设备管理和应用工程技术人员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190,560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62,582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62,153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37,128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32,273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39,984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船舶工程技术人员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95,512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94,348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电子材料工程技术人员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146,483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72,180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电子元器件工程技术人员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125,682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电子仪器与电子测量工程技术人员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125,645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62,535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51,161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67,856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广播视听设备工程技术人员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60,215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61,452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通信工程技术人员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134,547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56,127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44,773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64,184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计算机硬件工程技术人员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143,325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70,900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81,128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计算机软件工程技术人员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149,842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79,034</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40,527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87,246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计算机网络工程技术人员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133,028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54,633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38,138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57,042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信息系统分析工程技术人员</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156,892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67,797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40,124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66,895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嵌入式系统设计工程技术人员</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135,624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79,886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84,680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信息系统运行维护工程技术人员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135,860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54,307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39,338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55,440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电工电器工程技术人员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127,225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55,893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41,737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56,697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光源与照明工程技术人员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156,892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71,980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54,665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165,055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98,311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68,105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112,349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供用电工程技术人员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185,421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53,233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63,451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电力工程安装工程技术人员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166,995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75,615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46,082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汽车运用工程技术人员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124,398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52,141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42,291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51,853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建筑和市政设计工程技术人员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155,464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54,982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39,728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59,848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环境卫生工程技术人员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114,740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77,829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35,517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77,230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硅酸盐工程技术人员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79,180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59,064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73,247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非金属矿及制品工程技术人员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156,856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65,900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59,500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75,600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无机非金属材料工程技术人员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77,968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70,584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77,328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100,447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46,466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47,343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104,617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53,188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染整工程技术人员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52,488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54,250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化学纤维工程技术人员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102,384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50,544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79,056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102,546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44,394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食品工程技术人员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141,156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50,307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38,570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54,859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环境监测工程技术人员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142,121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67,351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77,146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环境污染防治工程技术人员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130,257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89,597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58,308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85,315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安全生产管理工程技术人员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208,806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72,527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83,210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标准化工程技术人员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124,521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69,280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38,695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79,426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计量工程技术人员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186,523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38,956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48,690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质量管理工程技术人员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130,862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56,130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63,034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质量认证认可工程技术人员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151,197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38,965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60,101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51,213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58,887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69</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物流工程技术人员</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126,293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54,480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38,562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54,480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70</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项目管理工程技术人员</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112,972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65,344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51,415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73,016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信息管理工程技术人员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113,641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61,871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38,027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66,752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产品质量检验工程技术人员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110,337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56,185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40,669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53,357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制药工程技术人员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121,012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56,891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42,336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56,891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产品设计工程技术人员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168,532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50,123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77,494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工业设计工程技术人员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57,024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57,024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制浆造纸工程技术人员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102,452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69,754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70,292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皮革化学工程技术人员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132,564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60,124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塑料加工工程技术人员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43,289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船舶引航员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72,483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54,945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66,380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内科医师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125,865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52,022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65,890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药师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105,361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65,985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39,442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66,117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其他卫生专业技术人员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35,624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价格专业人员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102,142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35,623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统计专业人员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85,956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45,632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30,804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46,373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109,355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48,404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30,721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51,667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审计专业人员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141,382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59,068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61,738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税务专业人员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131,760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52,639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29,380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国际商务专业人员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119,448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49,969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29,029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53,435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市场营销专业人员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177,888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52,221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31,747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55,218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商务策划专业人员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97,257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56,169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品牌专业人员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102,220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44,432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会展策划专业人员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112,010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医药代表</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106,172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55,866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39,564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57,014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报关专业人员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98,305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51,460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33,843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52,991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报检专业人员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111,240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54,261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34,526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146,443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57,887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97</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102,565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59,246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33,987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59,387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98</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其他经济和金融专业人员</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401,058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79,160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37,325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90,866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法律顾问</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185,642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76,895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其他法律、社会和宗教专业人员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102,150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服装设计人员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62,325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39,856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工艺美术专业人员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97,907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63,335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39,349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63,357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陈列展览设计人员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96,696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40,680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文字编辑</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98,658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64,525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美术编辑</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98,985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68,595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38,359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66,586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校对员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93,438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67,275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33,015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翻译</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148,543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92,564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49,130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94,220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其他专业技术人员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88,038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61,542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36,470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56,950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99,390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49,248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24,550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50,033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机要员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90,006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39,153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22,035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42,052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102,960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23,077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48,323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公关员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86,372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44,157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31,104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收发员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74,354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38,495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26,100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41,047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打字员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66,395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38,118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25,305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33,287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制图员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79,579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47,436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31,037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47,326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82,684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22,024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45,989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91,622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46,194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22,191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50,179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保卫管理员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89,596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36,737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22,295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38,240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75,624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25,534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46,069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消防装备管理员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49,248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消防安全管理员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99,913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27,120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64,883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消防监督检查员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93,209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41,328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47,114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应急救援员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78,658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54,463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其他安全和消防人员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78,401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40,392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25,575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42,359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125</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85,429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45,776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26,697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52,472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126</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96,950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46,080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33,600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50,153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营销员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150,068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33,728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57,678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电子商务师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91,000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48,760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42,610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商品营业员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73,378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38,745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32,695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42,551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71,847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45,010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44,530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出版物发行员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75,895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44,562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41,222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其他批发与零售服务人员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99,350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36,331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51,413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道路客运汽车驾驶员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84,382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61,216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62,486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道路货运汽车驾驶员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97,860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49,896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30,205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49,513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道路货运业务员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69,000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39,053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41,400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道路运输调度员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90,226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83,211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30,510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72,096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装卸搬运工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84,939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47,466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32,336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49,736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危险货物运输作业员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81,567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45,328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32,831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87,138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31,051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45,872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理货员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79,704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46,021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33,795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物流服务师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128,430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75,936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38,241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68,934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前厅服务员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74,169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44,116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35,792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44,948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客房服务员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71,142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39,844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34,633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41,376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82,336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50,875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32,238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55,361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西式烹调师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75,765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39,578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46,461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72,531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33,097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43,131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营养配餐员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71,440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41,715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44,144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75,859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41,111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45,233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信息通信网络机务员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46,445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30,802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46,154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信息通信网络运行管理员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71,823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43,041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33,763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41,311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网络与信息安全管理员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93,639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46,677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45,731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55,439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信息通信信息化系统管理员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34,666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153</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计算机程序设计员</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107,725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63,935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52,023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67,957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154</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计算机软件测试员</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92,182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54,810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30,533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58,043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呼叫中心服务员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87,151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44,994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其他信息传输、软件和信息技术服务人员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79,056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49,964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29,602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89,983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48,376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30,122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50,099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中央空调系统运行操作员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61,123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39,796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36,787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客户服务管理员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77,481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43,137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32,792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39,707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67,886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27,836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44,328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安检员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76,140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46,316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30,563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44,174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市场管理员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113,917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76,634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33,423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81,802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无人机测绘操控员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88,025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78,349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79,828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农产品食品检验员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39,248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47,622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纤维检验员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44,132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38,365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46,077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贵金属首饰与宝玉石检测员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97,056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55,663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45,606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55,676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药物检验员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80,394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43,308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31,536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48,690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计量员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114,479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62,577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65,744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纺织面料设计师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89,568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45,749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33,679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46,367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装潢美术设计师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80,428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64,278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43,719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62,135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广告设计师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132,560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30,623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52,190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包装设计师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197,836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57,064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35,066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67,532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首饰设计师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88,200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49,766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家具设计师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141,972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68,345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34,917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陶瓷产品设计师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86,598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48,955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皮具设计师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75,249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50,382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41,310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50,598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照明设计师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108,738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88,517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49,223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85,018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其他技术辅助服务人员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79,988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48,161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48,599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污水处理工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91,180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60,499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32,930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61,608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55,322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39,663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41,131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181</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生活垃圾清运工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43,839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29,748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44,512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182</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76,364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38,341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29,247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染色师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48,822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47,822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织补师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42,545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74,340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60,644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37,968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62,878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72,768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40,285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30,821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42,580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办公设备维修工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77,189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40,046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32,488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43,017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信息通信网络终端维修员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74,936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40,529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39,494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42,312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家用电器产品维修工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42,944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47,779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家用电子产品维修工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74,568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48,370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38,027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47,829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其他修理及制作服务人员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71,818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32,557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40,657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动画制作员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56,304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40,344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60,446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公共卫生辅助服务员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32,410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其他健康服务人员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46,541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34,049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其他社会生产和生活服务人员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73,060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45,196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37,345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46,431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农艺工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70,608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34,614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45,685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园艺工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40,619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48,546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其他农业生产人员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88,514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58,514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41,241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制粉工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89,859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51,923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51,583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糕点面包烘焙工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86,754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50,902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49,283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糖果巧克力制造工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84,798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32,950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米面主食制作工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82,645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55,930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51,990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冷冻食品制作工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85,463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53,360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35,934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44,319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乳品加工工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80,180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51,667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36,170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44,274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酱油酱类制作工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51,636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39,921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59,491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饮料制作工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33,178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51,924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其他食品、饮料生产加工人员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83,136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49,478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31,188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51,029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开清棉工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75,482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52,930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209</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丝麻毛纤维预处理工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80,254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58,124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37,200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47,914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210</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纺织纤维梳理工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72,645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42,035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并条工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76,461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55,418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50,370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粗纱工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75,463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53,186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38,724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46,990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纺纱工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41,232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30,031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41,726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整经工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70,180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41,162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浆纱浆染工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78,654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织布工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71,017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44,090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41,487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纬编工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82,950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43,530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30,125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经编工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71,201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50,876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51,304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横机工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74,865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46,717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32,032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49,248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印染前处理工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47,112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纺织染色工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71,461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50,961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印花工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70,463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49,057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30,741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44,211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纺织印花制版工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60,337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36,488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51,641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印染后整理工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30,521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46,509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印染染化料配制工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48,448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34,430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工艺染织品制作工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44,545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其他纺织、针织、印染人员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49,810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31,252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服装制版师</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71,297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45,243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30,482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51,582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裁剪工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47,923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缝纫工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72,268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42,845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缝纫品整型工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44,634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服装水洗工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49,032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47,229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皮革及皮革制品加工工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85,421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46,116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45,546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毛皮及毛皮制品加工工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82,541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33,840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42,120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制鞋工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48,936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51,048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其他纺织品、服装和皮革、毛皮制品加工制作人员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74,184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45,326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237</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制材工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75,421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42,550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33,205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41,990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238</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胶合板工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78,956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43,251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31,104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纤维板工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89,792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32,552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手工木工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75,567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35,875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46,516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机械木工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108,860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44,057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48,084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其他木材加工、家具与木制品制作人员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79,865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43,358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32,152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43,970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76,250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制浆废液回收利用工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75,235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造纸工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87,872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51,444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52,535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纸箱纸盒制作工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32,028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其他纸及纸制品生产加工人员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31,021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56,653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印前处理和制作员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117,901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32,837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48,466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印刷操作员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124,694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44,214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44,444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印后制作员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73,478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35,271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墨水墨汁制造工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76,150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59,160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55,406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绘图仪器制作工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75,235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43,214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人造花制作工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77,936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贵金属首饰制作工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97,805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59,111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41,819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60,479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化工原料准备工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80,506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59,831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37,968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57,744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化工单元操作工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91,830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48,287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36,810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55,177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制冷工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79,842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47,693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54,742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工业清洗工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50,124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48,811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硫酸生产工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72,645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45,236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盐酸生产工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76,461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47,418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38,231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46,482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无机盐生产工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75,463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45,186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37,640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45,712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过磷酸钙生产工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44,255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涂料生产工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79,489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40,776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合成树脂生产工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120,322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32,155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43,939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265</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化工添加剂生产工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85,600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48,168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35,256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49,777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266</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有机硅生产工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80,944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46,870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33,263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49,671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其他化学原料和化学制品制造人员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93,265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47,466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36,619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52,915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药物制剂工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70,180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42,178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30,319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生化药品制造工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81,738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41,575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37,817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43,234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发酵工程制药工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41,124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40,626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42,859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化纤聚合工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88,048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50,774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41,899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纺丝工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71,017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化纤后处理工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橡胶制品生产工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70,051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44,677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34,974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46,691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塑料制品成型制作工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94,534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43,215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其他橡胶和塑料制品制造人员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42,876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40,921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水泥混凝土制品工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68,083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44,496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45,029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预拌混凝土生产工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82,371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68,498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46,104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62,324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人造石生产加工工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74,717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42,799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41,951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玻璃配料熔化工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99,053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60,046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43,526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63,372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玻璃及玻璃制品成型工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85,041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56,278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36,298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55,522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玻璃加工工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90,076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42,970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44,246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陶瓷原料准备工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77,268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31,025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陶瓷成型施釉工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88,749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40,251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31,122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陶瓷烧成工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72,655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30,402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陶瓷装饰工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30,825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油气管道维护工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80,550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36,330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44,980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烧结成品工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90,350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72,360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71,020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炼钢浇铸工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95,506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48,393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43,039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57,088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炼钢准备工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82,731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41,543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37,334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42,950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整模脱模工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91,602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55,609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58,975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重金属物料焙烧工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125,700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84,305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48,933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81,885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293</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金属轧制工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145,462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67,681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34,751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74,711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294</w:t>
            </w:r>
          </w:p>
        </w:tc>
        <w:tc>
          <w:tcPr>
            <w:tcW w:w="3461" w:type="dxa"/>
            <w:tcBorders>
              <w:top w:val="single" w:sz="4" w:space="0" w:color="auto"/>
              <w:left w:val="single" w:sz="4" w:space="0" w:color="auto"/>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金属材酸碱洗工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97,760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45,766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31,880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50,932 </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金属材涂层机组操作工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97,910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72,000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52,243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57,734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焊管机组操作工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81,694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47,269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金属材丝拉拔工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92,000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49,896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47,214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金属挤压工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92,000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38,160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62,881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铸轧工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117,280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65,664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55,664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64,204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其他金属冶炼和压延加工人员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101,600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31,476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53,395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车工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115,969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63,667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60,495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铣工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104,187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44,351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42,883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磨工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115,685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53,028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镗工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99,865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57,354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43,157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55,470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钻床工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115,421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43,015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48,709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多工序数控机床操作调整工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107,136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35,507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54,161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电切削工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99,856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50,308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拉床工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113,276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51,335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54,411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下料工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95,016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49,932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123,540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71,762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42,168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68,740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冲压工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100,743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48,942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51,238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铸造工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139,697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39,025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71,622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锻造工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109,564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53,832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37,458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49,745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金属热处理工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131,497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69,404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46,479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74,192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122,308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58,437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32,350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62,459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机械加工材料切割工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105,878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39,577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56,403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粉末冶金制品制造工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88,564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46,585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41,094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46,771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镀层工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88,894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47,226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34,138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镀膜工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79,610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41,057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涂装工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122,267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46,393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31,950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50,544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321</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喷涂喷焊工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95,983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50,934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30,396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53,069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322</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模具工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107,029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49,413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49,185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模型制作工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95,749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60,679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42,496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59,245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磨料制造工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86,523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52,337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43,588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52,361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磨具制造工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85,241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31,256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工具钳工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99,597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42,570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32,623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45,948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其他机械制造基础加工人员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123,670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53,217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51,863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工具五金制作工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89,406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53,670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38,903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58,902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金属炊具及器皿制作工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141,281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52,246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30,331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56,488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日用五金制品制作工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87,230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46,585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搪瓷制品制造工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94,389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51,287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31,159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51,158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其他金属制品制造人员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115,183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50,498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49,547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装配钳工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104,496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31,919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51,130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减变速机装配调试工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91,638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31,205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43,562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机床装调维修工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94,627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45,360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30,268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焊接设备装配调试工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110,809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77,760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47,460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71,320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焊接材料制造工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88,475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62,908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42,077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56,378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泵装配调试工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85,875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45,865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真空设备装配调试工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105,765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62,425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48,088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60,642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风机装配调试工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81,123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制冷空调设备装配工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81,123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41,427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阀门装配调试工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86,122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36,734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40,408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办公小机械制造工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80,214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45,317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38,879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46,006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其他通用设备制造人员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94,595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49,732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工程机械装配调试工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97,418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55,566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36,124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62,857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电子专用设备装调工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医疗器械装配工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80,125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43,602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34,616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43,275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其他专用设备制造人员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103,989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60,322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38,897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60,522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349</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汽车零部件再制造工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135,420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61,032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69,913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350</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船舶机械装配工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95,862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45,452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32,012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摩托车装调工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93,256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45,697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30,735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46,103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电机制造工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77,924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46,993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30,111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45,016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变压器互感器制造工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高低压电器及成套设备装配工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73,679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30,763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47,585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空调器制造工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89,797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58,724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40,004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59,129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小型家用电器制造工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75,895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33,754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47,207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电光源制造工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33,178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灯具制造工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32,104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其他电气机械和器材制造人员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42,112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电容器制造工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72,960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44,101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32,022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44,171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电阻器制造工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70,235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32,541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46,054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电声器件制造工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73,526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42,521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42,555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印制电路制作工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93,482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55,919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55,916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半导体芯片制造工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85,675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54,721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30,845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54,788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其他计算机、通信和其他电子设备制造人员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70,254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42,331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44,117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钟表及计时仪器制造工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75,352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42,322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31,939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其他废弃资源综合利用人员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77,893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42,294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35,632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43,293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锅炉运行值班员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86,009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47,069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35,534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48,271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燃料值班员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119,974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99,850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85,931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汽轮机运行值班员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75,448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52,034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33,696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51,689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燃气轮机值班员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78,198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53,946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36,510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53,712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发电集控值班员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163,616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118,700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55,593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112,697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电气值班员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74,800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50,744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30,171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53,600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水力发电运行值班员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73,526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41,544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33,281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78,466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51,761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29,285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变配电运行值班员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90,906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49,518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38,066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54,722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377</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继电保护员</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70,125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41,565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38,020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44,064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378</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燃气储运工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70,725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48,552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32,562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工业气体生产工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86,452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52,095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44,776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59,704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工业废气治理工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79,392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44,206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61,905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压缩机操作工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75,215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45,411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水生产处理工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77,517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48,959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31,167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工业废水处理工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97,226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49,637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37,818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55,229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砌筑工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68,750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38,927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30,832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40,357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水工建构筑物维护检修工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87,760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59,040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机械设备安装工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97,957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61,668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37,226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58,737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管工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87,666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49,596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46,681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49,859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制冷空调系统安装维修工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69,364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40,837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31,929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41,466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锅炉设备安装工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67,293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40,376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41,048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电力电气设备安装工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159,758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100,485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53,126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98,625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其他建筑施工人员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75,768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39,396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30,187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40,835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专用车辆驾驶员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78,610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32,240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52,367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机车调度值班员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71,805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51,386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49,992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51,386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起重装卸机械操作工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86,341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57,315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29,610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56,000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120,926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72,139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74,208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输送机操作工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72,352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50,433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索道运输机械操作工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105,371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66,948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42,258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65,305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挖掘铲运和桩工机械司机</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89,632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55,175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57,910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其他运输设备和通用工程机械操作人员及有关人员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69,067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57,600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31,900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55,180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设备点检员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109,017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45,890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33,225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51,943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机修钳工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109,546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56,628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31,698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58,922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111,031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51,612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31,697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52,934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仪器仪表维修工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83,762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32,144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51,660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锅炉设备检修工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85,962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44,590 </w:t>
            </w:r>
          </w:p>
        </w:tc>
      </w:tr>
      <w:tr w:rsidR="00684AD5">
        <w:trPr>
          <w:trHeight w:val="375"/>
        </w:trPr>
        <w:tc>
          <w:tcPr>
            <w:tcW w:w="9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405</w:t>
            </w:r>
          </w:p>
        </w:tc>
        <w:tc>
          <w:tcPr>
            <w:tcW w:w="346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汽机和水轮机检修工</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85,456 </w:t>
            </w:r>
          </w:p>
        </w:tc>
        <w:tc>
          <w:tcPr>
            <w:tcW w:w="110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42,722 </w:t>
            </w:r>
          </w:p>
        </w:tc>
        <w:tc>
          <w:tcPr>
            <w:tcW w:w="10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36,521 </w:t>
            </w:r>
          </w:p>
        </w:tc>
        <w:tc>
          <w:tcPr>
            <w:tcW w:w="115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41,544 </w:t>
            </w:r>
          </w:p>
        </w:tc>
      </w:tr>
      <w:tr w:rsidR="00684AD5">
        <w:trPr>
          <w:trHeight w:val="375"/>
        </w:trPr>
        <w:tc>
          <w:tcPr>
            <w:tcW w:w="92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6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406</w:t>
            </w:r>
          </w:p>
        </w:tc>
        <w:tc>
          <w:tcPr>
            <w:tcW w:w="346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发电机检修工</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84,578 </w:t>
            </w:r>
          </w:p>
        </w:tc>
        <w:tc>
          <w:tcPr>
            <w:tcW w:w="110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50,810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46,008 </w:t>
            </w:r>
          </w:p>
        </w:tc>
        <w:tc>
          <w:tcPr>
            <w:tcW w:w="11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50,731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变电设备检修工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89,124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49,648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39,387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53,141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工程机械维修工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97,115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52,526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31,594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55,923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化学检验员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94,842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30,704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48,913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410</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物理性能检验员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84,572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45,510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411</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生化检验员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85,451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56,444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51,982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412</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无损检测员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84,025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39,076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48,090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413</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质检员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86,051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43,983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30,517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46,882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414</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试验员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117,181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49,248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30,032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56,256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415</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称重计量工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71,819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41,222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30,254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416</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包装工</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76,567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42,682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31,620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42,978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417</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90,245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50,544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32,015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53,652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418</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89,774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46,563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34,611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45,064 </w:t>
            </w:r>
          </w:p>
        </w:tc>
      </w:tr>
      <w:tr w:rsidR="00684AD5">
        <w:trPr>
          <w:trHeight w:val="37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419</w:t>
            </w:r>
          </w:p>
        </w:tc>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其他生产制造及有关人员</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80,293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43,841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31,728 </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47,447 </w:t>
            </w:r>
          </w:p>
        </w:tc>
      </w:tr>
    </w:tbl>
    <w:p w:rsidR="00684AD5" w:rsidRDefault="009D52AB">
      <w:pPr>
        <w:pStyle w:val="4"/>
        <w:ind w:firstLine="562"/>
      </w:pPr>
      <w:r>
        <w:rPr>
          <w:rFonts w:hint="eastAsia"/>
        </w:rPr>
        <w:t>2.</w:t>
      </w:r>
      <w:r>
        <w:rPr>
          <w:rFonts w:hint="eastAsia"/>
        </w:rPr>
        <w:t>住宿和餐饮业</w:t>
      </w:r>
    </w:p>
    <w:tbl>
      <w:tblPr>
        <w:tblW w:w="8845" w:type="dxa"/>
        <w:tblLayout w:type="fixed"/>
        <w:tblCellMar>
          <w:top w:w="15" w:type="dxa"/>
          <w:left w:w="15" w:type="dxa"/>
          <w:bottom w:w="15" w:type="dxa"/>
          <w:right w:w="15" w:type="dxa"/>
        </w:tblCellMar>
        <w:tblLook w:val="04A0"/>
      </w:tblPr>
      <w:tblGrid>
        <w:gridCol w:w="916"/>
        <w:gridCol w:w="3454"/>
        <w:gridCol w:w="1145"/>
        <w:gridCol w:w="1110"/>
        <w:gridCol w:w="1060"/>
        <w:gridCol w:w="1160"/>
      </w:tblGrid>
      <w:tr w:rsidR="00684AD5">
        <w:trPr>
          <w:trHeight w:val="375"/>
        </w:trPr>
        <w:tc>
          <w:tcPr>
            <w:tcW w:w="91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5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75"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6"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1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511,183 </w:t>
            </w:r>
          </w:p>
        </w:tc>
        <w:tc>
          <w:tcPr>
            <w:tcW w:w="111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115,094 </w:t>
            </w:r>
          </w:p>
        </w:tc>
        <w:tc>
          <w:tcPr>
            <w:tcW w:w="10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63,846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124,422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530,511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163,802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60,408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171,119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297,250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90,429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51,123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92,579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280,605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78,665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51,120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81,761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185,951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73,626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52,201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73,980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298,316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82,251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51,384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84,910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257,486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77,261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51,424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77,627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餐厅部门经理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112,223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61,197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45,421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70,060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客房部门经理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107,712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59,480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47,664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68,402 </w:t>
            </w:r>
          </w:p>
        </w:tc>
      </w:tr>
      <w:tr w:rsidR="00684AD5">
        <w:trPr>
          <w:trHeight w:val="375"/>
        </w:trPr>
        <w:tc>
          <w:tcPr>
            <w:tcW w:w="916"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4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199,572 </w:t>
            </w:r>
          </w:p>
        </w:tc>
        <w:tc>
          <w:tcPr>
            <w:tcW w:w="111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71,429 </w:t>
            </w:r>
          </w:p>
        </w:tc>
        <w:tc>
          <w:tcPr>
            <w:tcW w:w="10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50,196 </w:t>
            </w:r>
          </w:p>
        </w:tc>
        <w:tc>
          <w:tcPr>
            <w:tcW w:w="11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81,784 </w:t>
            </w:r>
          </w:p>
        </w:tc>
      </w:tr>
    </w:tbl>
    <w:p w:rsidR="00684AD5" w:rsidRDefault="00684AD5"/>
    <w:tbl>
      <w:tblPr>
        <w:tblW w:w="8845" w:type="dxa"/>
        <w:tblLayout w:type="fixed"/>
        <w:tblCellMar>
          <w:top w:w="15" w:type="dxa"/>
          <w:left w:w="15" w:type="dxa"/>
          <w:bottom w:w="15" w:type="dxa"/>
          <w:right w:w="15" w:type="dxa"/>
        </w:tblCellMar>
        <w:tblLook w:val="04A0"/>
      </w:tblPr>
      <w:tblGrid>
        <w:gridCol w:w="916"/>
        <w:gridCol w:w="3454"/>
        <w:gridCol w:w="1145"/>
        <w:gridCol w:w="1110"/>
        <w:gridCol w:w="1060"/>
        <w:gridCol w:w="1160"/>
      </w:tblGrid>
      <w:tr w:rsidR="00684AD5">
        <w:trPr>
          <w:trHeight w:val="375"/>
        </w:trPr>
        <w:tc>
          <w:tcPr>
            <w:tcW w:w="91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5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75"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6"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207,645 </w:t>
            </w:r>
          </w:p>
        </w:tc>
        <w:tc>
          <w:tcPr>
            <w:tcW w:w="111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63,403 </w:t>
            </w:r>
          </w:p>
        </w:tc>
        <w:tc>
          <w:tcPr>
            <w:tcW w:w="10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46,752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71,049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计算机硬件工程技术人员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134,211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58,008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40,934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65,855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计算机软件工程技术人员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131,806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66,484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38,053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72,292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电缆光缆工程技术人员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135,682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54,215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54,854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127,928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52,600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31,816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48,243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审计专业人员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148,245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61,992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33,620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58,906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143,680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53,475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29,181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60,301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理财专业人员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246,602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117,459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130,562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美工师</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110,245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62,716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38,582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62,704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工艺美术专业人员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97,907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60,403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37,101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65,866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81,395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43,992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25,777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48,121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93,956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24,328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45,505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82,421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43,260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22,024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47,631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82,400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45,760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20,622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52,179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保卫管理员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87,036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37,847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22,070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42,398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其他安全和消防人员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76,161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42,240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27,402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41,472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97,861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44,677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49,287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营销员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131,118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43,416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44,134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69,774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41,599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46,735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其他批发与零售服务人员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102,465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50,252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35,283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50,424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理货员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76,801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51,685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32,509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53,162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前厅服务员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72,742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46,343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35,779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48,026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客房服务员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71,847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42,622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30,828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42,653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84,780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47,968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30,673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47,705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中式面点师</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87,840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38,880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35,850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43,672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西式烹调师</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72,160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45,615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35,026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43,275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西式面点师</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72,000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50,173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34,094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47,829 </w:t>
            </w:r>
          </w:p>
        </w:tc>
      </w:tr>
      <w:tr w:rsidR="00684AD5">
        <w:trPr>
          <w:trHeight w:val="375"/>
        </w:trPr>
        <w:tc>
          <w:tcPr>
            <w:tcW w:w="916"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14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72,531 </w:t>
            </w:r>
          </w:p>
        </w:tc>
        <w:tc>
          <w:tcPr>
            <w:tcW w:w="111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43,154 </w:t>
            </w:r>
          </w:p>
        </w:tc>
        <w:tc>
          <w:tcPr>
            <w:tcW w:w="10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32,763 </w:t>
            </w:r>
          </w:p>
        </w:tc>
        <w:tc>
          <w:tcPr>
            <w:tcW w:w="11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42,708 </w:t>
            </w:r>
          </w:p>
        </w:tc>
      </w:tr>
      <w:tr w:rsidR="00684AD5">
        <w:trPr>
          <w:trHeight w:val="375"/>
        </w:trPr>
        <w:tc>
          <w:tcPr>
            <w:tcW w:w="916"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5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75"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6"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调酒师</w:t>
            </w:r>
          </w:p>
        </w:tc>
        <w:tc>
          <w:tcPr>
            <w:tcW w:w="11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1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42,659 </w:t>
            </w:r>
          </w:p>
        </w:tc>
        <w:tc>
          <w:tcPr>
            <w:tcW w:w="10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31,130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46,525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79,084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42,724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29,615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45,233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旅游咨询员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48,081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30,982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48,575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公共游览场所服务员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73,214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51,058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34,442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71,823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46,140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30,961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41,564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装饰美工</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68,729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50,221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45,160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51,057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47,976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39,858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28,800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41,049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76,462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40,703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34,836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42,356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洗衣师</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36,476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浴池服务员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73,254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30,067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计算机维修工</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72,219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39,977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31,395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41,953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游泳救生员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84,185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43,660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43,564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康乐服务员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71,504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44,009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35,302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42,539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其他文化、体育和娱乐服务人员</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68,866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36,960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40,707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锅炉操作工</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84,254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48,000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32,060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48,334 </w:t>
            </w:r>
          </w:p>
        </w:tc>
      </w:tr>
      <w:tr w:rsidR="00684AD5">
        <w:trPr>
          <w:trHeight w:val="375"/>
        </w:trPr>
        <w:tc>
          <w:tcPr>
            <w:tcW w:w="916"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电气设备安装工</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94,660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50,981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39,690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47,002 </w:t>
            </w:r>
          </w:p>
        </w:tc>
      </w:tr>
    </w:tbl>
    <w:p w:rsidR="00684AD5" w:rsidRDefault="009D52AB">
      <w:pPr>
        <w:pStyle w:val="4"/>
        <w:ind w:firstLine="562"/>
      </w:pPr>
      <w:r>
        <w:rPr>
          <w:rFonts w:hint="eastAsia"/>
        </w:rPr>
        <w:t>3.</w:t>
      </w:r>
      <w:r>
        <w:rPr>
          <w:rFonts w:hint="eastAsia"/>
        </w:rPr>
        <w:t>农、林、牧、渔业</w:t>
      </w:r>
    </w:p>
    <w:tbl>
      <w:tblPr>
        <w:tblW w:w="8845" w:type="dxa"/>
        <w:tblLayout w:type="fixed"/>
        <w:tblCellMar>
          <w:top w:w="15" w:type="dxa"/>
          <w:left w:w="15" w:type="dxa"/>
          <w:bottom w:w="15" w:type="dxa"/>
          <w:right w:w="15" w:type="dxa"/>
        </w:tblCellMar>
        <w:tblLook w:val="04A0"/>
      </w:tblPr>
      <w:tblGrid>
        <w:gridCol w:w="912"/>
        <w:gridCol w:w="3462"/>
        <w:gridCol w:w="1132"/>
        <w:gridCol w:w="1121"/>
        <w:gridCol w:w="1059"/>
        <w:gridCol w:w="1159"/>
      </w:tblGrid>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7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6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3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562,413 </w:t>
            </w:r>
          </w:p>
        </w:tc>
        <w:tc>
          <w:tcPr>
            <w:tcW w:w="112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179,274 </w:t>
            </w:r>
          </w:p>
        </w:tc>
        <w:tc>
          <w:tcPr>
            <w:tcW w:w="105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rsidP="00532967">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r w:rsidR="00532967">
              <w:rPr>
                <w:rFonts w:ascii="Times New Roman" w:eastAsiaTheme="minorEastAsia" w:hAnsi="Times New Roman" w:cs="Times New Roman" w:hint="eastAsia"/>
                <w:bCs/>
                <w:color w:val="000000"/>
                <w:kern w:val="0"/>
                <w:sz w:val="21"/>
                <w:szCs w:val="21"/>
              </w:rPr>
              <w:t>8</w:t>
            </w:r>
            <w:r>
              <w:rPr>
                <w:rFonts w:ascii="Times New Roman" w:eastAsiaTheme="minorEastAsia" w:hAnsi="Times New Roman" w:cs="Times New Roman"/>
                <w:bCs/>
                <w:color w:val="000000"/>
                <w:kern w:val="0"/>
                <w:sz w:val="21"/>
                <w:szCs w:val="21"/>
              </w:rPr>
              <w:t xml:space="preserve">55 </w:t>
            </w:r>
          </w:p>
        </w:tc>
        <w:tc>
          <w:tcPr>
            <w:tcW w:w="115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206,014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319,155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100,800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50,923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100,067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301,137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82,087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rsidP="00532967">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r w:rsidR="00532967">
              <w:rPr>
                <w:rFonts w:ascii="Times New Roman" w:eastAsiaTheme="minorEastAsia" w:hAnsi="Times New Roman" w:cs="Times New Roman" w:hint="eastAsia"/>
                <w:bCs/>
                <w:color w:val="000000"/>
                <w:kern w:val="0"/>
                <w:sz w:val="21"/>
                <w:szCs w:val="21"/>
              </w:rPr>
              <w:t>3</w:t>
            </w:r>
            <w:r>
              <w:rPr>
                <w:rFonts w:ascii="Times New Roman" w:eastAsiaTheme="minorEastAsia" w:hAnsi="Times New Roman" w:cs="Times New Roman"/>
                <w:bCs/>
                <w:color w:val="000000"/>
                <w:kern w:val="0"/>
                <w:sz w:val="21"/>
                <w:szCs w:val="21"/>
              </w:rPr>
              <w:t xml:space="preserve">55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85,282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181,819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77,349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53,232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79,282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292,207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87,510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59,255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92,973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297,952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93,488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50,895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93,405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276,462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79,984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50,977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91,013 </w:t>
            </w:r>
          </w:p>
        </w:tc>
      </w:tr>
      <w:tr w:rsidR="00684AD5">
        <w:trPr>
          <w:trHeight w:val="375"/>
        </w:trPr>
        <w:tc>
          <w:tcPr>
            <w:tcW w:w="91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6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研究和开发部门经理</w:t>
            </w:r>
          </w:p>
        </w:tc>
        <w:tc>
          <w:tcPr>
            <w:tcW w:w="113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313,010 </w:t>
            </w:r>
          </w:p>
        </w:tc>
        <w:tc>
          <w:tcPr>
            <w:tcW w:w="112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115,904 </w:t>
            </w:r>
          </w:p>
        </w:tc>
        <w:tc>
          <w:tcPr>
            <w:tcW w:w="105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55,879 </w:t>
            </w:r>
          </w:p>
        </w:tc>
        <w:tc>
          <w:tcPr>
            <w:tcW w:w="115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125,195 </w:t>
            </w:r>
          </w:p>
        </w:tc>
      </w:tr>
    </w:tbl>
    <w:p w:rsidR="00684AD5" w:rsidRDefault="00684AD5"/>
    <w:tbl>
      <w:tblPr>
        <w:tblW w:w="8845" w:type="dxa"/>
        <w:tblLayout w:type="fixed"/>
        <w:tblCellMar>
          <w:top w:w="15" w:type="dxa"/>
          <w:left w:w="15" w:type="dxa"/>
          <w:bottom w:w="15" w:type="dxa"/>
          <w:right w:w="15" w:type="dxa"/>
        </w:tblCellMar>
        <w:tblLook w:val="04A0"/>
      </w:tblPr>
      <w:tblGrid>
        <w:gridCol w:w="912"/>
        <w:gridCol w:w="3462"/>
        <w:gridCol w:w="1132"/>
        <w:gridCol w:w="1121"/>
        <w:gridCol w:w="1059"/>
        <w:gridCol w:w="1159"/>
      </w:tblGrid>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7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6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3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230,228 </w:t>
            </w:r>
          </w:p>
        </w:tc>
        <w:tc>
          <w:tcPr>
            <w:tcW w:w="112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78,769 </w:t>
            </w:r>
          </w:p>
        </w:tc>
        <w:tc>
          <w:tcPr>
            <w:tcW w:w="105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53,954 </w:t>
            </w:r>
          </w:p>
        </w:tc>
        <w:tc>
          <w:tcPr>
            <w:tcW w:w="115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90,416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222,547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67,938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50,107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78,021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农学研究人员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158,908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101,244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79,100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103,994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通信工程技术人员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130,665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58,791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43,187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55,527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园林绿化工程技术人员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98,044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49,053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35,164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43,717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食品工程技术人员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136,320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56,000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38,863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55,333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产品质量检验工程技术人员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107,698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52,974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37,958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54,186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兽医</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135,624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65,000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42,512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66,895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畜牧技术人员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142,315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65,235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68,985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水产养殖技术人员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135,648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68,884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45,624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67,503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统计专业人员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85,145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49,401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30,804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42,768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118,360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50,615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32,893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50,249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国际商务专业人员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118,321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49,174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30,699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51,222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143,680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53,932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29,562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61,672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理财专业人员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244,275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114,581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36,582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130,052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视觉传达设计人员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112,542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63,256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40,101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64,252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工艺美术专业人员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96,024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61,542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38,241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63,357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81,395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46,708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26,582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48,121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77,270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41,880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21,840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48,031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84,568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48,240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21,047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55,373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保卫管理员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81,596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36,481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24,196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40,435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93,413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42,542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30,800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47,478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电子商务师</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83,554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50,926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29,488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45,901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65,968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42,217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35,773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45,542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道路货运汽车驾驶员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82,737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49,145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30,136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52,302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装卸搬运工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100,623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45,422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28,888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46,725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80,520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39,895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44,813 </w:t>
            </w:r>
          </w:p>
        </w:tc>
      </w:tr>
      <w:tr w:rsidR="00684AD5">
        <w:trPr>
          <w:trHeight w:val="375"/>
        </w:trPr>
        <w:tc>
          <w:tcPr>
            <w:tcW w:w="91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6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13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83,120 </w:t>
            </w:r>
          </w:p>
        </w:tc>
        <w:tc>
          <w:tcPr>
            <w:tcW w:w="112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49,379 </w:t>
            </w:r>
          </w:p>
        </w:tc>
        <w:tc>
          <w:tcPr>
            <w:tcW w:w="105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28,476 </w:t>
            </w:r>
          </w:p>
        </w:tc>
        <w:tc>
          <w:tcPr>
            <w:tcW w:w="115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54,363 </w:t>
            </w:r>
          </w:p>
        </w:tc>
      </w:tr>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7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6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13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65,985 </w:t>
            </w:r>
          </w:p>
        </w:tc>
        <w:tc>
          <w:tcPr>
            <w:tcW w:w="112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40,447 </w:t>
            </w:r>
          </w:p>
        </w:tc>
        <w:tc>
          <w:tcPr>
            <w:tcW w:w="105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28,686 </w:t>
            </w:r>
          </w:p>
        </w:tc>
        <w:tc>
          <w:tcPr>
            <w:tcW w:w="115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40,716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信息通信网络运行管理员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67,244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41,094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37,358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40,346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68,564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44,110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30,294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41,866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50,246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37,778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28,298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39,066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生活垃圾处理工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43,839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29,748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44,512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71,414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41,082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28,373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42,134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其他畜牧业生产人员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75,425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54,194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37,400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53,658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水生动物饲养工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77,521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47,470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32,526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49,586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水产品原料处理工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79,586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59,649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38,652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58,654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其他农、林、牧、渔业生产加工人员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98,564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56,895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36,060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57,436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制粉工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91,604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49,490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40,800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49,490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饲料加工工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91,489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40,400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30,242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43,097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其他食品、饮料生产加工人员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76,207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48,223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28,866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49,433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多工序数控机床操作调整工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100,658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52,814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34,370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60,312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模型制作工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90,149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59,142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42,663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57,828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锅炉操作工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83,459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49,846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32,803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49,606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起重装卸机械操作工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86,762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56,769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30,601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55,039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机修钳工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111,934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52,743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31,604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56,872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113,325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48,972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35,255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50,234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质检员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90,785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43,048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29,106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43,928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包装工</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76,881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42,714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33,005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48,528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83,553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53,508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30,260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51,600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其他生产制造及有关人员</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78,016 </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44,431 </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29,756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45,196 </w:t>
            </w:r>
          </w:p>
        </w:tc>
      </w:tr>
    </w:tbl>
    <w:p w:rsidR="00684AD5" w:rsidRDefault="009D52AB">
      <w:pPr>
        <w:pStyle w:val="4"/>
        <w:ind w:firstLine="562"/>
      </w:pPr>
      <w:r>
        <w:rPr>
          <w:rFonts w:hint="eastAsia"/>
        </w:rPr>
        <w:t>4.</w:t>
      </w:r>
      <w:r>
        <w:rPr>
          <w:rFonts w:hint="eastAsia"/>
        </w:rPr>
        <w:t>批发和零售业</w:t>
      </w:r>
    </w:p>
    <w:tbl>
      <w:tblPr>
        <w:tblW w:w="8845" w:type="dxa"/>
        <w:tblLayout w:type="fixed"/>
        <w:tblCellMar>
          <w:top w:w="15" w:type="dxa"/>
          <w:left w:w="15" w:type="dxa"/>
          <w:bottom w:w="15" w:type="dxa"/>
          <w:right w:w="15" w:type="dxa"/>
        </w:tblCellMar>
        <w:tblLook w:val="04A0"/>
      </w:tblPr>
      <w:tblGrid>
        <w:gridCol w:w="913"/>
        <w:gridCol w:w="3447"/>
        <w:gridCol w:w="1146"/>
        <w:gridCol w:w="1131"/>
        <w:gridCol w:w="1048"/>
        <w:gridCol w:w="1160"/>
      </w:tblGrid>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4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85"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47"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146"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539,636 </w:t>
            </w:r>
          </w:p>
        </w:tc>
        <w:tc>
          <w:tcPr>
            <w:tcW w:w="1131"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120,395 </w:t>
            </w:r>
          </w:p>
        </w:tc>
        <w:tc>
          <w:tcPr>
            <w:tcW w:w="1048"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66,175 </w:t>
            </w:r>
          </w:p>
        </w:tc>
        <w:tc>
          <w:tcPr>
            <w:tcW w:w="1160"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130,154 </w:t>
            </w:r>
          </w:p>
        </w:tc>
      </w:tr>
    </w:tbl>
    <w:p w:rsidR="00684AD5" w:rsidRDefault="00684AD5"/>
    <w:tbl>
      <w:tblPr>
        <w:tblW w:w="8845" w:type="dxa"/>
        <w:tblLayout w:type="fixed"/>
        <w:tblCellMar>
          <w:top w:w="15" w:type="dxa"/>
          <w:left w:w="15" w:type="dxa"/>
          <w:bottom w:w="15" w:type="dxa"/>
          <w:right w:w="15" w:type="dxa"/>
        </w:tblCellMar>
        <w:tblLook w:val="04A0"/>
      </w:tblPr>
      <w:tblGrid>
        <w:gridCol w:w="913"/>
        <w:gridCol w:w="3447"/>
        <w:gridCol w:w="1146"/>
        <w:gridCol w:w="1110"/>
        <w:gridCol w:w="21"/>
        <w:gridCol w:w="1048"/>
        <w:gridCol w:w="1160"/>
      </w:tblGrid>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4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85" w:type="dxa"/>
            <w:gridSpan w:val="5"/>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4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4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560,040 </w:t>
            </w:r>
          </w:p>
        </w:tc>
        <w:tc>
          <w:tcPr>
            <w:tcW w:w="113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171,347 </w:t>
            </w:r>
          </w:p>
        </w:tc>
        <w:tc>
          <w:tcPr>
            <w:tcW w:w="104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62,611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179,002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313,795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94,595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96,844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296,224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82,289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85,527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196,302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77,017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51,099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77,388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314,921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86,040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50,299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88,821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314,937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91,999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94,553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广告和公关部门经理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209,049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76,982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53,338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83,111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271,819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80,821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50,338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81,203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计算机服务部门经理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233,756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88,438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99,972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研究和开发部门经理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337,793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129,170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52,354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133,076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118,469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62,944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49,914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72,379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214,512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74,626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53,954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85,198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223,188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68,924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50,251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78,180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化工实验工程技术人员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150,118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57,024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41,884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64,314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机械设计工程技术人员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147,372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59,701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43,097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计算机网络工程技术人员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130,220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57,443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35,492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60,714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信息系统运行维护工程技术人员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150,568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65,064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37,806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64,947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电工电器工程技术人员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136,393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54,177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40,455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57,248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电力工程安装工程技术人员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158,661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71,081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42,136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80,933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药师</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104,148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62,692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40,813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63,550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中药师</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105,231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62,535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65,656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统计专业人员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84,271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48,894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42,364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117,145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50,095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30,405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49,128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审计专业人员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142,570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58,461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35,007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59,951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税务专业人员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123,025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48,406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33,217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53,864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市场营销专业人员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164,434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49,734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36,612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52,530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医药代表</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105,081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38,553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55,896 </w:t>
            </w:r>
          </w:p>
        </w:tc>
      </w:tr>
      <w:tr w:rsidR="00684AD5">
        <w:trPr>
          <w:trHeight w:val="375"/>
        </w:trPr>
        <w:tc>
          <w:tcPr>
            <w:tcW w:w="91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4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报关专业人员</w:t>
            </w:r>
          </w:p>
        </w:tc>
        <w:tc>
          <w:tcPr>
            <w:tcW w:w="114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94,542 </w:t>
            </w:r>
          </w:p>
        </w:tc>
        <w:tc>
          <w:tcPr>
            <w:tcW w:w="113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46,940 </w:t>
            </w:r>
          </w:p>
        </w:tc>
        <w:tc>
          <w:tcPr>
            <w:tcW w:w="104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38,164 </w:t>
            </w:r>
          </w:p>
        </w:tc>
        <w:tc>
          <w:tcPr>
            <w:tcW w:w="11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49,484 </w:t>
            </w:r>
          </w:p>
        </w:tc>
      </w:tr>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4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85" w:type="dxa"/>
            <w:gridSpan w:val="5"/>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4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14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142,204 </w:t>
            </w:r>
          </w:p>
        </w:tc>
        <w:tc>
          <w:tcPr>
            <w:tcW w:w="113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53,077 </w:t>
            </w:r>
          </w:p>
        </w:tc>
        <w:tc>
          <w:tcPr>
            <w:tcW w:w="104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31,500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60,878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98,639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53,322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58,222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保险理赔专业人员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102,580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63,495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41,990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美工师</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105,686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61,891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37,711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60,700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其他专业技术人员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92,236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56,264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36,333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55,130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80,324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23,052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47,488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92,720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41,955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25,849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45,334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收发员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71,978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38,417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26,638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38,417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81,336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43,635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21,482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49,890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81,316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45,385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21,102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51,490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保卫管理员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85,890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36,000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22,807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37,976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82,593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45,703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26,332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50,647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96,574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40,514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32,484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46,538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营销员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130,625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44,172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32,608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49,438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商品营业员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71,238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41,442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41,138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68,200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43,729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44,356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医药商品购销员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44,560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37,154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其他批发与零售服务人员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102,564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50,795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51,463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道路货运汽车驾驶员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87,594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48,466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31,515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52,354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装卸搬运工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87,003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50,603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31,411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54,509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83,697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37,639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32,685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42,854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理货员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75,397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42,409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31,226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18"/>
                <w:szCs w:val="18"/>
              </w:rPr>
            </w:pPr>
            <w:r>
              <w:rPr>
                <w:rFonts w:ascii="Times New Roman" w:eastAsiaTheme="minorEastAsia" w:hAnsi="Times New Roman" w:cs="Times New Roman"/>
                <w:bCs/>
                <w:color w:val="000000"/>
                <w:kern w:val="0"/>
                <w:sz w:val="18"/>
                <w:szCs w:val="18"/>
              </w:rPr>
              <w:t>其他交通运输、仓储和邮政业服务人员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123,008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52,052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43,047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51,038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前厅服务员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72,812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44,544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34,122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45,053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客房服务员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69,841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41,794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33,169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43,725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84,000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48,899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30,996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52,470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西式烹调师</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73,651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46,058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37,316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47,155 </w:t>
            </w:r>
          </w:p>
        </w:tc>
      </w:tr>
      <w:tr w:rsidR="00684AD5">
        <w:trPr>
          <w:trHeight w:val="375"/>
        </w:trPr>
        <w:tc>
          <w:tcPr>
            <w:tcW w:w="91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44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西式面点师</w:t>
            </w:r>
          </w:p>
        </w:tc>
        <w:tc>
          <w:tcPr>
            <w:tcW w:w="114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69,822 </w:t>
            </w:r>
          </w:p>
        </w:tc>
        <w:tc>
          <w:tcPr>
            <w:tcW w:w="113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50,660 </w:t>
            </w:r>
          </w:p>
        </w:tc>
        <w:tc>
          <w:tcPr>
            <w:tcW w:w="104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38,068 </w:t>
            </w:r>
          </w:p>
        </w:tc>
        <w:tc>
          <w:tcPr>
            <w:tcW w:w="11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50,430 </w:t>
            </w:r>
          </w:p>
        </w:tc>
      </w:tr>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4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85" w:type="dxa"/>
            <w:gridSpan w:val="5"/>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4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44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14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70,506 </w:t>
            </w:r>
          </w:p>
        </w:tc>
        <w:tc>
          <w:tcPr>
            <w:tcW w:w="113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41,059 </w:t>
            </w:r>
          </w:p>
        </w:tc>
        <w:tc>
          <w:tcPr>
            <w:tcW w:w="104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31,406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42,541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75,202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44,088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29,130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44,183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信息通信网络运行管理员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71,188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45,144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36,992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49,939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网络与信息安全管理员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95,994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45,801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44,669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50,815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18"/>
                <w:szCs w:val="18"/>
              </w:rPr>
            </w:pPr>
            <w:r>
              <w:rPr>
                <w:rFonts w:ascii="Times New Roman" w:eastAsiaTheme="minorEastAsia" w:hAnsi="Times New Roman" w:cs="Times New Roman"/>
                <w:bCs/>
                <w:color w:val="000000"/>
                <w:kern w:val="0"/>
                <w:sz w:val="18"/>
                <w:szCs w:val="18"/>
              </w:rPr>
              <w:t>其他信息传输、软件和信息技术服务人员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76,089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46,640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31,177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客户服务管理员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75,834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40,025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33,454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42,897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69,818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43,431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30,096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43,518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商品监督员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91,311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50,352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45,191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48,562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商品防损员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95,865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52,654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32,375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58,545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市场管理员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110,001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74,443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36,384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68,481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装饰美工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69,684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47,393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41,125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47,393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皮具设计师</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73,025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48,598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31,813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47,307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50,352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39,065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29,784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39,836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汽车维修工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82,209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35,394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54,762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计算机维修工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73,055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38,924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29,809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40,689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办公设备维修工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72,388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36,720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31,898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36,045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其他社会生产和生活服务人员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67,746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43,141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34,290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42,632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肉制品加工工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88,965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47,100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40,911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48,562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水产制品精制工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85,740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42,953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36,928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45,254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果蔬坚果加工工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84,565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40,356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36,566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41,174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豆制品制作工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88,807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45,692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47,544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糕点面包烘焙工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87,177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48,432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45,509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摩托车装调工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91,044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40,969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34,510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39,646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115,753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46,463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32,436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46,666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质检员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94,131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43,576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31,146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45,753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83,586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45,536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31,323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47,361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其他生产制造及有关人员</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80,567 </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48,960 </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30,506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47,529 </w:t>
            </w:r>
          </w:p>
        </w:tc>
      </w:tr>
    </w:tbl>
    <w:p w:rsidR="00684AD5" w:rsidRDefault="009D52AB">
      <w:pPr>
        <w:pStyle w:val="4"/>
        <w:ind w:firstLine="562"/>
      </w:pPr>
      <w:r>
        <w:rPr>
          <w:rFonts w:hint="eastAsia"/>
        </w:rPr>
        <w:lastRenderedPageBreak/>
        <w:t>5.</w:t>
      </w:r>
      <w:r>
        <w:rPr>
          <w:rFonts w:hint="eastAsia"/>
        </w:rPr>
        <w:t>信息传输、软件和信息技术服务业</w:t>
      </w:r>
    </w:p>
    <w:tbl>
      <w:tblPr>
        <w:tblW w:w="8845" w:type="dxa"/>
        <w:tblLayout w:type="fixed"/>
        <w:tblCellMar>
          <w:top w:w="15" w:type="dxa"/>
          <w:left w:w="15" w:type="dxa"/>
          <w:bottom w:w="15" w:type="dxa"/>
          <w:right w:w="15" w:type="dxa"/>
        </w:tblCellMar>
        <w:tblLook w:val="04A0"/>
      </w:tblPr>
      <w:tblGrid>
        <w:gridCol w:w="914"/>
        <w:gridCol w:w="3450"/>
        <w:gridCol w:w="1156"/>
        <w:gridCol w:w="1120"/>
        <w:gridCol w:w="1028"/>
        <w:gridCol w:w="1177"/>
      </w:tblGrid>
      <w:tr w:rsidR="00684AD5">
        <w:trPr>
          <w:trHeight w:val="375"/>
        </w:trPr>
        <w:tc>
          <w:tcPr>
            <w:tcW w:w="91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heme="minorEastAsia" w:eastAsiaTheme="minorEastAsia" w:hAnsiTheme="minorEastAsia" w:cstheme="minorEastAsia"/>
                <w:b/>
                <w:color w:val="FFFFFF"/>
                <w:sz w:val="21"/>
                <w:szCs w:val="21"/>
              </w:rPr>
            </w:pPr>
            <w:r>
              <w:rPr>
                <w:rFonts w:asciiTheme="minorEastAsia" w:eastAsiaTheme="minorEastAsia" w:hAnsiTheme="minorEastAsia" w:cstheme="minorEastAsia" w:hint="eastAsia"/>
                <w:b/>
                <w:color w:val="FFFFFF"/>
                <w:kern w:val="0"/>
                <w:sz w:val="21"/>
                <w:szCs w:val="21"/>
              </w:rPr>
              <w:t>序号</w:t>
            </w:r>
          </w:p>
        </w:tc>
        <w:tc>
          <w:tcPr>
            <w:tcW w:w="345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heme="minorEastAsia" w:eastAsiaTheme="minorEastAsia" w:hAnsiTheme="minorEastAsia" w:cstheme="minorEastAsia"/>
                <w:b/>
                <w:color w:val="FFFFFF"/>
                <w:sz w:val="21"/>
                <w:szCs w:val="21"/>
              </w:rPr>
            </w:pPr>
            <w:r>
              <w:rPr>
                <w:rFonts w:asciiTheme="minorEastAsia" w:eastAsiaTheme="minorEastAsia" w:hAnsiTheme="minorEastAsia" w:cstheme="minorEastAsia" w:hint="eastAsia"/>
                <w:b/>
                <w:color w:val="FFFFFF"/>
                <w:kern w:val="0"/>
                <w:sz w:val="21"/>
                <w:szCs w:val="21"/>
              </w:rPr>
              <w:t>职业</w:t>
            </w:r>
          </w:p>
        </w:tc>
        <w:tc>
          <w:tcPr>
            <w:tcW w:w="448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heme="minorEastAsia" w:eastAsiaTheme="minorEastAsia" w:hAnsiTheme="minorEastAsia" w:cstheme="minorEastAsia"/>
                <w:b/>
                <w:color w:val="FFFFFF"/>
                <w:sz w:val="21"/>
                <w:szCs w:val="21"/>
              </w:rPr>
            </w:pPr>
            <w:r>
              <w:rPr>
                <w:rFonts w:asciiTheme="minorEastAsia" w:eastAsiaTheme="minorEastAsia" w:hAnsiTheme="minorEastAsia" w:cstheme="minorEastAsia" w:hint="eastAsia"/>
                <w:b/>
                <w:color w:val="FFFFFF"/>
                <w:kern w:val="0"/>
                <w:sz w:val="21"/>
                <w:szCs w:val="21"/>
              </w:rPr>
              <w:t xml:space="preserve">工资指导价位（元/年） </w:t>
            </w:r>
          </w:p>
        </w:tc>
      </w:tr>
      <w:tr w:rsidR="00684AD5">
        <w:trPr>
          <w:trHeight w:val="375"/>
        </w:trPr>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heme="minorEastAsia" w:eastAsiaTheme="minorEastAsia" w:hAnsiTheme="minorEastAsia" w:cstheme="minorEastAsia"/>
                <w:b/>
                <w:color w:val="000000"/>
                <w:sz w:val="21"/>
                <w:szCs w:val="21"/>
              </w:rPr>
            </w:pPr>
          </w:p>
        </w:tc>
        <w:tc>
          <w:tcPr>
            <w:tcW w:w="34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heme="minorEastAsia" w:eastAsiaTheme="minorEastAsia" w:hAnsiTheme="minorEastAsia" w:cstheme="minorEastAsia"/>
                <w:b/>
                <w:color w:val="000000"/>
                <w:sz w:val="21"/>
                <w:szCs w:val="21"/>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kern w:val="0"/>
                <w:sz w:val="21"/>
                <w:szCs w:val="21"/>
              </w:rPr>
              <w:t>高位数</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kern w:val="0"/>
                <w:sz w:val="21"/>
                <w:szCs w:val="21"/>
              </w:rPr>
              <w:t>中位数</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kern w:val="0"/>
                <w:sz w:val="21"/>
                <w:szCs w:val="21"/>
              </w:rPr>
              <w:t>低位数</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heme="minorEastAsia" w:eastAsiaTheme="minorEastAsia" w:hAnsiTheme="minorEastAsia" w:cstheme="minorEastAsia"/>
                <w:b/>
                <w:color w:val="000000"/>
                <w:sz w:val="21"/>
                <w:szCs w:val="21"/>
              </w:rPr>
            </w:pPr>
            <w:r>
              <w:rPr>
                <w:rFonts w:asciiTheme="minorEastAsia" w:eastAsiaTheme="minorEastAsia" w:hAnsiTheme="minorEastAsia" w:cstheme="minorEastAsia" w:hint="eastAsia"/>
                <w:b/>
                <w:color w:val="000000"/>
                <w:kern w:val="0"/>
                <w:sz w:val="21"/>
                <w:szCs w:val="21"/>
              </w:rPr>
              <w:t>平均数</w:t>
            </w:r>
          </w:p>
        </w:tc>
      </w:tr>
      <w:tr w:rsidR="00684AD5">
        <w:trPr>
          <w:trHeight w:val="375"/>
        </w:trPr>
        <w:tc>
          <w:tcPr>
            <w:tcW w:w="91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5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5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565,467 </w:t>
            </w:r>
          </w:p>
        </w:tc>
        <w:tc>
          <w:tcPr>
            <w:tcW w:w="11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173,008 </w:t>
            </w:r>
          </w:p>
        </w:tc>
        <w:tc>
          <w:tcPr>
            <w:tcW w:w="10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63,218 </w:t>
            </w:r>
          </w:p>
        </w:tc>
        <w:tc>
          <w:tcPr>
            <w:tcW w:w="117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180,736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297,653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82,686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50,282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85,939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195,738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77,760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51,345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78,192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311,336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85,061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54,314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89,856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311,351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90,952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45,360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95,654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268,724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73,440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51,525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82,149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计算机服务部门经理</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231,095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98,337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51,396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110,232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研究和开发部门经理</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333,947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122,062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45,360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129,311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220,647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69,185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49,585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79,892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通信工程技术人员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128,930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60,145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38,767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68,325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计算机硬件工程技术人员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135,005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67,566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48,086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66,490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计算机软件工程技术人员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140,385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74,882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41,160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81,144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计算机网络工程技术人员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133,816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60,461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45,360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67,178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信息安全工程技术人员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145,685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81,822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66,182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82,451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信息系统运行维护工程技术人员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139,310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59,304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38,287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57,133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统计专业人员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88,139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48,925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31,887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48,925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122,521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55,408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31,894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50,393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市场营销专业人员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171,981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58,886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32,050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61,410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148,731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62,302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30,701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62,302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数字媒体艺术专业人员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98,658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60,215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40,121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60,852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83,137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27,400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45,934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95,967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48,000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26,121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48,600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84,185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44,064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22,952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50,166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99,956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50,975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34,020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48,554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营销员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135,200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42,023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32,482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48,246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电子商务师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89,406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54,432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33,175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48,175 </w:t>
            </w:r>
          </w:p>
        </w:tc>
      </w:tr>
      <w:tr w:rsidR="00684AD5">
        <w:trPr>
          <w:trHeight w:val="375"/>
        </w:trPr>
        <w:tc>
          <w:tcPr>
            <w:tcW w:w="91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5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道路货运业务员</w:t>
            </w:r>
          </w:p>
        </w:tc>
        <w:tc>
          <w:tcPr>
            <w:tcW w:w="115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63,189 </w:t>
            </w:r>
          </w:p>
        </w:tc>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45,496 </w:t>
            </w:r>
          </w:p>
        </w:tc>
        <w:tc>
          <w:tcPr>
            <w:tcW w:w="102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37,913 </w:t>
            </w:r>
          </w:p>
        </w:tc>
        <w:tc>
          <w:tcPr>
            <w:tcW w:w="117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40,138 </w:t>
            </w:r>
          </w:p>
        </w:tc>
      </w:tr>
      <w:tr w:rsidR="00684AD5">
        <w:trPr>
          <w:trHeight w:val="375"/>
        </w:trPr>
        <w:tc>
          <w:tcPr>
            <w:tcW w:w="91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5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8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5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5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15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86,531 </w:t>
            </w:r>
          </w:p>
        </w:tc>
        <w:tc>
          <w:tcPr>
            <w:tcW w:w="112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38,276 </w:t>
            </w:r>
          </w:p>
        </w:tc>
        <w:tc>
          <w:tcPr>
            <w:tcW w:w="10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29,892 </w:t>
            </w:r>
          </w:p>
        </w:tc>
        <w:tc>
          <w:tcPr>
            <w:tcW w:w="117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40,645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80,811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48,940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31,035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53,295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信息通信业务员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112,431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51,304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32,692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58,327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计算机程序设计员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119,949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57,599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51,138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61,093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呼叫中心服务员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87,321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44,164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29,836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45,079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其他信息传输、软件和信息技术服务人员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76,903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46,226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28,729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41,584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计算机维修工</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73,624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39,227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30,274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39,843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办公设备维修工</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73,585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39,159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31,769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38,992 </w:t>
            </w:r>
          </w:p>
        </w:tc>
      </w:tr>
      <w:tr w:rsidR="00684AD5">
        <w:trPr>
          <w:trHeight w:val="375"/>
        </w:trPr>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其他社会生产和生活服务人员</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72,491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46,073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36,976 </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44,324 </w:t>
            </w:r>
          </w:p>
        </w:tc>
      </w:tr>
    </w:tbl>
    <w:p w:rsidR="00684AD5" w:rsidRDefault="009D52AB">
      <w:pPr>
        <w:pStyle w:val="4"/>
        <w:ind w:firstLine="562"/>
      </w:pPr>
      <w:r>
        <w:rPr>
          <w:rFonts w:hint="eastAsia"/>
        </w:rPr>
        <w:t>6.</w:t>
      </w:r>
      <w:r>
        <w:rPr>
          <w:rFonts w:hint="eastAsia"/>
        </w:rPr>
        <w:t>交通运输、仓储和邮政业</w:t>
      </w:r>
    </w:p>
    <w:tbl>
      <w:tblPr>
        <w:tblW w:w="8845" w:type="dxa"/>
        <w:tblLayout w:type="fixed"/>
        <w:tblCellMar>
          <w:top w:w="15" w:type="dxa"/>
          <w:left w:w="15" w:type="dxa"/>
          <w:bottom w:w="15" w:type="dxa"/>
          <w:right w:w="15" w:type="dxa"/>
        </w:tblCellMar>
        <w:tblLook w:val="04A0"/>
      </w:tblPr>
      <w:tblGrid>
        <w:gridCol w:w="912"/>
        <w:gridCol w:w="3457"/>
        <w:gridCol w:w="1131"/>
        <w:gridCol w:w="1125"/>
        <w:gridCol w:w="1060"/>
        <w:gridCol w:w="1160"/>
      </w:tblGrid>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5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7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57"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13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519,447 </w:t>
            </w:r>
          </w:p>
        </w:tc>
        <w:tc>
          <w:tcPr>
            <w:tcW w:w="112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137,674 </w:t>
            </w:r>
          </w:p>
        </w:tc>
        <w:tc>
          <w:tcPr>
            <w:tcW w:w="10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65,112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128,064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539,087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164,937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63,360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185,614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国有企业中国共产党组织负责人</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393,336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171,720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63,648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178,136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310,223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96,164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48,538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91,423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292,852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96,551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57,232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90,938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204,595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75,853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57,232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78,710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324,257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82,280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57,232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93,487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320,036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93,571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60,608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97,356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广告和公关部门经理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212,433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78,297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54,299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85,822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276,219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82,201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49,336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83,610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计算机服务部门经理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237,540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93,083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48,178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104,898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217,984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76,131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54,827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87,100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226,801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73,468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5158D2" w:rsidP="00F762E4">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58</w:t>
            </w:r>
            <w:r w:rsidR="009D52AB">
              <w:rPr>
                <w:rFonts w:ascii="Times New Roman" w:eastAsiaTheme="minorEastAsia" w:hAnsi="Times New Roman" w:cs="Times New Roman"/>
                <w:bCs/>
                <w:color w:val="000000"/>
                <w:kern w:val="0"/>
                <w:sz w:val="21"/>
                <w:szCs w:val="21"/>
              </w:rPr>
              <w:t xml:space="preserve">,020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84,053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设备工程技术人员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181,911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60,670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38,683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66,560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自动控制工程技术人员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132,262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63,057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43,718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65,987 </w:t>
            </w:r>
          </w:p>
        </w:tc>
      </w:tr>
    </w:tbl>
    <w:p w:rsidR="00684AD5" w:rsidRDefault="00684AD5"/>
    <w:tbl>
      <w:tblPr>
        <w:tblW w:w="8845" w:type="dxa"/>
        <w:tblLayout w:type="fixed"/>
        <w:tblCellMar>
          <w:top w:w="15" w:type="dxa"/>
          <w:left w:w="15" w:type="dxa"/>
          <w:bottom w:w="15" w:type="dxa"/>
          <w:right w:w="15" w:type="dxa"/>
        </w:tblCellMar>
        <w:tblLook w:val="04A0"/>
      </w:tblPr>
      <w:tblGrid>
        <w:gridCol w:w="912"/>
        <w:gridCol w:w="3457"/>
        <w:gridCol w:w="1131"/>
        <w:gridCol w:w="1125"/>
        <w:gridCol w:w="1060"/>
        <w:gridCol w:w="1160"/>
      </w:tblGrid>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5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7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57"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计算机硬件工程技术人员</w:t>
            </w:r>
          </w:p>
        </w:tc>
        <w:tc>
          <w:tcPr>
            <w:tcW w:w="113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133,504 </w:t>
            </w:r>
          </w:p>
        </w:tc>
        <w:tc>
          <w:tcPr>
            <w:tcW w:w="112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61,061 </w:t>
            </w:r>
          </w:p>
        </w:tc>
        <w:tc>
          <w:tcPr>
            <w:tcW w:w="10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39,478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69,734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邮政工程技术人员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123,562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68,956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40,380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65,652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汽车运用工程技术人员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119,773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52,373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47,773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53,714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甲板部技术人员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124,512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59,685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轮机部技术人员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112,451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62,541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统计专业人员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88,745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48,238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33,318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47,535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120,986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47,619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30,709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50,852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审计专业人员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150,140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63,890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39,168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60,687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商务策划专业人员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98,667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61,820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43,365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57,056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149,755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53,032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29,771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59,872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97,817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57,644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37,564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59,356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其他经济和金融专业人员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418,016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78,752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36,297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90,186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工艺美术专业人员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95,110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58,414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40,664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58,414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74,443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45,753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26,040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46,466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93,422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42,273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23,499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45,677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打字员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71,614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39,273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25,305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38,490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81,953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39,797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21,256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45,684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81,777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48,600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23,562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55,392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87,677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27,514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53,155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100,248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44,423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38,519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49,345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63,677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49,512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37,467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51,083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道路客运汽车驾驶员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75,869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61,828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45,112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62,696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道路货运汽车驾驶员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82,311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54,178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33,898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55,071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道路客运服务员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76,545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48,042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32,496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50,083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道路货运业务员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75,475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43,619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35,451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39,733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道路运输调度员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65,176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48,935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31,541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51,292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公路收费及监控员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48,838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43,633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46,271 </w:t>
            </w:r>
          </w:p>
        </w:tc>
      </w:tr>
      <w:tr w:rsidR="00684AD5">
        <w:trPr>
          <w:trHeight w:val="375"/>
        </w:trPr>
        <w:tc>
          <w:tcPr>
            <w:tcW w:w="912"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57"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客运售票员</w:t>
            </w:r>
          </w:p>
        </w:tc>
        <w:tc>
          <w:tcPr>
            <w:tcW w:w="113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72,548 </w:t>
            </w:r>
          </w:p>
        </w:tc>
        <w:tc>
          <w:tcPr>
            <w:tcW w:w="112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42,989 </w:t>
            </w:r>
          </w:p>
        </w:tc>
        <w:tc>
          <w:tcPr>
            <w:tcW w:w="10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37,440 </w:t>
            </w:r>
          </w:p>
        </w:tc>
        <w:tc>
          <w:tcPr>
            <w:tcW w:w="11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40,876 </w:t>
            </w:r>
          </w:p>
        </w:tc>
      </w:tr>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5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7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57"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危险货物运输作业员</w:t>
            </w:r>
          </w:p>
        </w:tc>
        <w:tc>
          <w:tcPr>
            <w:tcW w:w="113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86,725 </w:t>
            </w:r>
          </w:p>
        </w:tc>
        <w:tc>
          <w:tcPr>
            <w:tcW w:w="112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46,196 </w:t>
            </w:r>
          </w:p>
        </w:tc>
        <w:tc>
          <w:tcPr>
            <w:tcW w:w="10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32,366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48,052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84,774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46,639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26,598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44,812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理货员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80,367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43,009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32,059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43,010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冷藏工</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41,254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40,087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邮政营业员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99,786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50,225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36,614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54,524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邮件分拣员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44,257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37,262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47,435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邮件转运员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52,445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38,477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51,008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邮政投递员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90,274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44,545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35,234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45,550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集邮业务员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45,746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34,585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48,469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邮政市场业务员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92,838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49,213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33,670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55,800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其他交通运输、仓储和邮政业服务人员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121,719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51,272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42,302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52,682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83,120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47,648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30,204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51,868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74,414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47,544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29,606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51,134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信息通信网络运行管理员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69,087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44,332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37,440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42,388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银行综合柜员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141,478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84,505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52,000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91,587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银行客户业务员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205,353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90,977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63,196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104,098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60</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物业管理员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88,269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43,749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29,709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46,199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61</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客户服务管理员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78,181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45,439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33,795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46,588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62</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导游</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72,541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51,874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41,978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50,618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66,901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44,332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30,717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41,624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64</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安检员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66,945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46,704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30,563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46,538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65</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计量员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108,746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70,466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36,176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79,962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66</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50,908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39,469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23,012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40,287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67</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其他水利、环境和公共设施管理服务人员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85,268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43,980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40,530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44,109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68</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汽车维修工</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73,978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52,491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41,706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53,749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69</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信息通信网络终端维修员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73,839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42,125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40,870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41,404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70</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专用车辆驾驶员</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86,115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55,472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33,363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53,393 </w:t>
            </w:r>
          </w:p>
        </w:tc>
      </w:tr>
      <w:tr w:rsidR="00684AD5">
        <w:trPr>
          <w:trHeight w:val="375"/>
        </w:trPr>
        <w:tc>
          <w:tcPr>
            <w:tcW w:w="912"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71</w:t>
            </w:r>
          </w:p>
        </w:tc>
        <w:tc>
          <w:tcPr>
            <w:tcW w:w="3457"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起重装卸机械操作工</w:t>
            </w:r>
          </w:p>
        </w:tc>
        <w:tc>
          <w:tcPr>
            <w:tcW w:w="113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80,559 </w:t>
            </w:r>
          </w:p>
        </w:tc>
        <w:tc>
          <w:tcPr>
            <w:tcW w:w="112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54,468 </w:t>
            </w:r>
          </w:p>
        </w:tc>
        <w:tc>
          <w:tcPr>
            <w:tcW w:w="10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30,953 </w:t>
            </w:r>
          </w:p>
        </w:tc>
        <w:tc>
          <w:tcPr>
            <w:tcW w:w="116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56,274 </w:t>
            </w:r>
          </w:p>
        </w:tc>
      </w:tr>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5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7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72</w:t>
            </w:r>
          </w:p>
        </w:tc>
        <w:tc>
          <w:tcPr>
            <w:tcW w:w="3457"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13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118,079 </w:t>
            </w:r>
          </w:p>
        </w:tc>
        <w:tc>
          <w:tcPr>
            <w:tcW w:w="112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48,972 </w:t>
            </w:r>
          </w:p>
        </w:tc>
        <w:tc>
          <w:tcPr>
            <w:tcW w:w="10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31,572 </w:t>
            </w:r>
          </w:p>
        </w:tc>
        <w:tc>
          <w:tcPr>
            <w:tcW w:w="116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52,512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73</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仪器仪表维修工</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91,362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52,397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30,777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51,630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74</w:t>
            </w:r>
          </w:p>
        </w:tc>
        <w:tc>
          <w:tcPr>
            <w:tcW w:w="3457"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工程机械维修工</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97,589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52,776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31,748 </w:t>
            </w:r>
          </w:p>
        </w:tc>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59,076 </w:t>
            </w:r>
          </w:p>
        </w:tc>
      </w:tr>
    </w:tbl>
    <w:p w:rsidR="00684AD5" w:rsidRDefault="009D52AB">
      <w:pPr>
        <w:pStyle w:val="4"/>
        <w:ind w:firstLine="562"/>
      </w:pPr>
      <w:r>
        <w:rPr>
          <w:rFonts w:hint="eastAsia"/>
        </w:rPr>
        <w:t>7.</w:t>
      </w:r>
      <w:r>
        <w:rPr>
          <w:rFonts w:hint="eastAsia"/>
        </w:rPr>
        <w:t>居民服务、修理和其他服务业</w:t>
      </w:r>
    </w:p>
    <w:tbl>
      <w:tblPr>
        <w:tblW w:w="8845" w:type="dxa"/>
        <w:tblLayout w:type="fixed"/>
        <w:tblCellMar>
          <w:top w:w="15" w:type="dxa"/>
          <w:left w:w="15" w:type="dxa"/>
          <w:bottom w:w="15" w:type="dxa"/>
          <w:right w:w="15" w:type="dxa"/>
        </w:tblCellMar>
        <w:tblLook w:val="04A0"/>
      </w:tblPr>
      <w:tblGrid>
        <w:gridCol w:w="911"/>
        <w:gridCol w:w="3447"/>
        <w:gridCol w:w="1116"/>
        <w:gridCol w:w="1139"/>
        <w:gridCol w:w="1069"/>
        <w:gridCol w:w="1163"/>
      </w:tblGrid>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4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8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4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11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540,674 </w:t>
            </w:r>
          </w:p>
        </w:tc>
        <w:tc>
          <w:tcPr>
            <w:tcW w:w="113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120,050 </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65,985 </w:t>
            </w:r>
          </w:p>
        </w:tc>
        <w:tc>
          <w:tcPr>
            <w:tcW w:w="116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129,780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569,329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174,189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63,650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181,971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318,441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100,580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53,209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99,617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304,254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84,519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51,397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92,414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201,404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79,253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52,427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70,757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320,301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88,373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51,159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81,053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320,317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93,937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50,895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96,215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238,680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76,730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54,876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87,989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消防工程技术人员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112,545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56,960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47,730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56,960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安全生产管理工程技术人员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205,845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73,150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38,708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84,001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122,458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55,346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32,893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53,690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103,113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57,223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37,624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60,817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83,419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49,043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26,040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49,672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96,292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43,571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24,221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47,080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打字员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73,813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36,518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25,305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36,518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84,470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43,406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22,024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49,238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85,283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44,116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22,525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50,136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其他安全和消防人员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78,826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39,795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26,199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41,497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82,585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47,429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27,960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53,595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98,330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44,628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35,280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50,489 </w:t>
            </w:r>
          </w:p>
        </w:tc>
      </w:tr>
      <w:tr w:rsidR="00684AD5">
        <w:trPr>
          <w:trHeight w:val="375"/>
        </w:trPr>
        <w:tc>
          <w:tcPr>
            <w:tcW w:w="911"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4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11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70,864 </w:t>
            </w:r>
          </w:p>
        </w:tc>
        <w:tc>
          <w:tcPr>
            <w:tcW w:w="113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43,516 </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28,688 </w:t>
            </w:r>
          </w:p>
        </w:tc>
        <w:tc>
          <w:tcPr>
            <w:tcW w:w="116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40,998 </w:t>
            </w:r>
          </w:p>
        </w:tc>
      </w:tr>
    </w:tbl>
    <w:p w:rsidR="00684AD5" w:rsidRDefault="00684AD5"/>
    <w:tbl>
      <w:tblPr>
        <w:tblW w:w="8845" w:type="dxa"/>
        <w:tblLayout w:type="fixed"/>
        <w:tblCellMar>
          <w:top w:w="15" w:type="dxa"/>
          <w:left w:w="15" w:type="dxa"/>
          <w:bottom w:w="15" w:type="dxa"/>
          <w:right w:w="15" w:type="dxa"/>
        </w:tblCellMar>
        <w:tblLook w:val="04A0"/>
      </w:tblPr>
      <w:tblGrid>
        <w:gridCol w:w="911"/>
        <w:gridCol w:w="3447"/>
        <w:gridCol w:w="1116"/>
        <w:gridCol w:w="1139"/>
        <w:gridCol w:w="1069"/>
        <w:gridCol w:w="1163"/>
      </w:tblGrid>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4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8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4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4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物业管理员</w:t>
            </w:r>
          </w:p>
        </w:tc>
        <w:tc>
          <w:tcPr>
            <w:tcW w:w="111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86,151 </w:t>
            </w:r>
          </w:p>
        </w:tc>
        <w:tc>
          <w:tcPr>
            <w:tcW w:w="113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50,077 </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30,160 </w:t>
            </w:r>
          </w:p>
        </w:tc>
        <w:tc>
          <w:tcPr>
            <w:tcW w:w="116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49,859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停车管理员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70,100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38,942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30,182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39,793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69,417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43,182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30,808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43,268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智能楼宇管理员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72,145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48,125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41,041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51,625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消防设施操作员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73,215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30,346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45,215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机动车检测工</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76,334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45,789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33,437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44,989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50,873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39,469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30,092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40,248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75,246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40,663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29,389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41,517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汽车维修工</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73,978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51,011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38,820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52,536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康乐服务员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71,469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44,653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36,440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45,449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其他社会生产和生活服务人员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86,470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46,986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36,835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45,796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116,153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50,091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32,199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50,809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99,924 </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41,135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32,382 </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45,149 </w:t>
            </w:r>
          </w:p>
        </w:tc>
      </w:tr>
    </w:tbl>
    <w:p w:rsidR="00684AD5" w:rsidRDefault="009D52AB">
      <w:pPr>
        <w:pStyle w:val="4"/>
        <w:ind w:firstLine="562"/>
      </w:pPr>
      <w:r>
        <w:rPr>
          <w:rFonts w:hint="eastAsia"/>
        </w:rPr>
        <w:t>8.</w:t>
      </w:r>
      <w:r>
        <w:rPr>
          <w:rFonts w:hint="eastAsia"/>
        </w:rPr>
        <w:t>金融业</w:t>
      </w:r>
    </w:p>
    <w:tbl>
      <w:tblPr>
        <w:tblW w:w="8845" w:type="dxa"/>
        <w:tblLayout w:type="fixed"/>
        <w:tblCellMar>
          <w:top w:w="15" w:type="dxa"/>
          <w:left w:w="15" w:type="dxa"/>
          <w:bottom w:w="15" w:type="dxa"/>
          <w:right w:w="15" w:type="dxa"/>
        </w:tblCellMar>
        <w:tblLook w:val="04A0"/>
      </w:tblPr>
      <w:tblGrid>
        <w:gridCol w:w="910"/>
        <w:gridCol w:w="3454"/>
        <w:gridCol w:w="1114"/>
        <w:gridCol w:w="1126"/>
        <w:gridCol w:w="1043"/>
        <w:gridCol w:w="1198"/>
      </w:tblGrid>
      <w:tr w:rsidR="00684AD5">
        <w:trPr>
          <w:trHeight w:val="375"/>
        </w:trPr>
        <w:tc>
          <w:tcPr>
            <w:tcW w:w="91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5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8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0"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11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579,692 </w:t>
            </w:r>
          </w:p>
        </w:tc>
        <w:tc>
          <w:tcPr>
            <w:tcW w:w="1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129,332 </w:t>
            </w:r>
          </w:p>
        </w:tc>
        <w:tc>
          <w:tcPr>
            <w:tcW w:w="10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71,087 </w:t>
            </w:r>
          </w:p>
        </w:tc>
        <w:tc>
          <w:tcPr>
            <w:tcW w:w="119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139,814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587,085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183,687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67,120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191,893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322,938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104,304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53,318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106,272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302,317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84,896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51,473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89,747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200,339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84,240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59,440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86,400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321,399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89,226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51,384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90,737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335,546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98,019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53,315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100,740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计算机服务部门经理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244,798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92,680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53,498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110,456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226,695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88,864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64,634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103,314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235,864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74,612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53,105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84,734 </w:t>
            </w:r>
          </w:p>
        </w:tc>
      </w:tr>
      <w:tr w:rsidR="00684AD5">
        <w:trPr>
          <w:trHeight w:val="375"/>
        </w:trPr>
        <w:tc>
          <w:tcPr>
            <w:tcW w:w="910"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5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信息系统运行维护工程技术人员</w:t>
            </w:r>
          </w:p>
        </w:tc>
        <w:tc>
          <w:tcPr>
            <w:tcW w:w="111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144,678 </w:t>
            </w:r>
          </w:p>
        </w:tc>
        <w:tc>
          <w:tcPr>
            <w:tcW w:w="112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68,208 </w:t>
            </w:r>
          </w:p>
        </w:tc>
        <w:tc>
          <w:tcPr>
            <w:tcW w:w="10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40,695 </w:t>
            </w:r>
          </w:p>
        </w:tc>
        <w:tc>
          <w:tcPr>
            <w:tcW w:w="119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60,725 </w:t>
            </w:r>
          </w:p>
        </w:tc>
      </w:tr>
    </w:tbl>
    <w:p w:rsidR="00684AD5" w:rsidRDefault="00684AD5"/>
    <w:tbl>
      <w:tblPr>
        <w:tblW w:w="8845" w:type="dxa"/>
        <w:tblLayout w:type="fixed"/>
        <w:tblCellMar>
          <w:top w:w="15" w:type="dxa"/>
          <w:left w:w="15" w:type="dxa"/>
          <w:bottom w:w="15" w:type="dxa"/>
          <w:right w:w="15" w:type="dxa"/>
        </w:tblCellMar>
        <w:tblLook w:val="04A0"/>
      </w:tblPr>
      <w:tblGrid>
        <w:gridCol w:w="910"/>
        <w:gridCol w:w="3454"/>
        <w:gridCol w:w="1114"/>
        <w:gridCol w:w="1126"/>
        <w:gridCol w:w="1043"/>
        <w:gridCol w:w="1198"/>
      </w:tblGrid>
      <w:tr w:rsidR="00684AD5">
        <w:trPr>
          <w:trHeight w:val="375"/>
        </w:trPr>
        <w:tc>
          <w:tcPr>
            <w:tcW w:w="91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5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8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0"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5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电工电器工程技术人员</w:t>
            </w:r>
          </w:p>
        </w:tc>
        <w:tc>
          <w:tcPr>
            <w:tcW w:w="111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139,334 </w:t>
            </w:r>
          </w:p>
        </w:tc>
        <w:tc>
          <w:tcPr>
            <w:tcW w:w="112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56,160 </w:t>
            </w:r>
          </w:p>
        </w:tc>
        <w:tc>
          <w:tcPr>
            <w:tcW w:w="104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42,753 </w:t>
            </w:r>
          </w:p>
        </w:tc>
        <w:tc>
          <w:tcPr>
            <w:tcW w:w="119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60,840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119,255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52,395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32,893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51,433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147,865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53,436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30,385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63,734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银行清算专业人员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233,298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155,287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86,906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174,864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信贷审核专业人员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299,866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105,619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82,872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140,810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证券交易专业人员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530,726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118,203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164,621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证券投资专业人员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422,568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233,277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60,480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224,223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理财专业人员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253,606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118,958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40,680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130,179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85,636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57,024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26,040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51,559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86,715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40,906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21,848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46,590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86,693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46,749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22,344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51,884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84,744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46,894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27,018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51,045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银行综合柜员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145,212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80,123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48,906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91,855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银行信贷员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181,560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97,860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72,125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113,071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银行客户业务员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210,362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98,197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64,892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103,654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银行信用卡业务员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187,678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98,591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65,458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110,264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其他金融服务人员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290,705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73,970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32,205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84,001 </w:t>
            </w:r>
          </w:p>
        </w:tc>
      </w:tr>
      <w:tr w:rsidR="00684AD5">
        <w:trPr>
          <w:trHeight w:val="375"/>
        </w:trPr>
        <w:tc>
          <w:tcPr>
            <w:tcW w:w="910"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70,428 </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43,811 </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29,878 </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r>
    </w:tbl>
    <w:p w:rsidR="00684AD5" w:rsidRDefault="009D52AB">
      <w:pPr>
        <w:pStyle w:val="4"/>
        <w:ind w:firstLine="562"/>
      </w:pPr>
      <w:r>
        <w:rPr>
          <w:rFonts w:hint="eastAsia"/>
        </w:rPr>
        <w:t>9.</w:t>
      </w:r>
      <w:r>
        <w:rPr>
          <w:rFonts w:hint="eastAsia"/>
        </w:rPr>
        <w:t>文化、体育和娱乐业</w:t>
      </w:r>
    </w:p>
    <w:tbl>
      <w:tblPr>
        <w:tblW w:w="8845" w:type="dxa"/>
        <w:tblLayout w:type="fixed"/>
        <w:tblCellMar>
          <w:top w:w="15" w:type="dxa"/>
          <w:left w:w="15" w:type="dxa"/>
          <w:bottom w:w="15" w:type="dxa"/>
          <w:right w:w="15" w:type="dxa"/>
        </w:tblCellMar>
        <w:tblLook w:val="04A0"/>
      </w:tblPr>
      <w:tblGrid>
        <w:gridCol w:w="911"/>
        <w:gridCol w:w="3483"/>
        <w:gridCol w:w="1092"/>
        <w:gridCol w:w="1140"/>
        <w:gridCol w:w="1032"/>
        <w:gridCol w:w="1187"/>
      </w:tblGrid>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8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5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83"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564,373 </w:t>
            </w:r>
          </w:p>
        </w:tc>
        <w:tc>
          <w:tcPr>
            <w:tcW w:w="114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172,673 </w:t>
            </w:r>
          </w:p>
        </w:tc>
        <w:tc>
          <w:tcPr>
            <w:tcW w:w="103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63,096 </w:t>
            </w:r>
          </w:p>
        </w:tc>
        <w:tc>
          <w:tcPr>
            <w:tcW w:w="118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180,387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197,820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86,400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54,332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89,856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317,374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92,711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50,427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95,284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216,171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78,545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56,788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90,688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224,915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68,427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46,104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79,192 </w:t>
            </w:r>
          </w:p>
        </w:tc>
      </w:tr>
      <w:tr w:rsidR="00684AD5">
        <w:trPr>
          <w:trHeight w:val="375"/>
        </w:trPr>
        <w:tc>
          <w:tcPr>
            <w:tcW w:w="91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83"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计算机网络工程技术人员</w:t>
            </w:r>
          </w:p>
        </w:tc>
        <w:tc>
          <w:tcPr>
            <w:tcW w:w="109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131,227 </w:t>
            </w:r>
          </w:p>
        </w:tc>
        <w:tc>
          <w:tcPr>
            <w:tcW w:w="114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57,888 </w:t>
            </w:r>
          </w:p>
        </w:tc>
        <w:tc>
          <w:tcPr>
            <w:tcW w:w="103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35,934 </w:t>
            </w:r>
          </w:p>
        </w:tc>
        <w:tc>
          <w:tcPr>
            <w:tcW w:w="118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59,275 </w:t>
            </w:r>
          </w:p>
        </w:tc>
      </w:tr>
    </w:tbl>
    <w:p w:rsidR="00684AD5" w:rsidRDefault="00684AD5"/>
    <w:tbl>
      <w:tblPr>
        <w:tblW w:w="8845" w:type="dxa"/>
        <w:tblLayout w:type="fixed"/>
        <w:tblCellMar>
          <w:top w:w="15" w:type="dxa"/>
          <w:left w:w="15" w:type="dxa"/>
          <w:bottom w:w="15" w:type="dxa"/>
          <w:right w:w="15" w:type="dxa"/>
        </w:tblCellMar>
        <w:tblLook w:val="04A0"/>
      </w:tblPr>
      <w:tblGrid>
        <w:gridCol w:w="911"/>
        <w:gridCol w:w="3483"/>
        <w:gridCol w:w="1092"/>
        <w:gridCol w:w="1140"/>
        <w:gridCol w:w="1032"/>
        <w:gridCol w:w="1187"/>
      </w:tblGrid>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8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8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83"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园艺技术人员</w:t>
            </w: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136,522 </w:t>
            </w:r>
          </w:p>
        </w:tc>
        <w:tc>
          <w:tcPr>
            <w:tcW w:w="114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64,680 </w:t>
            </w:r>
          </w:p>
        </w:tc>
        <w:tc>
          <w:tcPr>
            <w:tcW w:w="103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49,170 </w:t>
            </w:r>
          </w:p>
        </w:tc>
        <w:tc>
          <w:tcPr>
            <w:tcW w:w="118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65,656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草业技术人员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66,240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41,472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34,560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43,286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120,290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48,600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32,893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50,220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146,022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60,552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29,771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62,392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101,287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56,236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34,560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59,671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81,088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46,957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25,852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52,670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98,518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46,740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30,510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52,116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69,573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43,178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33,900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44,038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道路客运汽车驾驶员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74,167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59,911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59,978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83,376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40,204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31,440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42,717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前厅服务员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72,533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44,457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35,256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45,167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83,758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57,024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31,752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60,912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70,303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40,743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31,248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42,211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74,985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42,391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30,600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44,268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69,617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43,896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35,520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43,813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50,043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39,354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28,476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39,975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79,513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40,545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29,708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41,235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其他电力、燃气及水供应服务人员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75,000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40,495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36,828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40,765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自行车与电动自行车维修工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49,572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34,992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50,544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其他修理及制作服务人员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71,959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41,040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38,160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41,280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其他文化、体育和娱乐服务人员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71,302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46,087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32,562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43,431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8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专用车辆驾驶员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86,707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50,923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36,720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51,044 </w:t>
            </w:r>
          </w:p>
        </w:tc>
      </w:tr>
    </w:tbl>
    <w:p w:rsidR="00684AD5" w:rsidRDefault="009D52AB">
      <w:pPr>
        <w:pStyle w:val="4"/>
        <w:ind w:firstLine="562"/>
      </w:pPr>
      <w:r>
        <w:rPr>
          <w:rFonts w:hint="eastAsia"/>
        </w:rPr>
        <w:t>10.</w:t>
      </w:r>
      <w:r>
        <w:rPr>
          <w:rFonts w:hint="eastAsia"/>
        </w:rPr>
        <w:t>水利、环境和公共设施管理业</w:t>
      </w:r>
    </w:p>
    <w:tbl>
      <w:tblPr>
        <w:tblW w:w="8845" w:type="dxa"/>
        <w:tblLayout w:type="fixed"/>
        <w:tblCellMar>
          <w:top w:w="15" w:type="dxa"/>
          <w:left w:w="15" w:type="dxa"/>
          <w:bottom w:w="15" w:type="dxa"/>
          <w:right w:w="15" w:type="dxa"/>
        </w:tblCellMar>
        <w:tblLook w:val="04A0"/>
      </w:tblPr>
      <w:tblGrid>
        <w:gridCol w:w="910"/>
        <w:gridCol w:w="3495"/>
        <w:gridCol w:w="1080"/>
        <w:gridCol w:w="1128"/>
        <w:gridCol w:w="1045"/>
        <w:gridCol w:w="1187"/>
      </w:tblGrid>
      <w:tr w:rsidR="00684AD5">
        <w:trPr>
          <w:trHeight w:val="375"/>
        </w:trPr>
        <w:tc>
          <w:tcPr>
            <w:tcW w:w="91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4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9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569,885 </w:t>
            </w:r>
          </w:p>
        </w:tc>
        <w:tc>
          <w:tcPr>
            <w:tcW w:w="11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174,359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63,712 </w:t>
            </w:r>
          </w:p>
        </w:tc>
        <w:tc>
          <w:tcPr>
            <w:tcW w:w="118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182,148 </w:t>
            </w:r>
          </w:p>
        </w:tc>
      </w:tr>
      <w:tr w:rsidR="00684AD5">
        <w:trPr>
          <w:trHeight w:val="375"/>
        </w:trPr>
        <w:tc>
          <w:tcPr>
            <w:tcW w:w="91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9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08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319,311 </w:t>
            </w:r>
          </w:p>
        </w:tc>
        <w:tc>
          <w:tcPr>
            <w:tcW w:w="112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100,580 </w:t>
            </w:r>
          </w:p>
        </w:tc>
        <w:tc>
          <w:tcPr>
            <w:tcW w:w="104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53,209 </w:t>
            </w:r>
          </w:p>
        </w:tc>
        <w:tc>
          <w:tcPr>
            <w:tcW w:w="118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102,971 </w:t>
            </w:r>
          </w:p>
        </w:tc>
      </w:tr>
    </w:tbl>
    <w:p w:rsidR="00684AD5" w:rsidRDefault="00684AD5"/>
    <w:tbl>
      <w:tblPr>
        <w:tblW w:w="8845" w:type="dxa"/>
        <w:tblLayout w:type="fixed"/>
        <w:tblCellMar>
          <w:top w:w="15" w:type="dxa"/>
          <w:left w:w="15" w:type="dxa"/>
          <w:bottom w:w="15" w:type="dxa"/>
          <w:right w:w="15" w:type="dxa"/>
        </w:tblCellMar>
        <w:tblLook w:val="04A0"/>
      </w:tblPr>
      <w:tblGrid>
        <w:gridCol w:w="910"/>
        <w:gridCol w:w="3495"/>
        <w:gridCol w:w="1080"/>
        <w:gridCol w:w="1128"/>
        <w:gridCol w:w="1045"/>
        <w:gridCol w:w="1187"/>
      </w:tblGrid>
      <w:tr w:rsidR="00684AD5">
        <w:trPr>
          <w:trHeight w:val="375"/>
        </w:trPr>
        <w:tc>
          <w:tcPr>
            <w:tcW w:w="91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9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9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302,317 </w:t>
            </w:r>
          </w:p>
        </w:tc>
        <w:tc>
          <w:tcPr>
            <w:tcW w:w="112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87,495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53,206 </w:t>
            </w:r>
          </w:p>
        </w:tc>
        <w:tc>
          <w:tcPr>
            <w:tcW w:w="118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90,938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199,752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81,890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54,332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82,284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320,457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87,553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47,481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90,648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276,597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80,190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51,223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73,953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计算机硬件工程技术人员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133,687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64,454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42,530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74,360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土木建筑工程技术人员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164,998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56,580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41,671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64,400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环境污染防治工程技术人员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116,177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90,493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51,174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78,490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安全生产管理工程技术人员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201,813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70,318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43,418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81,045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118,600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52,343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31,894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55,385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148,731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55,333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29,066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64,300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87,032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49,760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25,241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56,364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85,347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40,380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21,567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46,258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85,325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54,060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20,173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51,510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86,071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48,318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31,912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53,717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营养配餐员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68,033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43,153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38,876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47,299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72,926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44,240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35,879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43,042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污水处理工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99,041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61,092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34,260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68,054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18"/>
                <w:szCs w:val="18"/>
              </w:rPr>
              <w:t>其他水利、环境和公共设施管理服务人员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67,450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40,115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39,736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41,430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设备点检员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113,382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55,462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39,418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56,848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机修钳工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114,948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55,661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32,668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60,394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118,195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50,120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32,667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54,334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仪器仪表维修工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83,298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46,864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33,058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53,134 </w:t>
            </w:r>
          </w:p>
        </w:tc>
      </w:tr>
      <w:tr w:rsidR="00684AD5">
        <w:trPr>
          <w:trHeight w:val="375"/>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变电设备检修工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101,983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51,242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43,265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54,965 </w:t>
            </w:r>
          </w:p>
        </w:tc>
      </w:tr>
    </w:tbl>
    <w:p w:rsidR="00684AD5" w:rsidRDefault="009D52AB">
      <w:pPr>
        <w:pStyle w:val="4"/>
        <w:ind w:firstLine="562"/>
      </w:pPr>
      <w:r>
        <w:rPr>
          <w:rFonts w:hint="eastAsia"/>
        </w:rPr>
        <w:t>11.</w:t>
      </w:r>
      <w:r>
        <w:rPr>
          <w:rFonts w:hint="eastAsia"/>
        </w:rPr>
        <w:t>租赁和商务服务业</w:t>
      </w:r>
    </w:p>
    <w:tbl>
      <w:tblPr>
        <w:tblW w:w="8845" w:type="dxa"/>
        <w:tblLayout w:type="fixed"/>
        <w:tblCellMar>
          <w:top w:w="15" w:type="dxa"/>
          <w:left w:w="15" w:type="dxa"/>
          <w:bottom w:w="15" w:type="dxa"/>
          <w:right w:w="15" w:type="dxa"/>
        </w:tblCellMar>
        <w:tblLook w:val="04A0"/>
      </w:tblPr>
      <w:tblGrid>
        <w:gridCol w:w="913"/>
        <w:gridCol w:w="3491"/>
        <w:gridCol w:w="1092"/>
        <w:gridCol w:w="1104"/>
        <w:gridCol w:w="1045"/>
        <w:gridCol w:w="1200"/>
      </w:tblGrid>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序号</w:t>
            </w:r>
          </w:p>
        </w:tc>
        <w:tc>
          <w:tcPr>
            <w:tcW w:w="349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职业</w:t>
            </w:r>
          </w:p>
        </w:tc>
        <w:tc>
          <w:tcPr>
            <w:tcW w:w="444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工资指导价位（元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sz w:val="21"/>
                <w:szCs w:val="21"/>
              </w:rPr>
            </w:pPr>
          </w:p>
        </w:tc>
        <w:tc>
          <w:tcPr>
            <w:tcW w:w="34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高位数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低位数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91"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092"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519,207 </w:t>
            </w:r>
          </w:p>
        </w:tc>
        <w:tc>
          <w:tcPr>
            <w:tcW w:w="1104"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129,332 </w:t>
            </w:r>
          </w:p>
        </w:tc>
        <w:tc>
          <w:tcPr>
            <w:tcW w:w="1045"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69,791 </w:t>
            </w:r>
          </w:p>
        </w:tc>
        <w:tc>
          <w:tcPr>
            <w:tcW w:w="1200" w:type="dxa"/>
            <w:tcBorders>
              <w:top w:val="single" w:sz="4" w:space="0" w:color="auto"/>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139,814 </w:t>
            </w:r>
          </w:p>
        </w:tc>
      </w:tr>
    </w:tbl>
    <w:p w:rsidR="00684AD5" w:rsidRDefault="00684AD5"/>
    <w:tbl>
      <w:tblPr>
        <w:tblW w:w="8845" w:type="dxa"/>
        <w:tblLayout w:type="fixed"/>
        <w:tblCellMar>
          <w:top w:w="15" w:type="dxa"/>
          <w:left w:w="15" w:type="dxa"/>
          <w:bottom w:w="15" w:type="dxa"/>
          <w:right w:w="15" w:type="dxa"/>
        </w:tblCellMar>
        <w:tblLook w:val="04A0"/>
      </w:tblPr>
      <w:tblGrid>
        <w:gridCol w:w="913"/>
        <w:gridCol w:w="3491"/>
        <w:gridCol w:w="1092"/>
        <w:gridCol w:w="1104"/>
        <w:gridCol w:w="1045"/>
        <w:gridCol w:w="1200"/>
      </w:tblGrid>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9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9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538,838 </w:t>
            </w:r>
          </w:p>
        </w:tc>
        <w:tc>
          <w:tcPr>
            <w:tcW w:w="110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184,066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64,201 </w:t>
            </w:r>
          </w:p>
        </w:tc>
        <w:tc>
          <w:tcPr>
            <w:tcW w:w="120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188,214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301,916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89,737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55,473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98,933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285,010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79,174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48,146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82,289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188,870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74,102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49,164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74,458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302,999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82,783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49,023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81,940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303,014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88,516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48,146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89,874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261,528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77,761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48,432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82,410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研究和开发部门经理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325,005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118,793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48,600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130,946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113,984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66,076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49,866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75,307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114,087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66,896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49,990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74,677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206,391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74,801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53,902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82,206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214,739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68,466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51,690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80,103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化工设计工程技术人员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138,708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60,805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44,490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65,741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化工生产工程技术人员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140,445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55,619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40,727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62,728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设备工程技术人员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172,236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59,113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41,812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67,348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土木建筑工程技术人员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156,009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49,145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40,725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52,824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供水排水工程技术人员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125,286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61,389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46,324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61,536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统计专业人员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83,337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48,352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31,575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45,584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115,847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55,865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33,127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56,597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审计专业人员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140,990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57,813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34,196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56,020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税务专业人员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121,662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45,604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33,217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52,337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140,629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53,589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29,716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57,220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97,546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55,702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36,095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58,921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档案专业人员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92,203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59,863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39,591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62,844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其他专业技术人员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90,618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56,852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42,726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52,477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78,915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54,049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26,556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53,440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机要员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85,601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47,174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23,189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48,246 </w:t>
            </w:r>
          </w:p>
        </w:tc>
      </w:tr>
      <w:tr w:rsidR="00684AD5">
        <w:trPr>
          <w:trHeight w:val="375"/>
        </w:trPr>
        <w:tc>
          <w:tcPr>
            <w:tcW w:w="91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9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09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91,093 </w:t>
            </w:r>
          </w:p>
        </w:tc>
        <w:tc>
          <w:tcPr>
            <w:tcW w:w="110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41,030 </w:t>
            </w:r>
          </w:p>
        </w:tc>
        <w:tc>
          <w:tcPr>
            <w:tcW w:w="104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26,339 </w:t>
            </w:r>
          </w:p>
        </w:tc>
        <w:tc>
          <w:tcPr>
            <w:tcW w:w="120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42,747 </w:t>
            </w:r>
          </w:p>
        </w:tc>
      </w:tr>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9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41"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9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制图员</w:t>
            </w: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77,807 </w:t>
            </w:r>
          </w:p>
        </w:tc>
        <w:tc>
          <w:tcPr>
            <w:tcW w:w="110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50,135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28,345 </w:t>
            </w:r>
          </w:p>
        </w:tc>
        <w:tc>
          <w:tcPr>
            <w:tcW w:w="120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50,135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82,331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45,037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24,346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51,536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84,245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45,696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22,198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49,167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82,352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45,748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24,348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48,340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100,053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45,242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33,149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49,562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70,657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43,389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31,986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42,652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装卸搬运工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86,325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46,218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30,857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49,136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84,675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29,630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42,900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客房服务员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70,657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41,916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30,318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44,023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84,981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49,042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30,763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52,920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76,080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42,432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28,548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44,614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无线电监测与设备运维员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76,325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34,418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44,521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信息通信网络运行管理员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71,300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47,358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34,015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50,468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网络与信息安全管理员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97,560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44,519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40,695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45,839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计算机程序设计员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109,059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64,465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53,966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66,906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计算机软件测试员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89,623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47,387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32,426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52,234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客户服务管理员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77,444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43,671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32,445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40,680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71,300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44,353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30,735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44,442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污水处理工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83,501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61,248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33,337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61,766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工业固体废物处理处置工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44,880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40,421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45,679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46,800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36,192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34,320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39,000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73,933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40,341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29,156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41,188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游泳救生员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82,958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44,159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31,908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44,188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管工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93,621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47,445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38,332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53,222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116,019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49,674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30,985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51,537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化学检验员</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96,824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48,417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31,500 </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47,130 </w:t>
            </w:r>
          </w:p>
        </w:tc>
      </w:tr>
    </w:tbl>
    <w:p w:rsidR="00684AD5" w:rsidRDefault="00684AD5"/>
    <w:p w:rsidR="00684AD5" w:rsidRDefault="009D52AB">
      <w:pPr>
        <w:pStyle w:val="4"/>
        <w:ind w:firstLine="562"/>
      </w:pPr>
      <w:r>
        <w:rPr>
          <w:rFonts w:hint="eastAsia"/>
        </w:rPr>
        <w:lastRenderedPageBreak/>
        <w:t>12.</w:t>
      </w:r>
      <w:r>
        <w:rPr>
          <w:rFonts w:hint="eastAsia"/>
        </w:rPr>
        <w:t>教育</w:t>
      </w:r>
    </w:p>
    <w:tbl>
      <w:tblPr>
        <w:tblW w:w="8845" w:type="dxa"/>
        <w:tblLayout w:type="fixed"/>
        <w:tblCellMar>
          <w:top w:w="15" w:type="dxa"/>
          <w:left w:w="15" w:type="dxa"/>
          <w:bottom w:w="15" w:type="dxa"/>
          <w:right w:w="15" w:type="dxa"/>
        </w:tblCellMar>
        <w:tblLook w:val="04A0"/>
      </w:tblPr>
      <w:tblGrid>
        <w:gridCol w:w="913"/>
        <w:gridCol w:w="3478"/>
        <w:gridCol w:w="1104"/>
        <w:gridCol w:w="1104"/>
        <w:gridCol w:w="1057"/>
        <w:gridCol w:w="1189"/>
      </w:tblGrid>
      <w:tr w:rsidR="00684AD5">
        <w:trPr>
          <w:trHeight w:val="375"/>
        </w:trPr>
        <w:tc>
          <w:tcPr>
            <w:tcW w:w="91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7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3"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7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10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83,641 </w:t>
            </w:r>
          </w:p>
        </w:tc>
        <w:tc>
          <w:tcPr>
            <w:tcW w:w="110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46,654 </w:t>
            </w:r>
          </w:p>
        </w:tc>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31,013 </w:t>
            </w:r>
          </w:p>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45,753 </w:t>
            </w:r>
          </w:p>
        </w:tc>
      </w:tr>
      <w:tr w:rsidR="00684AD5">
        <w:trPr>
          <w:trHeight w:val="375"/>
        </w:trPr>
        <w:tc>
          <w:tcPr>
            <w:tcW w:w="913"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其他教学人员</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65,058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45,759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33,840 </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47,402 </w:t>
            </w:r>
          </w:p>
        </w:tc>
      </w:tr>
      <w:tr w:rsidR="00684AD5">
        <w:trPr>
          <w:trHeight w:val="375"/>
        </w:trPr>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人力资源专业人员</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66,989 </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41,402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32,184 </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43,724 </w:t>
            </w:r>
          </w:p>
        </w:tc>
      </w:tr>
    </w:tbl>
    <w:p w:rsidR="00684AD5" w:rsidRDefault="009D52AB">
      <w:pPr>
        <w:pStyle w:val="4"/>
        <w:ind w:firstLine="562"/>
      </w:pPr>
      <w:r>
        <w:rPr>
          <w:rFonts w:hint="eastAsia"/>
        </w:rPr>
        <w:t>13.</w:t>
      </w:r>
      <w:r>
        <w:rPr>
          <w:rFonts w:hint="eastAsia"/>
        </w:rPr>
        <w:t>房地产业</w:t>
      </w:r>
    </w:p>
    <w:tbl>
      <w:tblPr>
        <w:tblW w:w="8845" w:type="dxa"/>
        <w:tblLayout w:type="fixed"/>
        <w:tblCellMar>
          <w:top w:w="15" w:type="dxa"/>
          <w:left w:w="15" w:type="dxa"/>
          <w:bottom w:w="15" w:type="dxa"/>
          <w:right w:w="15" w:type="dxa"/>
        </w:tblCellMar>
        <w:tblLook w:val="04A0"/>
      </w:tblPr>
      <w:tblGrid>
        <w:gridCol w:w="912"/>
        <w:gridCol w:w="3479"/>
        <w:gridCol w:w="1093"/>
        <w:gridCol w:w="1116"/>
        <w:gridCol w:w="1069"/>
        <w:gridCol w:w="1176"/>
      </w:tblGrid>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7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09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601,391 </w:t>
            </w:r>
          </w:p>
        </w:tc>
        <w:tc>
          <w:tcPr>
            <w:tcW w:w="111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121,916 </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77,688 </w:t>
            </w:r>
          </w:p>
        </w:tc>
        <w:tc>
          <w:tcPr>
            <w:tcW w:w="11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130,794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572,681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178,512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71,827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205,264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320,250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98,854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52,238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96,944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304,705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77,814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55,822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88,080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198,782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87,534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48,573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87,534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318,900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98,521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54,033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93,017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321,100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96,248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58,450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90,722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广告和公关部门经理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213,348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89,128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49,560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80,945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217,222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81,864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57,018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91,516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226,008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75,168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53,105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84,734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工程测量工程技术人员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131,861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74,217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43,480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75,666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建筑和市政设计工程技术人员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156,076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60,480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40,695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63,733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土木建筑工程技术人员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179,010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57,934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44,467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59,290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风景园林工程技术人员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103,320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75,360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49,752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67,263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水利水电建筑工程技术人员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142,562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52,214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59,279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安全生产管理工程技术人员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192,583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70,822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40,082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77,634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战略规划与管理工程技术人员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129,150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104,868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80,456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104,868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111,300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55,728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35,392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59,409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市场营销专业人员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176,935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48,710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31,828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54,872 </w:t>
            </w:r>
          </w:p>
        </w:tc>
      </w:tr>
      <w:tr w:rsidR="00684AD5">
        <w:trPr>
          <w:trHeight w:val="375"/>
        </w:trPr>
        <w:tc>
          <w:tcPr>
            <w:tcW w:w="912"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7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房地产开发专业人员</w:t>
            </w:r>
          </w:p>
        </w:tc>
        <w:tc>
          <w:tcPr>
            <w:tcW w:w="109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199,150 </w:t>
            </w:r>
          </w:p>
        </w:tc>
        <w:tc>
          <w:tcPr>
            <w:tcW w:w="111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85,896 </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47,630 </w:t>
            </w:r>
          </w:p>
        </w:tc>
        <w:tc>
          <w:tcPr>
            <w:tcW w:w="117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85,086 </w:t>
            </w:r>
          </w:p>
        </w:tc>
      </w:tr>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7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物业经营管理专业人员</w:t>
            </w:r>
          </w:p>
        </w:tc>
        <w:tc>
          <w:tcPr>
            <w:tcW w:w="109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99,813 </w:t>
            </w:r>
          </w:p>
        </w:tc>
        <w:tc>
          <w:tcPr>
            <w:tcW w:w="111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64,152 </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34,953 </w:t>
            </w:r>
          </w:p>
        </w:tc>
        <w:tc>
          <w:tcPr>
            <w:tcW w:w="11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61,154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154,789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60,285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29,637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62,498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精算专业人员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186,532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85,623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53,265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97,654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其他经济和金融专业人员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391,150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81,520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41,021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93,522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档案专业人员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102,145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61,838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44,466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69,800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77,828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54,810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29,679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56,884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109,150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51,151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29,152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49,153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99,749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43,736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23,215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49,373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91,390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41,770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23,072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48,044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其他安全和消防人员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76,452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45,181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30,038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49,217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83,137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48,099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34,038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48,689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前厅服务员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72,325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51,598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40,422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49,733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83,438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52,383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35,339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58,962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中式面点师</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94,359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48,129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42,113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49,332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70,034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37,746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35,547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39,132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物业管理员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88,606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30,814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50,569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停车管理员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70,033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37,962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31,853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37,962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房地产经纪人</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201,542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63,027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49,421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74,066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房地产策划师</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89,330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47,962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47,720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48,956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其他房地产服务人员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75,653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50,296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34,086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51,245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客户服务管理员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86,775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48,933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36,475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49,256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劳动关系协调员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42,498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30,528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42,498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69,597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43,294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30,001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43,380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工程测量员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129,150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114,480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63,732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102,744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50,236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38,975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29,716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39,744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园林绿化工</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74,304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40,154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29,021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40,997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家政服务员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72,589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40,618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32,036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41,245 </w:t>
            </w:r>
          </w:p>
        </w:tc>
      </w:tr>
      <w:tr w:rsidR="00684AD5">
        <w:trPr>
          <w:trHeight w:val="375"/>
        </w:trPr>
        <w:tc>
          <w:tcPr>
            <w:tcW w:w="912"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7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电气设备安装工</w:t>
            </w:r>
          </w:p>
        </w:tc>
        <w:tc>
          <w:tcPr>
            <w:tcW w:w="109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95,294 </w:t>
            </w:r>
          </w:p>
        </w:tc>
        <w:tc>
          <w:tcPr>
            <w:tcW w:w="111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52,839 </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40,875 </w:t>
            </w:r>
          </w:p>
        </w:tc>
        <w:tc>
          <w:tcPr>
            <w:tcW w:w="117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53,048 </w:t>
            </w:r>
          </w:p>
        </w:tc>
      </w:tr>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7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9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7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09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115,819 </w:t>
            </w:r>
          </w:p>
        </w:tc>
        <w:tc>
          <w:tcPr>
            <w:tcW w:w="111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57,765 </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31,417 </w:t>
            </w:r>
          </w:p>
        </w:tc>
        <w:tc>
          <w:tcPr>
            <w:tcW w:w="11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59,555 </w:t>
            </w:r>
          </w:p>
        </w:tc>
      </w:tr>
      <w:tr w:rsidR="00684AD5">
        <w:trPr>
          <w:trHeight w:val="375"/>
        </w:trPr>
        <w:tc>
          <w:tcPr>
            <w:tcW w:w="912"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75,600 </w:t>
            </w: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30,849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55,250 </w:t>
            </w:r>
          </w:p>
        </w:tc>
      </w:tr>
    </w:tbl>
    <w:p w:rsidR="00684AD5" w:rsidRDefault="009D52AB">
      <w:pPr>
        <w:pStyle w:val="4"/>
        <w:ind w:firstLine="562"/>
      </w:pPr>
      <w:r>
        <w:rPr>
          <w:rFonts w:hint="eastAsia"/>
        </w:rPr>
        <w:t>14.</w:t>
      </w:r>
      <w:r>
        <w:rPr>
          <w:rFonts w:hint="eastAsia"/>
        </w:rPr>
        <w:t>建筑业</w:t>
      </w:r>
    </w:p>
    <w:tbl>
      <w:tblPr>
        <w:tblW w:w="8845" w:type="dxa"/>
        <w:tblLayout w:type="fixed"/>
        <w:tblCellMar>
          <w:top w:w="15" w:type="dxa"/>
          <w:left w:w="15" w:type="dxa"/>
          <w:bottom w:w="15" w:type="dxa"/>
          <w:right w:w="15" w:type="dxa"/>
        </w:tblCellMar>
        <w:tblLook w:val="04A0"/>
      </w:tblPr>
      <w:tblGrid>
        <w:gridCol w:w="912"/>
        <w:gridCol w:w="3497"/>
        <w:gridCol w:w="1070"/>
        <w:gridCol w:w="1142"/>
        <w:gridCol w:w="1058"/>
        <w:gridCol w:w="1166"/>
      </w:tblGrid>
      <w:tr w:rsidR="00684AD5">
        <w:trPr>
          <w:trHeight w:val="375"/>
          <w:tblHeader/>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3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blHeader/>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blHeader/>
        </w:trPr>
        <w:tc>
          <w:tcPr>
            <w:tcW w:w="91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9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07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628,972 </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119,251 </w:t>
            </w:r>
          </w:p>
        </w:tc>
        <w:tc>
          <w:tcPr>
            <w:tcW w:w="105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65,546 </w:t>
            </w:r>
          </w:p>
        </w:tc>
        <w:tc>
          <w:tcPr>
            <w:tcW w:w="116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132,701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605,355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169,719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62,016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182,505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335,703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93,696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49,680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98,739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320,193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81,507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50,900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87,201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212,185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76,285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48,240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78,902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330,129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85,222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90,560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销售和营销部门经理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340,420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91,125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52,740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96,403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276,597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80,052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49,859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82,792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计算机服务部门经理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237,865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92,597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49,735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108,124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218,282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73,916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53,441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86,293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227,111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76,364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60,318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90,680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特种设备管理和应用工程技术人员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197,676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59,239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42,507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65,423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信息系统运行维护工程技术人员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158,055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64,199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40,795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68,784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电工电器工程技术人员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151,710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60,445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40,892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63,870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变电工程技术人员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241,496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172,636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82,512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176,449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输电工程技术人员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255,070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122,478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79,976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136,092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电力工程安装工程技术人员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156,410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75,795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45,427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83,769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建筑和市政设计工程技术人员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154,404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63,320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72,440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土木建筑工程技术人员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166,134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48,373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42,129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53,858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供水排水工程技术人员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128,368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60,329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46,172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59,033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道路与桥梁工程技术人员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156,230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52,124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40,123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50,176 </w:t>
            </w:r>
          </w:p>
        </w:tc>
      </w:tr>
      <w:tr w:rsidR="00684AD5">
        <w:trPr>
          <w:trHeight w:val="375"/>
          <w:tblHeader/>
        </w:trPr>
        <w:tc>
          <w:tcPr>
            <w:tcW w:w="91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9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安全生产管理工程技术人员</w:t>
            </w:r>
          </w:p>
        </w:tc>
        <w:tc>
          <w:tcPr>
            <w:tcW w:w="107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213,158 </w:t>
            </w: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80,361 </w:t>
            </w:r>
          </w:p>
        </w:tc>
        <w:tc>
          <w:tcPr>
            <w:tcW w:w="105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40,759 </w:t>
            </w:r>
          </w:p>
        </w:tc>
        <w:tc>
          <w:tcPr>
            <w:tcW w:w="116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86,995 </w:t>
            </w:r>
          </w:p>
        </w:tc>
      </w:tr>
    </w:tbl>
    <w:p w:rsidR="00684AD5" w:rsidRDefault="00684AD5"/>
    <w:tbl>
      <w:tblPr>
        <w:tblW w:w="8845" w:type="dxa"/>
        <w:tblLayout w:type="fixed"/>
        <w:tblCellMar>
          <w:top w:w="15" w:type="dxa"/>
          <w:left w:w="15" w:type="dxa"/>
          <w:bottom w:w="15" w:type="dxa"/>
          <w:right w:w="15" w:type="dxa"/>
        </w:tblCellMar>
        <w:tblLook w:val="04A0"/>
      </w:tblPr>
      <w:tblGrid>
        <w:gridCol w:w="912"/>
        <w:gridCol w:w="3497"/>
        <w:gridCol w:w="1070"/>
        <w:gridCol w:w="1142"/>
        <w:gridCol w:w="1058"/>
        <w:gridCol w:w="1166"/>
      </w:tblGrid>
      <w:tr w:rsidR="00684AD5">
        <w:trPr>
          <w:trHeight w:val="375"/>
          <w:tblHeader/>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3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blHeader/>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blHeader/>
        </w:trPr>
        <w:tc>
          <w:tcPr>
            <w:tcW w:w="91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9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安全评价工程技术人员</w:t>
            </w:r>
          </w:p>
        </w:tc>
        <w:tc>
          <w:tcPr>
            <w:tcW w:w="107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135,895 </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5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47,224 </w:t>
            </w:r>
          </w:p>
        </w:tc>
        <w:tc>
          <w:tcPr>
            <w:tcW w:w="116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项目管理工程技术人员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122,326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50,594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68,896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监理工程技术人员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112,665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58,698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39,658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59,685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信息管理工程技术人员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104,777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67,449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40,518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70,915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工程造价工程技术人员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144,281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60,253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38,621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67,188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114,342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58,493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29,832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60,403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审计专业人员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153,592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61,626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33,422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63,196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市场营销专业人员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184,346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54,324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34,321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57,378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房地产开发专业人员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190,988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89,437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42,444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97,421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物业经营管理专业人员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107,016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56,000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35,937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54,400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153,375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56,504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29,681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64,660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人力资源服务专业人员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113,545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59,067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35,938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62,796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档案专业人员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92,203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62,274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41,106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64,996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其他专业技术人员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90,618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60,287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38,931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51,344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78,915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49,389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25,699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55,745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91,093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44,955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24,990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48,575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打字员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69,828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39,154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25,229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44,230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制图员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74,215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47,770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29,693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49,978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79,910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45,696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22,181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47,520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79,889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46,697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20,559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52,884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其他办事人员和有关人员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78,093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45,800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31,440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52,923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94,879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45,720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33,920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48,765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营销员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128,334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43,795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32,400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50,726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道路客运汽车驾驶员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71,428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56,722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48,818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61,985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装卸搬运工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81,861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45,850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37,008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50,564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48</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运输代理服务员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73,256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46,976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39,658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49,902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49</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84,265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46,152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34,970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49,430 </w:t>
            </w:r>
          </w:p>
        </w:tc>
      </w:tr>
      <w:tr w:rsidR="00684AD5">
        <w:trPr>
          <w:trHeight w:val="375"/>
          <w:tblHeader/>
        </w:trPr>
        <w:tc>
          <w:tcPr>
            <w:tcW w:w="91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50</w:t>
            </w:r>
          </w:p>
        </w:tc>
        <w:tc>
          <w:tcPr>
            <w:tcW w:w="349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其他交通运输、仓储和邮政业服务人员</w:t>
            </w:r>
          </w:p>
        </w:tc>
        <w:tc>
          <w:tcPr>
            <w:tcW w:w="107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123,842 </w:t>
            </w: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57,348 </w:t>
            </w:r>
          </w:p>
        </w:tc>
        <w:tc>
          <w:tcPr>
            <w:tcW w:w="105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42,154 </w:t>
            </w:r>
          </w:p>
        </w:tc>
        <w:tc>
          <w:tcPr>
            <w:tcW w:w="116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55,200 </w:t>
            </w:r>
          </w:p>
        </w:tc>
      </w:tr>
      <w:tr w:rsidR="00684AD5">
        <w:trPr>
          <w:trHeight w:val="375"/>
          <w:tblHeader/>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3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blHeader/>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blHeader/>
        </w:trPr>
        <w:tc>
          <w:tcPr>
            <w:tcW w:w="91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51</w:t>
            </w:r>
          </w:p>
        </w:tc>
        <w:tc>
          <w:tcPr>
            <w:tcW w:w="349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中式烹调师</w:t>
            </w:r>
          </w:p>
        </w:tc>
        <w:tc>
          <w:tcPr>
            <w:tcW w:w="107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84,570 </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50,215 </w:t>
            </w:r>
          </w:p>
        </w:tc>
        <w:tc>
          <w:tcPr>
            <w:tcW w:w="105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32,843 </w:t>
            </w:r>
          </w:p>
        </w:tc>
        <w:tc>
          <w:tcPr>
            <w:tcW w:w="116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52,082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其他住宿和餐饮服务人员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75,712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42,926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31,030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43,902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53</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70,292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43,726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30,301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43,813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室内装饰设计师</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95,865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50,854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42,722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58,481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保洁员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50,636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39,285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29,952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40,060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水泥混凝土制品工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68,096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42,720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焊工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120,194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56,632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31,742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60,587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58</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涂装工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121,103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48,752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34,222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49,881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59</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锅炉运行值班员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85,608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48,960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49,920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60</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锅炉操作工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85,906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52,640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38,280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46,080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61</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砌筑工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68,096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42,480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28,152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41,520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混凝土工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82,488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46,214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30,844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46,812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63</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钢筋工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87,760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38,880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机械设备安装工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93,030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65,859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37,159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70,330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电气设备安装工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98,874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53,327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41,439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59,639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电梯安装维修工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79,801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42,152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32,141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41,016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管工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93,639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46,999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38,337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52,703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68</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制冷空调系统安装维修工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70,495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44,144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34,322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49,662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69</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建筑门窗幕墙安装工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72,012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55,901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30,877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55,901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70</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其他建筑施工人员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67,320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42,760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43,046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71</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起重装卸机械操作工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92,040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59,607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35,040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58,215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72</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起重工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133,024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76,999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57,133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85,534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73</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挖掘铲运和桩工机械司机</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91,842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56,535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53,248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74</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机修钳工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115,559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55,200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35,120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57,600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75</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116,995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49,611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33,900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46,782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76</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工程机械维修工</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96,693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52,291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37,136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54,264 </w:t>
            </w:r>
          </w:p>
        </w:tc>
      </w:tr>
      <w:tr w:rsidR="00684AD5">
        <w:trPr>
          <w:trHeight w:val="375"/>
          <w:tblHeader/>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77</w:t>
            </w:r>
          </w:p>
        </w:tc>
        <w:tc>
          <w:tcPr>
            <w:tcW w:w="3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试验员</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122,940 </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58,553 </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31,462 </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61,486 </w:t>
            </w:r>
          </w:p>
        </w:tc>
      </w:tr>
      <w:tr w:rsidR="00684AD5">
        <w:trPr>
          <w:trHeight w:val="375"/>
          <w:tblHeader/>
        </w:trPr>
        <w:tc>
          <w:tcPr>
            <w:tcW w:w="91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78</w:t>
            </w:r>
          </w:p>
        </w:tc>
        <w:tc>
          <w:tcPr>
            <w:tcW w:w="349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07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82,786 </w:t>
            </w: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5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37,290 </w:t>
            </w:r>
          </w:p>
        </w:tc>
        <w:tc>
          <w:tcPr>
            <w:tcW w:w="116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51,320 </w:t>
            </w:r>
          </w:p>
        </w:tc>
      </w:tr>
      <w:tr w:rsidR="00684AD5">
        <w:trPr>
          <w:trHeight w:val="375"/>
          <w:tblHeader/>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3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blHeader/>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blHeader/>
        </w:trPr>
        <w:tc>
          <w:tcPr>
            <w:tcW w:w="91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79</w:t>
            </w:r>
          </w:p>
        </w:tc>
        <w:tc>
          <w:tcPr>
            <w:tcW w:w="349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其他生产制造及有关人员</w:t>
            </w:r>
          </w:p>
        </w:tc>
        <w:tc>
          <w:tcPr>
            <w:tcW w:w="107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79,788 </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42,594 </w:t>
            </w:r>
          </w:p>
        </w:tc>
        <w:tc>
          <w:tcPr>
            <w:tcW w:w="105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30,946 </w:t>
            </w:r>
          </w:p>
        </w:tc>
        <w:tc>
          <w:tcPr>
            <w:tcW w:w="116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45,961 </w:t>
            </w:r>
          </w:p>
        </w:tc>
      </w:tr>
    </w:tbl>
    <w:p w:rsidR="00684AD5" w:rsidRDefault="009D52AB">
      <w:pPr>
        <w:pStyle w:val="4"/>
        <w:ind w:firstLine="562"/>
      </w:pPr>
      <w:r>
        <w:rPr>
          <w:rFonts w:hint="eastAsia"/>
        </w:rPr>
        <w:t>15.</w:t>
      </w:r>
      <w:r>
        <w:rPr>
          <w:rFonts w:hint="eastAsia"/>
        </w:rPr>
        <w:t>电力、热力、燃气及水生产和供应业</w:t>
      </w:r>
    </w:p>
    <w:tbl>
      <w:tblPr>
        <w:tblW w:w="8845" w:type="dxa"/>
        <w:tblLayout w:type="fixed"/>
        <w:tblCellMar>
          <w:top w:w="15" w:type="dxa"/>
          <w:left w:w="15" w:type="dxa"/>
          <w:bottom w:w="15" w:type="dxa"/>
          <w:right w:w="15" w:type="dxa"/>
        </w:tblCellMar>
        <w:tblLook w:val="04A0"/>
      </w:tblPr>
      <w:tblGrid>
        <w:gridCol w:w="911"/>
        <w:gridCol w:w="3480"/>
        <w:gridCol w:w="1069"/>
        <w:gridCol w:w="1164"/>
        <w:gridCol w:w="1045"/>
        <w:gridCol w:w="1176"/>
      </w:tblGrid>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8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职业</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企业董事</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538,087 </w:t>
            </w:r>
          </w:p>
        </w:tc>
        <w:tc>
          <w:tcPr>
            <w:tcW w:w="116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132,880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67,868 </w:t>
            </w:r>
          </w:p>
        </w:tc>
        <w:tc>
          <w:tcPr>
            <w:tcW w:w="11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133,484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企业总经理</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558,433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170,856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64,214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183,583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生产经营部门经理</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312,895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105,987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51,324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95,746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财务部门经理</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295,374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92,199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58,406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92,747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行政部门经理</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195,738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86,292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49,421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94,848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人事部门经理</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314,017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79,740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48,200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90,971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采购部门经理</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271,038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91,596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52,734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85,472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其他职能部门经理</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213,896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77,160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51,667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78,945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其他企业中高级管理人员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222,547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76,770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61,067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80,493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10</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电工电器工程技术人员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136,001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61,131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39,381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67,127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11</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发电工程技术人员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165,856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98,762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71,510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110,713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12</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安全生产管理工程技术人员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207,166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78,761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40,762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90,500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13</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项目管理工程技术人员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121,606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77,307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42,951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88,803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14</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信息管理工程技术人员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112,748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71,021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39,443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71,021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15</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会计专业人员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123,244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49,645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32,511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54,183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16</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人力资源管理专业人员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149,608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59,186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31,090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68,776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17</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档案专业人员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98,090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65,230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36,254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65,791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18</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其他专业技术人员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96,404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63,149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39,855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61,876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19</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行政办事员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87,750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50,731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29,066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57,815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20</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秘书</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89,131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48,416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25,321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51,786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打字员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73,067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36,995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25,563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39,013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制图员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77,657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44,584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30,087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46,020 </w:t>
            </w:r>
          </w:p>
        </w:tc>
      </w:tr>
      <w:tr w:rsidR="00684AD5">
        <w:trPr>
          <w:trHeight w:val="375"/>
        </w:trPr>
        <w:tc>
          <w:tcPr>
            <w:tcW w:w="911" w:type="dxa"/>
            <w:tcBorders>
              <w:top w:val="single" w:sz="4" w:space="0" w:color="000000"/>
              <w:left w:val="single" w:sz="4" w:space="0" w:color="000000"/>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23</w:t>
            </w:r>
          </w:p>
        </w:tc>
        <w:tc>
          <w:tcPr>
            <w:tcW w:w="348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后勤管理员</w:t>
            </w:r>
          </w:p>
        </w:tc>
        <w:tc>
          <w:tcPr>
            <w:tcW w:w="1069"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83,615 </w:t>
            </w:r>
          </w:p>
        </w:tc>
        <w:tc>
          <w:tcPr>
            <w:tcW w:w="1164"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40,045 </w:t>
            </w:r>
          </w:p>
        </w:tc>
        <w:tc>
          <w:tcPr>
            <w:tcW w:w="104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22,249 </w:t>
            </w:r>
          </w:p>
        </w:tc>
        <w:tc>
          <w:tcPr>
            <w:tcW w:w="117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47,574 </w:t>
            </w:r>
          </w:p>
        </w:tc>
      </w:tr>
    </w:tbl>
    <w:p w:rsidR="00684AD5" w:rsidRDefault="00684AD5"/>
    <w:tbl>
      <w:tblPr>
        <w:tblW w:w="8845" w:type="dxa"/>
        <w:tblLayout w:type="fixed"/>
        <w:tblCellMar>
          <w:top w:w="15" w:type="dxa"/>
          <w:left w:w="15" w:type="dxa"/>
          <w:bottom w:w="15" w:type="dxa"/>
          <w:right w:w="15" w:type="dxa"/>
        </w:tblCellMar>
        <w:tblLook w:val="04A0"/>
      </w:tblPr>
      <w:tblGrid>
        <w:gridCol w:w="911"/>
        <w:gridCol w:w="3480"/>
        <w:gridCol w:w="1069"/>
        <w:gridCol w:w="1164"/>
        <w:gridCol w:w="1045"/>
        <w:gridCol w:w="1176"/>
      </w:tblGrid>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8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职业</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24</w:t>
            </w:r>
          </w:p>
        </w:tc>
        <w:tc>
          <w:tcPr>
            <w:tcW w:w="34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其他办事人员</w:t>
            </w:r>
          </w:p>
        </w:tc>
        <w:tc>
          <w:tcPr>
            <w:tcW w:w="106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83,594 </w:t>
            </w:r>
          </w:p>
        </w:tc>
        <w:tc>
          <w:tcPr>
            <w:tcW w:w="116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43,632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20,832 </w:t>
            </w:r>
          </w:p>
        </w:tc>
        <w:tc>
          <w:tcPr>
            <w:tcW w:w="11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48,501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25</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采购员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101,244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52,078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33,943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50,536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26</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营销员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130,136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41,449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35,394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48,170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27</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商品营业员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70,972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38,454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33,611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37,527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28</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收银员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76,602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41,723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32,832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47,487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29</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仓储管理员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77,471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45,055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30,869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50,141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30</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餐厅服务员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71,348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46,323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34,614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43,542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31</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保安员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70,955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39,917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31,249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41,865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32</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村镇供水员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71,254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42,562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41,874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33</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其他电力、燃气及水供应服务人员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80,245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43,472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39,535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44,599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34</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其他修理及制作服务人员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78,160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48,840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38,628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45,288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35</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铸管工</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108,720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52,572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33,302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50,357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36</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燃料值班员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117,245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94,300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37,985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103,659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37</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发电集控值班员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155,252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140,485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66,442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126,355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38</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水生产处理工</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84,639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41,688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35,669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44,040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39</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电力电气设备安装工</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162,231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100,096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60,800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95,440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40</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其他运输设备和通用工程机械操作人员及有关人员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76,467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55,706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35,444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61,066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仪器仪表维修工</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90,567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43,779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36,180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49,890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化学检验员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97,686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53,097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31,535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56,649 </w:t>
            </w:r>
          </w:p>
        </w:tc>
      </w:tr>
      <w:tr w:rsidR="00684AD5">
        <w:trPr>
          <w:trHeight w:val="375"/>
        </w:trPr>
        <w:tc>
          <w:tcPr>
            <w:tcW w:w="911" w:type="dxa"/>
            <w:tcBorders>
              <w:top w:val="single" w:sz="4" w:space="0" w:color="000000"/>
              <w:left w:val="single" w:sz="4" w:space="0" w:color="000000"/>
              <w:bottom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其他生产辅助人员</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82,826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45,122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30,962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46,930 </w:t>
            </w:r>
          </w:p>
        </w:tc>
      </w:tr>
    </w:tbl>
    <w:p w:rsidR="00684AD5" w:rsidRDefault="00684AD5">
      <w:pPr>
        <w:jc w:val="left"/>
        <w:rPr>
          <w:rFonts w:ascii="黑体" w:eastAsia="黑体" w:hAnsi="黑体" w:cs="黑体"/>
          <w:bCs/>
          <w:color w:val="000000"/>
          <w:kern w:val="0"/>
          <w:sz w:val="32"/>
          <w:szCs w:val="32"/>
        </w:rPr>
      </w:pPr>
    </w:p>
    <w:p w:rsidR="00684AD5" w:rsidRDefault="00684AD5">
      <w:pPr>
        <w:pStyle w:val="2"/>
        <w:spacing w:before="0" w:after="0" w:line="240" w:lineRule="auto"/>
        <w:rPr>
          <w:rFonts w:ascii="黑体" w:hAnsi="黑体" w:cs="黑体"/>
          <w:b w:val="0"/>
        </w:rPr>
      </w:pPr>
      <w:bookmarkStart w:id="48" w:name="_Toc466465708"/>
      <w:bookmarkStart w:id="49" w:name="_Toc525122503"/>
    </w:p>
    <w:p w:rsidR="00684AD5" w:rsidRDefault="00684AD5">
      <w:pPr>
        <w:rPr>
          <w:rFonts w:ascii="黑体" w:eastAsia="黑体" w:hAnsi="黑体" w:cs="黑体"/>
          <w:bCs/>
          <w:sz w:val="32"/>
          <w:szCs w:val="32"/>
        </w:rPr>
      </w:pPr>
    </w:p>
    <w:p w:rsidR="00684AD5" w:rsidRDefault="00684AD5">
      <w:pPr>
        <w:rPr>
          <w:rFonts w:ascii="黑体" w:eastAsia="黑体" w:hAnsi="黑体" w:cs="黑体"/>
          <w:bCs/>
          <w:sz w:val="32"/>
          <w:szCs w:val="32"/>
        </w:rPr>
      </w:pPr>
    </w:p>
    <w:p w:rsidR="00684AD5" w:rsidRDefault="009D52AB">
      <w:pPr>
        <w:pStyle w:val="2"/>
        <w:spacing w:before="0" w:after="0" w:line="240" w:lineRule="auto"/>
        <w:rPr>
          <w:rFonts w:ascii="黑体" w:hAnsi="黑体" w:cs="黑体"/>
          <w:b w:val="0"/>
        </w:rPr>
      </w:pPr>
      <w:bookmarkStart w:id="50" w:name="_Toc525635132"/>
      <w:r>
        <w:rPr>
          <w:rFonts w:ascii="黑体" w:hAnsi="黑体" w:cs="黑体" w:hint="eastAsia"/>
          <w:b w:val="0"/>
        </w:rPr>
        <w:lastRenderedPageBreak/>
        <w:t>三、其他工资指导价位</w:t>
      </w:r>
      <w:bookmarkEnd w:id="48"/>
      <w:bookmarkEnd w:id="49"/>
      <w:bookmarkEnd w:id="50"/>
    </w:p>
    <w:p w:rsidR="00684AD5" w:rsidRDefault="009D52AB">
      <w:pPr>
        <w:pStyle w:val="3"/>
        <w:spacing w:before="0" w:after="0" w:line="240" w:lineRule="auto"/>
        <w:rPr>
          <w:rFonts w:ascii="仿宋" w:hAnsi="仿宋" w:cs="仿宋"/>
          <w:bCs w:val="0"/>
        </w:rPr>
      </w:pPr>
      <w:bookmarkStart w:id="51" w:name="_Toc525122504"/>
      <w:bookmarkStart w:id="52" w:name="_Toc466465709"/>
      <w:bookmarkStart w:id="53" w:name="_Toc525635133"/>
      <w:r>
        <w:rPr>
          <w:rFonts w:ascii="仿宋" w:hAnsi="仿宋" w:cs="仿宋" w:hint="eastAsia"/>
          <w:bCs w:val="0"/>
        </w:rPr>
        <w:t>（一）按岗位等级划分职工工资指导价位</w:t>
      </w:r>
      <w:bookmarkEnd w:id="51"/>
      <w:bookmarkEnd w:id="52"/>
      <w:bookmarkEnd w:id="53"/>
    </w:p>
    <w:p w:rsidR="00684AD5" w:rsidRDefault="00684AD5"/>
    <w:tbl>
      <w:tblPr>
        <w:tblW w:w="8845" w:type="dxa"/>
        <w:tblLayout w:type="fixed"/>
        <w:tblCellMar>
          <w:top w:w="15" w:type="dxa"/>
          <w:left w:w="15" w:type="dxa"/>
          <w:bottom w:w="15" w:type="dxa"/>
          <w:right w:w="15" w:type="dxa"/>
        </w:tblCellMar>
        <w:tblLook w:val="04A0"/>
      </w:tblPr>
      <w:tblGrid>
        <w:gridCol w:w="912"/>
        <w:gridCol w:w="3491"/>
        <w:gridCol w:w="1044"/>
        <w:gridCol w:w="1165"/>
        <w:gridCol w:w="1057"/>
        <w:gridCol w:w="1176"/>
      </w:tblGrid>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9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18"/>
                <w:szCs w:val="18"/>
              </w:rPr>
              <w:t>管理岗位</w:t>
            </w:r>
            <w:r>
              <w:rPr>
                <w:rFonts w:ascii="Times New Roman" w:eastAsiaTheme="minorEastAsia" w:hAnsi="Times New Roman" w:cs="Times New Roman"/>
                <w:b/>
                <w:color w:val="FFFFFF"/>
                <w:kern w:val="0"/>
                <w:sz w:val="18"/>
                <w:szCs w:val="18"/>
              </w:rPr>
              <w:t>/</w:t>
            </w:r>
            <w:r>
              <w:rPr>
                <w:rFonts w:ascii="Times New Roman" w:eastAsiaTheme="minorEastAsia" w:hAnsi="Times New Roman" w:cs="Times New Roman"/>
                <w:b/>
                <w:color w:val="FFFFFF"/>
                <w:kern w:val="0"/>
                <w:sz w:val="18"/>
                <w:szCs w:val="18"/>
              </w:rPr>
              <w:t>专业技术职称</w:t>
            </w:r>
            <w:r>
              <w:rPr>
                <w:rFonts w:ascii="Times New Roman" w:eastAsiaTheme="minorEastAsia" w:hAnsi="Times New Roman" w:cs="Times New Roman"/>
                <w:b/>
                <w:color w:val="FFFFFF"/>
                <w:kern w:val="0"/>
                <w:sz w:val="18"/>
                <w:szCs w:val="18"/>
              </w:rPr>
              <w:t>/</w:t>
            </w:r>
            <w:r>
              <w:rPr>
                <w:rFonts w:ascii="Times New Roman" w:eastAsiaTheme="minorEastAsia" w:hAnsi="Times New Roman" w:cs="Times New Roman"/>
                <w:b/>
                <w:color w:val="FFFFFF"/>
                <w:kern w:val="0"/>
                <w:sz w:val="18"/>
                <w:szCs w:val="18"/>
              </w:rPr>
              <w:t>职业技能等级</w:t>
            </w:r>
          </w:p>
        </w:tc>
        <w:tc>
          <w:tcPr>
            <w:tcW w:w="4442"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8845"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
                <w:color w:val="000000"/>
                <w:kern w:val="0"/>
                <w:sz w:val="21"/>
                <w:szCs w:val="21"/>
              </w:rPr>
              <w:t>管理岗位</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高层管理岗（高级管理岗）</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582,121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12</w:t>
            </w:r>
            <w:r>
              <w:rPr>
                <w:rFonts w:ascii="Times New Roman" w:eastAsiaTheme="minorEastAsia" w:hAnsi="Times New Roman" w:cs="Times New Roman"/>
                <w:bCs/>
                <w:color w:val="000000"/>
                <w:kern w:val="0"/>
                <w:sz w:val="21"/>
                <w:szCs w:val="21"/>
              </w:rPr>
              <w:t xml:space="preserve">6,400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6</w:t>
            </w:r>
            <w:r>
              <w:rPr>
                <w:rFonts w:ascii="Times New Roman" w:eastAsiaTheme="minorEastAsia" w:hAnsi="Times New Roman" w:cs="Times New Roman"/>
                <w:bCs/>
                <w:color w:val="000000"/>
                <w:kern w:val="0"/>
                <w:sz w:val="21"/>
                <w:szCs w:val="21"/>
              </w:rPr>
              <w:t xml:space="preserve">6,206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142,862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中层管理岗（一级部门管理岗）</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338,624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9</w:t>
            </w:r>
            <w:r>
              <w:rPr>
                <w:rFonts w:ascii="Times New Roman" w:eastAsiaTheme="minorEastAsia" w:hAnsi="Times New Roman" w:cs="Times New Roman"/>
                <w:bCs/>
                <w:color w:val="000000"/>
                <w:kern w:val="0"/>
                <w:sz w:val="21"/>
                <w:szCs w:val="21"/>
              </w:rPr>
              <w:t xml:space="preserve">0,997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5</w:t>
            </w:r>
            <w:r>
              <w:rPr>
                <w:rFonts w:ascii="Times New Roman" w:eastAsiaTheme="minorEastAsia" w:hAnsi="Times New Roman" w:cs="Times New Roman"/>
                <w:bCs/>
                <w:color w:val="000000"/>
                <w:kern w:val="0"/>
                <w:sz w:val="21"/>
                <w:szCs w:val="21"/>
              </w:rPr>
              <w:t xml:space="preserve">0,598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101,999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基层管理岗（二级部门管理岗）</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191,534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6</w:t>
            </w:r>
            <w:r>
              <w:rPr>
                <w:rFonts w:ascii="Times New Roman" w:eastAsiaTheme="minorEastAsia" w:hAnsi="Times New Roman" w:cs="Times New Roman"/>
                <w:bCs/>
                <w:color w:val="000000"/>
                <w:kern w:val="0"/>
                <w:sz w:val="21"/>
                <w:szCs w:val="21"/>
              </w:rPr>
              <w:t xml:space="preserve">6,506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28,239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68,186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管理类员工岗（其它管理岗）</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153,047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45,600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22,993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51,533 </w:t>
            </w:r>
          </w:p>
        </w:tc>
      </w:tr>
      <w:tr w:rsidR="00684AD5">
        <w:trPr>
          <w:trHeight w:val="375"/>
        </w:trPr>
        <w:tc>
          <w:tcPr>
            <w:tcW w:w="88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
                <w:color w:val="000000"/>
                <w:kern w:val="0"/>
                <w:sz w:val="21"/>
                <w:szCs w:val="21"/>
              </w:rPr>
              <w:t>专业技术岗位</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高级职称</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285,621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66,785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58</w:t>
            </w:r>
            <w:r>
              <w:rPr>
                <w:rFonts w:ascii="Times New Roman" w:eastAsiaTheme="minorEastAsia" w:hAnsi="Times New Roman" w:cs="Times New Roman"/>
                <w:bCs/>
                <w:color w:val="000000"/>
                <w:kern w:val="0"/>
                <w:sz w:val="21"/>
                <w:szCs w:val="21"/>
              </w:rPr>
              <w:t xml:space="preserve">,189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83,704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中级职称</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223,174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65,340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4</w:t>
            </w:r>
            <w:r>
              <w:rPr>
                <w:rFonts w:ascii="Times New Roman" w:eastAsiaTheme="minorEastAsia" w:hAnsi="Times New Roman" w:cs="Times New Roman"/>
                <w:bCs/>
                <w:color w:val="000000"/>
                <w:kern w:val="0"/>
                <w:sz w:val="21"/>
                <w:szCs w:val="21"/>
              </w:rPr>
              <w:t xml:space="preserve">6,383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73,544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初级职称</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174,726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52,470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3</w:t>
            </w:r>
            <w:r>
              <w:rPr>
                <w:rFonts w:ascii="Times New Roman" w:eastAsiaTheme="minorEastAsia" w:hAnsi="Times New Roman" w:cs="Times New Roman"/>
                <w:bCs/>
                <w:color w:val="000000"/>
                <w:kern w:val="0"/>
                <w:sz w:val="21"/>
                <w:szCs w:val="21"/>
              </w:rPr>
              <w:t xml:space="preserve">5,077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67,007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没有取得专业技术职称</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152,034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52,802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25,939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60,758 </w:t>
            </w:r>
          </w:p>
        </w:tc>
      </w:tr>
      <w:tr w:rsidR="00684AD5">
        <w:trPr>
          <w:trHeight w:val="375"/>
        </w:trPr>
        <w:tc>
          <w:tcPr>
            <w:tcW w:w="88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
                <w:color w:val="000000"/>
                <w:kern w:val="0"/>
                <w:sz w:val="21"/>
                <w:szCs w:val="21"/>
              </w:rPr>
              <w:t>职业技能岗位</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1</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高级技师</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20</w:t>
            </w:r>
            <w:r>
              <w:rPr>
                <w:rFonts w:ascii="Times New Roman" w:eastAsiaTheme="minorEastAsia" w:hAnsi="Times New Roman" w:cs="Times New Roman"/>
                <w:bCs/>
                <w:color w:val="000000"/>
                <w:kern w:val="0"/>
                <w:sz w:val="21"/>
                <w:szCs w:val="21"/>
              </w:rPr>
              <w:t xml:space="preserve">5,665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60,480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5</w:t>
            </w:r>
            <w:r>
              <w:rPr>
                <w:rFonts w:ascii="Times New Roman" w:eastAsiaTheme="minorEastAsia" w:hAnsi="Times New Roman" w:cs="Times New Roman"/>
                <w:bCs/>
                <w:color w:val="000000"/>
                <w:kern w:val="0"/>
                <w:sz w:val="21"/>
                <w:szCs w:val="21"/>
              </w:rPr>
              <w:t xml:space="preserve">5,822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64,482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技师</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18</w:t>
            </w:r>
            <w:r>
              <w:rPr>
                <w:rFonts w:ascii="Times New Roman" w:eastAsiaTheme="minorEastAsia" w:hAnsi="Times New Roman" w:cs="Times New Roman"/>
                <w:bCs/>
                <w:color w:val="000000"/>
                <w:kern w:val="0"/>
                <w:sz w:val="21"/>
                <w:szCs w:val="21"/>
              </w:rPr>
              <w:t xml:space="preserve">7,553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58,405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45</w:t>
            </w:r>
            <w:r>
              <w:rPr>
                <w:rFonts w:ascii="Times New Roman" w:eastAsiaTheme="minorEastAsia" w:hAnsi="Times New Roman" w:cs="Times New Roman"/>
                <w:bCs/>
                <w:color w:val="000000"/>
                <w:kern w:val="0"/>
                <w:sz w:val="21"/>
                <w:szCs w:val="21"/>
              </w:rPr>
              <w:t xml:space="preserve">,073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61,903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高级技能</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r>
              <w:rPr>
                <w:rFonts w:ascii="Times New Roman" w:eastAsiaTheme="minorEastAsia" w:hAnsi="Times New Roman" w:cs="Times New Roman" w:hint="eastAsia"/>
                <w:bCs/>
                <w:color w:val="000000"/>
                <w:kern w:val="0"/>
                <w:sz w:val="21"/>
                <w:szCs w:val="21"/>
              </w:rPr>
              <w:t>7</w:t>
            </w:r>
            <w:r>
              <w:rPr>
                <w:rFonts w:ascii="Times New Roman" w:eastAsiaTheme="minorEastAsia" w:hAnsi="Times New Roman" w:cs="Times New Roman"/>
                <w:bCs/>
                <w:color w:val="000000"/>
                <w:kern w:val="0"/>
                <w:sz w:val="21"/>
                <w:szCs w:val="21"/>
              </w:rPr>
              <w:t xml:space="preserve">1,567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55,508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3</w:t>
            </w:r>
            <w:r>
              <w:rPr>
                <w:rFonts w:ascii="Times New Roman" w:eastAsiaTheme="minorEastAsia" w:hAnsi="Times New Roman" w:cs="Times New Roman"/>
                <w:bCs/>
                <w:color w:val="000000"/>
                <w:kern w:val="0"/>
                <w:sz w:val="21"/>
                <w:szCs w:val="21"/>
              </w:rPr>
              <w:t xml:space="preserve">7,821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64,239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中级技能</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166,424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52</w:t>
            </w:r>
            <w:r>
              <w:rPr>
                <w:rFonts w:ascii="Times New Roman" w:eastAsiaTheme="minorEastAsia" w:hAnsi="Times New Roman" w:cs="Times New Roman"/>
                <w:bCs/>
                <w:color w:val="000000"/>
                <w:kern w:val="0"/>
                <w:sz w:val="21"/>
                <w:szCs w:val="21"/>
              </w:rPr>
              <w:t xml:space="preserve">,413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32</w:t>
            </w:r>
            <w:r>
              <w:rPr>
                <w:rFonts w:ascii="Times New Roman" w:eastAsiaTheme="minorEastAsia" w:hAnsi="Times New Roman" w:cs="Times New Roman"/>
                <w:bCs/>
                <w:color w:val="000000"/>
                <w:kern w:val="0"/>
                <w:sz w:val="21"/>
                <w:szCs w:val="21"/>
              </w:rPr>
              <w:t xml:space="preserve">,965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58,880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初级技能</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156,737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r>
              <w:rPr>
                <w:rFonts w:ascii="Times New Roman" w:eastAsiaTheme="minorEastAsia" w:hAnsi="Times New Roman" w:cs="Times New Roman" w:hint="eastAsia"/>
                <w:bCs/>
                <w:color w:val="000000"/>
                <w:kern w:val="0"/>
                <w:sz w:val="21"/>
                <w:szCs w:val="21"/>
              </w:rPr>
              <w:t>8</w:t>
            </w:r>
            <w:r>
              <w:rPr>
                <w:rFonts w:ascii="Times New Roman" w:eastAsiaTheme="minorEastAsia" w:hAnsi="Times New Roman" w:cs="Times New Roman"/>
                <w:bCs/>
                <w:color w:val="000000"/>
                <w:kern w:val="0"/>
                <w:sz w:val="21"/>
                <w:szCs w:val="21"/>
              </w:rPr>
              <w:t xml:space="preserve">,064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22,090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54,482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6</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没有取得资格证书</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101,372 </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43,200 </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19,788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47,585 </w:t>
            </w:r>
          </w:p>
        </w:tc>
      </w:tr>
    </w:tbl>
    <w:p w:rsidR="00684AD5" w:rsidRDefault="009D52AB">
      <w:pPr>
        <w:pStyle w:val="3"/>
      </w:pPr>
      <w:bookmarkStart w:id="54" w:name="_Toc525122505"/>
      <w:bookmarkStart w:id="55" w:name="_Toc525635134"/>
      <w:r>
        <w:t>（二）按学历划分职工工资指导价位</w:t>
      </w:r>
      <w:bookmarkEnd w:id="54"/>
      <w:bookmarkEnd w:id="55"/>
    </w:p>
    <w:tbl>
      <w:tblPr>
        <w:tblW w:w="8845" w:type="dxa"/>
        <w:tblLayout w:type="fixed"/>
        <w:tblCellMar>
          <w:top w:w="15" w:type="dxa"/>
          <w:left w:w="15" w:type="dxa"/>
          <w:bottom w:w="15" w:type="dxa"/>
          <w:right w:w="15" w:type="dxa"/>
        </w:tblCellMar>
        <w:tblLook w:val="04A0"/>
      </w:tblPr>
      <w:tblGrid>
        <w:gridCol w:w="911"/>
        <w:gridCol w:w="3480"/>
        <w:gridCol w:w="1045"/>
        <w:gridCol w:w="1188"/>
        <w:gridCol w:w="1045"/>
        <w:gridCol w:w="1176"/>
      </w:tblGrid>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8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学历</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研究生（含博士、硕士）</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727,006 </w:t>
            </w:r>
          </w:p>
        </w:tc>
        <w:tc>
          <w:tcPr>
            <w:tcW w:w="118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81,149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hint="eastAsia"/>
                <w:bCs/>
                <w:color w:val="000000"/>
                <w:kern w:val="0"/>
                <w:sz w:val="21"/>
                <w:szCs w:val="21"/>
              </w:rPr>
              <w:t>5</w:t>
            </w:r>
            <w:r>
              <w:rPr>
                <w:rFonts w:ascii="Times New Roman" w:eastAsiaTheme="minorEastAsia" w:hAnsi="Times New Roman" w:cs="Times New Roman"/>
                <w:bCs/>
                <w:color w:val="000000"/>
                <w:kern w:val="0"/>
                <w:sz w:val="21"/>
                <w:szCs w:val="21"/>
              </w:rPr>
              <w:t xml:space="preserve">8,526 </w:t>
            </w:r>
          </w:p>
        </w:tc>
        <w:tc>
          <w:tcPr>
            <w:tcW w:w="11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137,704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大学本科</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327,468 </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66,785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30,403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83,377 </w:t>
            </w:r>
          </w:p>
        </w:tc>
      </w:tr>
      <w:tr w:rsidR="00684AD5">
        <w:trPr>
          <w:trHeight w:val="375"/>
        </w:trPr>
        <w:tc>
          <w:tcPr>
            <w:tcW w:w="91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8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大学专科</w:t>
            </w:r>
          </w:p>
        </w:tc>
        <w:tc>
          <w:tcPr>
            <w:tcW w:w="104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198,252 </w:t>
            </w:r>
          </w:p>
        </w:tc>
        <w:tc>
          <w:tcPr>
            <w:tcW w:w="118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51,120 </w:t>
            </w:r>
          </w:p>
        </w:tc>
        <w:tc>
          <w:tcPr>
            <w:tcW w:w="104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25,979 </w:t>
            </w:r>
          </w:p>
        </w:tc>
        <w:tc>
          <w:tcPr>
            <w:tcW w:w="117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61,633 </w:t>
            </w:r>
          </w:p>
        </w:tc>
      </w:tr>
      <w:tr w:rsidR="00684AD5">
        <w:trPr>
          <w:trHeight w:val="375"/>
        </w:trPr>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8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学历</w:t>
            </w:r>
          </w:p>
        </w:tc>
        <w:tc>
          <w:tcPr>
            <w:tcW w:w="445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高中、中专或技校</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119,495 </w:t>
            </w:r>
          </w:p>
        </w:tc>
        <w:tc>
          <w:tcPr>
            <w:tcW w:w="118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45,220 </w:t>
            </w:r>
          </w:p>
        </w:tc>
        <w:tc>
          <w:tcPr>
            <w:tcW w:w="104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22,130 </w:t>
            </w:r>
          </w:p>
        </w:tc>
        <w:tc>
          <w:tcPr>
            <w:tcW w:w="11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49,736 </w:t>
            </w:r>
          </w:p>
        </w:tc>
      </w:tr>
      <w:tr w:rsidR="00684AD5">
        <w:trPr>
          <w:trHeight w:val="375"/>
        </w:trPr>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初中及以下</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94,434 </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42,623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21,537 </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46,462 </w:t>
            </w:r>
          </w:p>
        </w:tc>
      </w:tr>
    </w:tbl>
    <w:p w:rsidR="00684AD5" w:rsidRDefault="009D52AB">
      <w:pPr>
        <w:pStyle w:val="3"/>
      </w:pPr>
      <w:bookmarkStart w:id="56" w:name="_Toc525122506"/>
      <w:bookmarkStart w:id="57" w:name="_Toc525635135"/>
      <w:r>
        <w:t>（三）按行业大类企业规模划分工资指导价位</w:t>
      </w:r>
      <w:bookmarkEnd w:id="56"/>
      <w:bookmarkEnd w:id="57"/>
    </w:p>
    <w:tbl>
      <w:tblPr>
        <w:tblW w:w="8845" w:type="dxa"/>
        <w:tblLayout w:type="fixed"/>
        <w:tblCellMar>
          <w:top w:w="15" w:type="dxa"/>
          <w:left w:w="15" w:type="dxa"/>
          <w:bottom w:w="15" w:type="dxa"/>
          <w:right w:w="15" w:type="dxa"/>
        </w:tblCellMar>
        <w:tblLook w:val="04A0"/>
      </w:tblPr>
      <w:tblGrid>
        <w:gridCol w:w="582"/>
        <w:gridCol w:w="2835"/>
        <w:gridCol w:w="71"/>
        <w:gridCol w:w="911"/>
        <w:gridCol w:w="1055"/>
        <w:gridCol w:w="1138"/>
        <w:gridCol w:w="1067"/>
        <w:gridCol w:w="1186"/>
      </w:tblGrid>
      <w:tr w:rsidR="00684AD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行业</w:t>
            </w:r>
          </w:p>
        </w:tc>
        <w:tc>
          <w:tcPr>
            <w:tcW w:w="982" w:type="dxa"/>
            <w:gridSpan w:val="2"/>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规模</w:t>
            </w:r>
          </w:p>
        </w:tc>
        <w:tc>
          <w:tcPr>
            <w:tcW w:w="444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98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582"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全行业</w:t>
            </w:r>
          </w:p>
        </w:tc>
        <w:tc>
          <w:tcPr>
            <w:tcW w:w="1055"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167,008 </w:t>
            </w:r>
          </w:p>
        </w:tc>
        <w:tc>
          <w:tcPr>
            <w:tcW w:w="1138"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47,557 </w:t>
            </w:r>
          </w:p>
        </w:tc>
        <w:tc>
          <w:tcPr>
            <w:tcW w:w="1067"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20,778 </w:t>
            </w:r>
          </w:p>
        </w:tc>
        <w:tc>
          <w:tcPr>
            <w:tcW w:w="1186"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56,051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153,911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48,519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26,669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55,719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158,865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48,600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19,692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56,171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190,462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46,097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20,256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57,132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106,641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39,353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21,631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44,876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83,077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45,025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20,291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53,295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农、林、牧、渔业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142,436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56,160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22,514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56,176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jc w:val="left"/>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182,152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62,350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35,698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69,527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69,190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40,635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31,687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46,184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157,134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56,160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23,970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59,775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44,906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27,526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25,114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32,270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制造业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143,690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46,712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20,691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52,350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jc w:val="left"/>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123,550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47,368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26,273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52,557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200,222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49,475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19,677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55,729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135,524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44,421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19,543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47,773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110,253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27,122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22,451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29,884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电力、热力、燃气及水生产和供应业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179,462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60,254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41,254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64,557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jc w:val="left"/>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184,562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68,526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42,356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69,215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147,232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58,838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40,576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75,544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建筑业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257,730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54,384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29,520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71,828 </w:t>
            </w:r>
          </w:p>
        </w:tc>
      </w:tr>
      <w:tr w:rsidR="00684AD5">
        <w:trPr>
          <w:trHeight w:val="375"/>
        </w:trPr>
        <w:tc>
          <w:tcPr>
            <w:tcW w:w="58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291,484 </w:t>
            </w:r>
          </w:p>
        </w:tc>
        <w:tc>
          <w:tcPr>
            <w:tcW w:w="113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80,352 </w:t>
            </w:r>
          </w:p>
        </w:tc>
        <w:tc>
          <w:tcPr>
            <w:tcW w:w="106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34,904 </w:t>
            </w:r>
          </w:p>
        </w:tc>
        <w:tc>
          <w:tcPr>
            <w:tcW w:w="118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105,821 </w:t>
            </w:r>
          </w:p>
        </w:tc>
      </w:tr>
      <w:tr w:rsidR="00684AD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2906" w:type="dxa"/>
            <w:gridSpan w:val="2"/>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sz w:val="21"/>
                <w:szCs w:val="21"/>
              </w:rPr>
            </w:pPr>
            <w:r>
              <w:rPr>
                <w:rFonts w:ascii="Times New Roman" w:eastAsiaTheme="minorEastAsia" w:hAnsi="Times New Roman" w:cs="Times New Roman"/>
                <w:b/>
                <w:color w:val="FFFFFF"/>
                <w:kern w:val="0"/>
                <w:sz w:val="21"/>
                <w:szCs w:val="21"/>
              </w:rPr>
              <w:t>行业</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规模</w:t>
            </w:r>
          </w:p>
        </w:tc>
        <w:tc>
          <w:tcPr>
            <w:tcW w:w="444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290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sz w:val="21"/>
                <w:szCs w:val="21"/>
              </w:rPr>
            </w:pPr>
          </w:p>
        </w:tc>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116,038 </w:t>
            </w:r>
          </w:p>
        </w:tc>
        <w:tc>
          <w:tcPr>
            <w:tcW w:w="113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48,457 </w:t>
            </w:r>
          </w:p>
        </w:tc>
        <w:tc>
          <w:tcPr>
            <w:tcW w:w="106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29,520 </w:t>
            </w:r>
          </w:p>
        </w:tc>
        <w:tc>
          <w:tcPr>
            <w:tcW w:w="118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52,511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96,259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57,943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42,632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54,343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批发和零售业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101,141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41,959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22,009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42,997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jc w:val="left"/>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101,713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41,959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22,009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42,997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94,701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39,634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24,180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44,719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交通运输、仓储和邮政业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164,023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61,828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31,750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62,280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jc w:val="left"/>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144,728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58,320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41,020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66,103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195,037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62,192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29,591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69,671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123,826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54,553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36,923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59,341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住宿和餐饮业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117,008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36,288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18,984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40,940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139,015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83,168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27,897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83,168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92,000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34,344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18,984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39,991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114,782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38,724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24,134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44,360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信息传输、软件和信息技术服务业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147,304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50,793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25,135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56,568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196,410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51,745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31,938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62,818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146,173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51,840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28,406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57,478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89,542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33,250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24,408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33,250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金融业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258,422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120,816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65,840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143,528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350,791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133,170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84,739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153,392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236,325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86,395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62,630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98,912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387,632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118,706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65,840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142,793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房地产业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176,572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58,320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30,254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71,234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大型企业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137,020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51,538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29,493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70,192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176,572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66,689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31,140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83,849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104,580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63,854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57,891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73,662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111,877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33,883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26,086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35,984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租赁和商务服务业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128,381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51,840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22,778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53,797 </w:t>
            </w:r>
          </w:p>
        </w:tc>
      </w:tr>
      <w:tr w:rsidR="00684AD5">
        <w:trPr>
          <w:trHeight w:val="375"/>
        </w:trPr>
        <w:tc>
          <w:tcPr>
            <w:tcW w:w="58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129,610 </w:t>
            </w:r>
          </w:p>
        </w:tc>
        <w:tc>
          <w:tcPr>
            <w:tcW w:w="113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51,894 </w:t>
            </w:r>
          </w:p>
        </w:tc>
        <w:tc>
          <w:tcPr>
            <w:tcW w:w="106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22,778 </w:t>
            </w:r>
          </w:p>
        </w:tc>
        <w:tc>
          <w:tcPr>
            <w:tcW w:w="1186"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53,895 </w:t>
            </w:r>
          </w:p>
        </w:tc>
      </w:tr>
      <w:tr w:rsidR="00684AD5">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2906" w:type="dxa"/>
            <w:gridSpan w:val="2"/>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sz w:val="21"/>
                <w:szCs w:val="21"/>
              </w:rPr>
            </w:pPr>
            <w:r>
              <w:rPr>
                <w:rFonts w:ascii="Times New Roman" w:eastAsiaTheme="minorEastAsia" w:hAnsi="Times New Roman" w:cs="Times New Roman"/>
                <w:b/>
                <w:color w:val="FFFFFF"/>
                <w:kern w:val="0"/>
                <w:sz w:val="21"/>
                <w:szCs w:val="21"/>
              </w:rPr>
              <w:t>行业</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规模</w:t>
            </w:r>
          </w:p>
        </w:tc>
        <w:tc>
          <w:tcPr>
            <w:tcW w:w="444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5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2906"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sz w:val="21"/>
                <w:szCs w:val="21"/>
              </w:rPr>
            </w:pPr>
          </w:p>
        </w:tc>
        <w:tc>
          <w:tcPr>
            <w:tcW w:w="9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193,950 </w:t>
            </w:r>
          </w:p>
        </w:tc>
        <w:tc>
          <w:tcPr>
            <w:tcW w:w="113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48,060 </w:t>
            </w:r>
          </w:p>
        </w:tc>
        <w:tc>
          <w:tcPr>
            <w:tcW w:w="106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43,505 </w:t>
            </w:r>
          </w:p>
        </w:tc>
        <w:tc>
          <w:tcPr>
            <w:tcW w:w="118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49,361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水利、环境和公共设施管理业</w:t>
            </w:r>
          </w:p>
        </w:tc>
        <w:tc>
          <w:tcPr>
            <w:tcW w:w="911"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180,468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78,201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31,372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76,700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居民服务、修理和其他服务业</w:t>
            </w:r>
          </w:p>
        </w:tc>
        <w:tc>
          <w:tcPr>
            <w:tcW w:w="911"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684AD5">
            <w:pPr>
              <w:jc w:val="center"/>
              <w:rPr>
                <w:rFonts w:ascii="Times New Roman" w:eastAsiaTheme="minorEastAsia" w:hAnsi="Times New Roman" w:cs="Times New Roman"/>
                <w:b/>
                <w:color w:val="000000"/>
                <w:sz w:val="21"/>
                <w:szCs w:val="21"/>
              </w:rPr>
            </w:pP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95,986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32,681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20,846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44,361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134,008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37,733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20,810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46,553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83,426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33,507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23,148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37,698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微型企业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71,443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35,764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22,768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35,825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教育</w:t>
            </w:r>
          </w:p>
        </w:tc>
        <w:tc>
          <w:tcPr>
            <w:tcW w:w="911"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其他企业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83,077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42,109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28,776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40,310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文化、体育和娱乐业</w:t>
            </w:r>
          </w:p>
        </w:tc>
        <w:tc>
          <w:tcPr>
            <w:tcW w:w="1055"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113,445 </w:t>
            </w:r>
          </w:p>
        </w:tc>
        <w:tc>
          <w:tcPr>
            <w:tcW w:w="113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36,756 </w:t>
            </w:r>
          </w:p>
        </w:tc>
        <w:tc>
          <w:tcPr>
            <w:tcW w:w="106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28,493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41,334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119,858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30,607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20,906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35,672 </w:t>
            </w:r>
          </w:p>
        </w:tc>
      </w:tr>
      <w:tr w:rsidR="00684AD5">
        <w:trPr>
          <w:trHeight w:val="3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2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684AD5">
            <w:pPr>
              <w:rPr>
                <w:rFonts w:ascii="Times New Roman" w:eastAsiaTheme="minorEastAsia" w:hAnsi="Times New Roman" w:cs="Times New Roman"/>
                <w:bCs/>
                <w:color w:val="000000"/>
                <w:sz w:val="21"/>
                <w:szCs w:val="21"/>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小型企业</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87,233 </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43,623 </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29,091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43,623 </w:t>
            </w:r>
          </w:p>
        </w:tc>
      </w:tr>
    </w:tbl>
    <w:p w:rsidR="00684AD5" w:rsidRDefault="009D52AB">
      <w:pPr>
        <w:pStyle w:val="3"/>
      </w:pPr>
      <w:bookmarkStart w:id="58" w:name="_Toc525122507"/>
      <w:bookmarkStart w:id="59" w:name="_Toc525635136"/>
      <w:r>
        <w:rPr>
          <w:rFonts w:hint="eastAsia"/>
        </w:rPr>
        <w:t>（四）按区域划分职工工资指导价位</w:t>
      </w:r>
      <w:bookmarkEnd w:id="58"/>
      <w:bookmarkEnd w:id="59"/>
    </w:p>
    <w:tbl>
      <w:tblPr>
        <w:tblW w:w="8845" w:type="dxa"/>
        <w:tblLayout w:type="fixed"/>
        <w:tblCellMar>
          <w:top w:w="15" w:type="dxa"/>
          <w:left w:w="15" w:type="dxa"/>
          <w:bottom w:w="15" w:type="dxa"/>
          <w:right w:w="15" w:type="dxa"/>
        </w:tblCellMar>
        <w:tblLook w:val="04A0"/>
      </w:tblPr>
      <w:tblGrid>
        <w:gridCol w:w="912"/>
        <w:gridCol w:w="3473"/>
        <w:gridCol w:w="1068"/>
        <w:gridCol w:w="1127"/>
        <w:gridCol w:w="1079"/>
        <w:gridCol w:w="1186"/>
      </w:tblGrid>
      <w:tr w:rsidR="00684AD5">
        <w:trPr>
          <w:trHeight w:val="375"/>
        </w:trPr>
        <w:tc>
          <w:tcPr>
            <w:tcW w:w="91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7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区域</w:t>
            </w:r>
          </w:p>
        </w:tc>
        <w:tc>
          <w:tcPr>
            <w:tcW w:w="446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1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6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12"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473"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江门市</w:t>
            </w:r>
          </w:p>
        </w:tc>
        <w:tc>
          <w:tcPr>
            <w:tcW w:w="1068"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167,870 </w:t>
            </w:r>
          </w:p>
        </w:tc>
        <w:tc>
          <w:tcPr>
            <w:tcW w:w="1127"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48,702 </w:t>
            </w:r>
          </w:p>
        </w:tc>
        <w:tc>
          <w:tcPr>
            <w:tcW w:w="1079"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23,723 </w:t>
            </w:r>
          </w:p>
        </w:tc>
        <w:tc>
          <w:tcPr>
            <w:tcW w:w="1186"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58,205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蓬江区</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214,382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59,432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26,566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69,505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江海区</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217,912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52,848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20,810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57,921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新会区</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185,624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50,346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23,951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60,747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台山市</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147,912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47,385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20,420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56,670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开平市</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208,518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46,852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20,925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54,535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鹤山市</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156,852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47,625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23,588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57,114 </w:t>
            </w:r>
          </w:p>
        </w:tc>
      </w:tr>
      <w:tr w:rsidR="00684AD5">
        <w:trPr>
          <w:trHeight w:val="375"/>
        </w:trPr>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8</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恩平市</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102,151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43,976 </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22,258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52,506 </w:t>
            </w:r>
          </w:p>
        </w:tc>
      </w:tr>
    </w:tbl>
    <w:p w:rsidR="00684AD5" w:rsidRDefault="009D52AB">
      <w:pPr>
        <w:pStyle w:val="3"/>
      </w:pPr>
      <w:bookmarkStart w:id="60" w:name="_Toc525122508"/>
      <w:bookmarkStart w:id="61" w:name="_Toc525635137"/>
      <w:r>
        <w:rPr>
          <w:rFonts w:hint="eastAsia"/>
        </w:rPr>
        <w:t>（五）按隶属关系划分职工工资指导价位</w:t>
      </w:r>
      <w:bookmarkEnd w:id="60"/>
      <w:bookmarkEnd w:id="61"/>
    </w:p>
    <w:tbl>
      <w:tblPr>
        <w:tblW w:w="8845" w:type="dxa"/>
        <w:tblLayout w:type="fixed"/>
        <w:tblCellMar>
          <w:top w:w="15" w:type="dxa"/>
          <w:left w:w="15" w:type="dxa"/>
          <w:bottom w:w="15" w:type="dxa"/>
          <w:right w:w="15" w:type="dxa"/>
        </w:tblCellMar>
        <w:tblLook w:val="04A0"/>
      </w:tblPr>
      <w:tblGrid>
        <w:gridCol w:w="909"/>
        <w:gridCol w:w="3464"/>
        <w:gridCol w:w="1091"/>
        <w:gridCol w:w="1103"/>
        <w:gridCol w:w="1092"/>
        <w:gridCol w:w="1186"/>
      </w:tblGrid>
      <w:tr w:rsidR="00684AD5">
        <w:trPr>
          <w:trHeight w:val="375"/>
        </w:trPr>
        <w:tc>
          <w:tcPr>
            <w:tcW w:w="90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6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企业隶属关系</w:t>
            </w:r>
          </w:p>
        </w:tc>
        <w:tc>
          <w:tcPr>
            <w:tcW w:w="4472"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09" w:type="dxa"/>
            <w:tcBorders>
              <w:top w:val="single" w:sz="4" w:space="0" w:color="auto"/>
              <w:left w:val="single" w:sz="4" w:space="0" w:color="000000"/>
              <w:bottom w:val="single" w:sz="4" w:space="0" w:color="auto"/>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464" w:type="dxa"/>
            <w:tcBorders>
              <w:top w:val="single" w:sz="4" w:space="0" w:color="auto"/>
              <w:left w:val="single" w:sz="4" w:space="0" w:color="000000"/>
              <w:bottom w:val="single" w:sz="4" w:space="0" w:color="auto"/>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国有企业</w:t>
            </w:r>
          </w:p>
        </w:tc>
        <w:tc>
          <w:tcPr>
            <w:tcW w:w="1091" w:type="dxa"/>
            <w:tcBorders>
              <w:top w:val="single" w:sz="4" w:space="0" w:color="auto"/>
              <w:left w:val="single" w:sz="4" w:space="0" w:color="000000"/>
              <w:bottom w:val="single" w:sz="4" w:space="0" w:color="auto"/>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177,395 </w:t>
            </w:r>
          </w:p>
        </w:tc>
        <w:tc>
          <w:tcPr>
            <w:tcW w:w="1103" w:type="dxa"/>
            <w:tcBorders>
              <w:top w:val="single" w:sz="4" w:space="0" w:color="auto"/>
              <w:left w:val="single" w:sz="4" w:space="0" w:color="000000"/>
              <w:bottom w:val="single" w:sz="4" w:space="0" w:color="auto"/>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45,150 </w:t>
            </w:r>
          </w:p>
        </w:tc>
        <w:tc>
          <w:tcPr>
            <w:tcW w:w="1092" w:type="dxa"/>
            <w:tcBorders>
              <w:top w:val="single" w:sz="4" w:space="0" w:color="auto"/>
              <w:left w:val="single" w:sz="4" w:space="0" w:color="000000"/>
              <w:bottom w:val="single" w:sz="4" w:space="0" w:color="auto"/>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20,022 </w:t>
            </w:r>
          </w:p>
        </w:tc>
        <w:tc>
          <w:tcPr>
            <w:tcW w:w="1186" w:type="dxa"/>
            <w:tcBorders>
              <w:top w:val="single" w:sz="4" w:space="0" w:color="auto"/>
              <w:left w:val="single" w:sz="4" w:space="0" w:color="000000"/>
              <w:bottom w:val="single" w:sz="4" w:space="0" w:color="auto"/>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55,061 </w:t>
            </w:r>
          </w:p>
        </w:tc>
      </w:tr>
      <w:tr w:rsidR="00684AD5">
        <w:trPr>
          <w:trHeight w:val="375"/>
        </w:trPr>
        <w:tc>
          <w:tcPr>
            <w:tcW w:w="90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lastRenderedPageBreak/>
              <w:t>序号</w:t>
            </w:r>
          </w:p>
        </w:tc>
        <w:tc>
          <w:tcPr>
            <w:tcW w:w="346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企业隶属关系</w:t>
            </w:r>
          </w:p>
        </w:tc>
        <w:tc>
          <w:tcPr>
            <w:tcW w:w="4472"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Cs/>
                <w:color w:val="FFFFFF"/>
                <w:kern w:val="0"/>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34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Cs/>
                <w:color w:val="000000"/>
                <w:kern w:val="0"/>
                <w:sz w:val="21"/>
                <w:szCs w:val="21"/>
              </w:rPr>
            </w:pP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高位数</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中位数</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低位数</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0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6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中央</w:t>
            </w:r>
          </w:p>
        </w:tc>
        <w:tc>
          <w:tcPr>
            <w:tcW w:w="1091"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308,168 </w:t>
            </w:r>
          </w:p>
        </w:tc>
        <w:tc>
          <w:tcPr>
            <w:tcW w:w="110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61,715 </w:t>
            </w: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30,956 </w:t>
            </w:r>
          </w:p>
        </w:tc>
        <w:tc>
          <w:tcPr>
            <w:tcW w:w="118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92,390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3</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省</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186,743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62,192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38,818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68,598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4</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地市</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172,594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49,314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34,890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57,703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5</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县</w:t>
            </w:r>
            <w:r>
              <w:rPr>
                <w:rFonts w:ascii="Times New Roman" w:eastAsiaTheme="minorEastAsia" w:hAnsi="Times New Roman" w:cs="Times New Roman" w:hint="eastAsia"/>
                <w:bCs/>
                <w:color w:val="000000"/>
                <w:kern w:val="0"/>
                <w:sz w:val="21"/>
                <w:szCs w:val="21"/>
              </w:rPr>
              <w:t>市</w:t>
            </w:r>
            <w:r>
              <w:rPr>
                <w:rFonts w:ascii="Times New Roman" w:eastAsiaTheme="minorEastAsia" w:hAnsi="Times New Roman" w:cs="Times New Roman"/>
                <w:bCs/>
                <w:color w:val="000000"/>
                <w:kern w:val="0"/>
                <w:sz w:val="21"/>
                <w:szCs w:val="21"/>
              </w:rPr>
              <w:t>（区）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125,444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40,303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21,745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44,812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6</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街（镇、乡）</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120,252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42,768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20,318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48,430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7</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居委会（村民委员会）</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67,340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44,064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29,671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44,231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1</w:t>
            </w:r>
          </w:p>
        </w:tc>
        <w:tc>
          <w:tcPr>
            <w:tcW w:w="3464"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非国有企业</w:t>
            </w:r>
          </w:p>
        </w:tc>
        <w:tc>
          <w:tcPr>
            <w:tcW w:w="1091"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160,562 </w:t>
            </w:r>
          </w:p>
        </w:tc>
        <w:tc>
          <w:tcPr>
            <w:tcW w:w="1103"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48,821 </w:t>
            </w:r>
          </w:p>
        </w:tc>
        <w:tc>
          <w:tcPr>
            <w:tcW w:w="109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21,477 </w:t>
            </w:r>
          </w:p>
        </w:tc>
        <w:tc>
          <w:tcPr>
            <w:tcW w:w="11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56,650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其他</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160,562 </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48,821 </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21,477 </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56,650 </w:t>
            </w:r>
          </w:p>
        </w:tc>
      </w:tr>
    </w:tbl>
    <w:p w:rsidR="00684AD5" w:rsidRDefault="009D52AB">
      <w:pPr>
        <w:pStyle w:val="3"/>
      </w:pPr>
      <w:bookmarkStart w:id="62" w:name="_Toc525122509"/>
      <w:bookmarkStart w:id="63" w:name="_Toc525635138"/>
      <w:r>
        <w:rPr>
          <w:rFonts w:hint="eastAsia"/>
        </w:rPr>
        <w:t>（六）按登记注册类型划分职工工资指导价位</w:t>
      </w:r>
      <w:bookmarkEnd w:id="62"/>
      <w:bookmarkEnd w:id="63"/>
    </w:p>
    <w:tbl>
      <w:tblPr>
        <w:tblW w:w="8845" w:type="dxa"/>
        <w:tblLayout w:type="fixed"/>
        <w:tblCellMar>
          <w:top w:w="15" w:type="dxa"/>
          <w:left w:w="15" w:type="dxa"/>
          <w:bottom w:w="15" w:type="dxa"/>
          <w:right w:w="15" w:type="dxa"/>
        </w:tblCellMar>
        <w:tblLook w:val="04A0"/>
      </w:tblPr>
      <w:tblGrid>
        <w:gridCol w:w="909"/>
        <w:gridCol w:w="3458"/>
        <w:gridCol w:w="1102"/>
        <w:gridCol w:w="1089"/>
        <w:gridCol w:w="1090"/>
        <w:gridCol w:w="1197"/>
      </w:tblGrid>
      <w:tr w:rsidR="00684AD5">
        <w:trPr>
          <w:trHeight w:val="375"/>
        </w:trPr>
        <w:tc>
          <w:tcPr>
            <w:tcW w:w="90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5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登记注册类型</w:t>
            </w:r>
          </w:p>
        </w:tc>
        <w:tc>
          <w:tcPr>
            <w:tcW w:w="447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208"/>
        </w:trPr>
        <w:tc>
          <w:tcPr>
            <w:tcW w:w="9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09"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458"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内资企业</w:t>
            </w:r>
          </w:p>
        </w:tc>
        <w:tc>
          <w:tcPr>
            <w:tcW w:w="1102"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179,434 </w:t>
            </w:r>
          </w:p>
        </w:tc>
        <w:tc>
          <w:tcPr>
            <w:tcW w:w="1089"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49,032 </w:t>
            </w:r>
          </w:p>
        </w:tc>
        <w:tc>
          <w:tcPr>
            <w:tcW w:w="1090"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23,197 </w:t>
            </w:r>
          </w:p>
        </w:tc>
        <w:tc>
          <w:tcPr>
            <w:tcW w:w="1197" w:type="dxa"/>
            <w:tcBorders>
              <w:top w:val="single" w:sz="4" w:space="0" w:color="auto"/>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58,583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集体企业</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100,958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42,492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39,736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44,087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联营企业</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130,600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60,102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40,780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64,607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有限责任公司（含国有独资公司）</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131,065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46,440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23,424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52,016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股份有限公司</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327,088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64,800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26,422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87,622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6</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私营企业</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122,555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47,531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21,742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52,831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45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港、澳、台商投资企业</w:t>
            </w:r>
          </w:p>
        </w:tc>
        <w:tc>
          <w:tcPr>
            <w:tcW w:w="110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153,065 </w:t>
            </w:r>
          </w:p>
        </w:tc>
        <w:tc>
          <w:tcPr>
            <w:tcW w:w="10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46,880 </w:t>
            </w:r>
          </w:p>
        </w:tc>
        <w:tc>
          <w:tcPr>
            <w:tcW w:w="109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21,670 </w:t>
            </w:r>
          </w:p>
        </w:tc>
        <w:tc>
          <w:tcPr>
            <w:tcW w:w="119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52,204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合资经营企业（港或澳、台资）</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85,902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42,210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29,663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65,364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合作经营企业（港或澳、台资）</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126,453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47,833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34,409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47,342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港、澳、台商独资经营企业</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167,924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45,204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20,669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49,448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港、澳、台商投资股份有限公司</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114,504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54,400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46,495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52,290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kern w:val="0"/>
                <w:sz w:val="21"/>
                <w:szCs w:val="21"/>
              </w:rPr>
            </w:pPr>
            <w:r>
              <w:rPr>
                <w:rFonts w:ascii="Times New Roman" w:eastAsiaTheme="minorEastAsia" w:hAnsi="Times New Roman" w:cs="Times New Roman"/>
                <w:b/>
                <w:color w:val="000000"/>
                <w:kern w:val="0"/>
                <w:sz w:val="21"/>
                <w:szCs w:val="21"/>
              </w:rPr>
              <w:t>1</w:t>
            </w:r>
          </w:p>
        </w:tc>
        <w:tc>
          <w:tcPr>
            <w:tcW w:w="3458"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left"/>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外商投资企业</w:t>
            </w:r>
          </w:p>
        </w:tc>
        <w:tc>
          <w:tcPr>
            <w:tcW w:w="1102"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142,973 </w:t>
            </w:r>
          </w:p>
        </w:tc>
        <w:tc>
          <w:tcPr>
            <w:tcW w:w="10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54,886 </w:t>
            </w:r>
          </w:p>
        </w:tc>
        <w:tc>
          <w:tcPr>
            <w:tcW w:w="109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22,680 </w:t>
            </w:r>
          </w:p>
        </w:tc>
        <w:tc>
          <w:tcPr>
            <w:tcW w:w="1197"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 xml:space="preserve">58,826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2</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中外合资经营企业</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143,380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60,327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38,493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60,286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3</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中外合作经营企业</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122,452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48,568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22,102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50,124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4</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外资企业</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133,007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51,062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27,365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56,985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kern w:val="0"/>
                <w:sz w:val="21"/>
                <w:szCs w:val="21"/>
              </w:rPr>
            </w:pPr>
            <w:r>
              <w:rPr>
                <w:rFonts w:ascii="Times New Roman" w:eastAsiaTheme="minorEastAsia" w:hAnsi="Times New Roman" w:cs="Times New Roman"/>
                <w:bCs/>
                <w:color w:val="000000"/>
                <w:kern w:val="0"/>
                <w:sz w:val="21"/>
                <w:szCs w:val="21"/>
              </w:rPr>
              <w:t>5</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外商投资股份有限公司</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191,133 </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52,987 </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32,302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63,466 </w:t>
            </w:r>
          </w:p>
        </w:tc>
      </w:tr>
    </w:tbl>
    <w:p w:rsidR="00684AD5" w:rsidRDefault="009D52AB">
      <w:pPr>
        <w:pStyle w:val="3"/>
      </w:pPr>
      <w:bookmarkStart w:id="64" w:name="_Toc525122510"/>
      <w:bookmarkStart w:id="65" w:name="_Toc525635139"/>
      <w:r>
        <w:rPr>
          <w:rFonts w:hint="eastAsia"/>
        </w:rPr>
        <w:lastRenderedPageBreak/>
        <w:t>（七）按用工形式划分职工工资指导价位</w:t>
      </w:r>
      <w:bookmarkEnd w:id="64"/>
      <w:bookmarkEnd w:id="65"/>
    </w:p>
    <w:tbl>
      <w:tblPr>
        <w:tblW w:w="8845" w:type="dxa"/>
        <w:tblLayout w:type="fixed"/>
        <w:tblCellMar>
          <w:top w:w="15" w:type="dxa"/>
          <w:left w:w="15" w:type="dxa"/>
          <w:bottom w:w="15" w:type="dxa"/>
          <w:right w:w="15" w:type="dxa"/>
        </w:tblCellMar>
        <w:tblLook w:val="04A0"/>
      </w:tblPr>
      <w:tblGrid>
        <w:gridCol w:w="908"/>
        <w:gridCol w:w="3440"/>
        <w:gridCol w:w="1113"/>
        <w:gridCol w:w="1088"/>
        <w:gridCol w:w="1100"/>
        <w:gridCol w:w="1196"/>
      </w:tblGrid>
      <w:tr w:rsidR="00684AD5">
        <w:trPr>
          <w:trHeight w:val="375"/>
        </w:trPr>
        <w:tc>
          <w:tcPr>
            <w:tcW w:w="90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用工形式</w:t>
            </w:r>
          </w:p>
        </w:tc>
        <w:tc>
          <w:tcPr>
            <w:tcW w:w="4497"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08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0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1</w:t>
            </w:r>
          </w:p>
        </w:tc>
        <w:tc>
          <w:tcPr>
            <w:tcW w:w="344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合同制用工</w:t>
            </w:r>
          </w:p>
        </w:tc>
        <w:tc>
          <w:tcPr>
            <w:tcW w:w="111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159,366 </w:t>
            </w:r>
          </w:p>
        </w:tc>
        <w:tc>
          <w:tcPr>
            <w:tcW w:w="108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45,220 </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20,757 </w:t>
            </w:r>
          </w:p>
        </w:tc>
        <w:tc>
          <w:tcPr>
            <w:tcW w:w="119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51,964 </w:t>
            </w:r>
          </w:p>
        </w:tc>
      </w:tr>
      <w:tr w:rsidR="00684AD5">
        <w:trPr>
          <w:trHeight w:val="375"/>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2</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劳务派遣用工</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117,832 </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49,043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33,944 </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bCs/>
                <w:color w:val="000000"/>
                <w:sz w:val="21"/>
                <w:szCs w:val="21"/>
              </w:rPr>
            </w:pPr>
            <w:r>
              <w:rPr>
                <w:rFonts w:ascii="Times New Roman" w:eastAsiaTheme="minorEastAsia" w:hAnsi="Times New Roman" w:cs="Times New Roman"/>
                <w:bCs/>
                <w:color w:val="000000"/>
                <w:kern w:val="0"/>
                <w:sz w:val="21"/>
                <w:szCs w:val="21"/>
              </w:rPr>
              <w:t xml:space="preserve">52,651 </w:t>
            </w:r>
          </w:p>
        </w:tc>
      </w:tr>
    </w:tbl>
    <w:p w:rsidR="00684AD5" w:rsidRDefault="00684AD5"/>
    <w:p w:rsidR="00684AD5" w:rsidRDefault="009D52AB">
      <w:pPr>
        <w:pStyle w:val="3"/>
        <w:spacing w:before="0" w:after="0"/>
        <w:rPr>
          <w:rFonts w:ascii="楷体_GB2312" w:eastAsia="楷体_GB2312" w:hAnsi="华文楷体" w:cs="华文楷体"/>
          <w:b w:val="0"/>
          <w:bCs w:val="0"/>
          <w:sz w:val="28"/>
          <w:szCs w:val="28"/>
        </w:rPr>
      </w:pPr>
      <w:bookmarkStart w:id="66" w:name="_Toc525122511"/>
      <w:bookmarkStart w:id="67" w:name="_Toc525635140"/>
      <w:r>
        <w:rPr>
          <w:rFonts w:ascii="仿宋" w:hAnsi="仿宋" w:cs="仿宋" w:hint="eastAsia"/>
          <w:bCs w:val="0"/>
        </w:rPr>
        <w:t>（八）按劳动合同</w:t>
      </w:r>
      <w:r w:rsidR="00A629D0" w:rsidRPr="000E3366">
        <w:rPr>
          <w:rFonts w:ascii="仿宋" w:hAnsi="仿宋" w:cs="仿宋" w:hint="eastAsia"/>
          <w:bCs w:val="0"/>
        </w:rPr>
        <w:t>类型</w:t>
      </w:r>
      <w:r>
        <w:rPr>
          <w:rFonts w:ascii="仿宋" w:hAnsi="仿宋" w:cs="仿宋" w:hint="eastAsia"/>
          <w:bCs w:val="0"/>
        </w:rPr>
        <w:t>划分职工工资指导价位</w:t>
      </w:r>
      <w:bookmarkEnd w:id="66"/>
      <w:bookmarkEnd w:id="67"/>
    </w:p>
    <w:tbl>
      <w:tblPr>
        <w:tblW w:w="8845" w:type="dxa"/>
        <w:tblLayout w:type="fixed"/>
        <w:tblCellMar>
          <w:top w:w="15" w:type="dxa"/>
          <w:left w:w="15" w:type="dxa"/>
          <w:bottom w:w="15" w:type="dxa"/>
          <w:right w:w="15" w:type="dxa"/>
        </w:tblCellMar>
        <w:tblLook w:val="04A0"/>
      </w:tblPr>
      <w:tblGrid>
        <w:gridCol w:w="909"/>
        <w:gridCol w:w="3440"/>
        <w:gridCol w:w="1124"/>
        <w:gridCol w:w="1076"/>
        <w:gridCol w:w="1113"/>
        <w:gridCol w:w="1183"/>
      </w:tblGrid>
      <w:tr w:rsidR="00684AD5">
        <w:trPr>
          <w:trHeight w:val="375"/>
        </w:trPr>
        <w:tc>
          <w:tcPr>
            <w:tcW w:w="90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序号</w:t>
            </w:r>
          </w:p>
        </w:tc>
        <w:tc>
          <w:tcPr>
            <w:tcW w:w="344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劳动合同类型</w:t>
            </w:r>
          </w:p>
        </w:tc>
        <w:tc>
          <w:tcPr>
            <w:tcW w:w="4496"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color w:val="FFFFFF"/>
                <w:sz w:val="21"/>
                <w:szCs w:val="21"/>
              </w:rPr>
            </w:pPr>
            <w:r>
              <w:rPr>
                <w:rFonts w:ascii="Times New Roman" w:eastAsiaTheme="minorEastAsia" w:hAnsi="Times New Roman" w:cs="Times New Roman"/>
                <w:b/>
                <w:color w:val="FFFFFF"/>
                <w:kern w:val="0"/>
                <w:sz w:val="21"/>
                <w:szCs w:val="21"/>
              </w:rPr>
              <w:t>工资指导价位（元</w:t>
            </w:r>
            <w:r>
              <w:rPr>
                <w:rFonts w:ascii="Times New Roman" w:eastAsiaTheme="minorEastAsia" w:hAnsi="Times New Roman" w:cs="Times New Roman"/>
                <w:b/>
                <w:color w:val="FFFFFF"/>
                <w:kern w:val="0"/>
                <w:sz w:val="21"/>
                <w:szCs w:val="21"/>
              </w:rPr>
              <w:t>/</w:t>
            </w:r>
            <w:r>
              <w:rPr>
                <w:rFonts w:ascii="Times New Roman" w:eastAsiaTheme="minorEastAsia" w:hAnsi="Times New Roman" w:cs="Times New Roman"/>
                <w:b/>
                <w:color w:val="FFFFFF"/>
                <w:kern w:val="0"/>
                <w:sz w:val="21"/>
                <w:szCs w:val="21"/>
              </w:rPr>
              <w:t>年）</w:t>
            </w:r>
          </w:p>
        </w:tc>
      </w:tr>
      <w:tr w:rsidR="00684AD5">
        <w:trPr>
          <w:trHeight w:val="375"/>
        </w:trPr>
        <w:tc>
          <w:tcPr>
            <w:tcW w:w="9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3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color w:val="000000"/>
                <w:sz w:val="21"/>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高位数</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中位数</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低位数</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color w:val="000000"/>
                <w:sz w:val="21"/>
                <w:szCs w:val="21"/>
              </w:rPr>
            </w:pPr>
            <w:r>
              <w:rPr>
                <w:rFonts w:ascii="Times New Roman" w:eastAsiaTheme="minorEastAsia" w:hAnsi="Times New Roman" w:cs="Times New Roman"/>
                <w:b/>
                <w:color w:val="000000"/>
                <w:kern w:val="0"/>
                <w:sz w:val="21"/>
                <w:szCs w:val="21"/>
              </w:rPr>
              <w:t>平均数</w:t>
            </w:r>
          </w:p>
        </w:tc>
      </w:tr>
      <w:tr w:rsidR="00684AD5">
        <w:trPr>
          <w:trHeight w:val="375"/>
        </w:trPr>
        <w:tc>
          <w:tcPr>
            <w:tcW w:w="909"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w:t>
            </w:r>
          </w:p>
        </w:tc>
        <w:tc>
          <w:tcPr>
            <w:tcW w:w="344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固定期限</w:t>
            </w:r>
          </w:p>
        </w:tc>
        <w:tc>
          <w:tcPr>
            <w:tcW w:w="1124"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134,461 </w:t>
            </w:r>
          </w:p>
        </w:tc>
        <w:tc>
          <w:tcPr>
            <w:tcW w:w="1076"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44,299 </w:t>
            </w:r>
          </w:p>
        </w:tc>
        <w:tc>
          <w:tcPr>
            <w:tcW w:w="111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21,294 </w:t>
            </w:r>
          </w:p>
        </w:tc>
        <w:tc>
          <w:tcPr>
            <w:tcW w:w="118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50,281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以完成一定工作任务为期限</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134,915 </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40,446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24,376 </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47,155 </w:t>
            </w:r>
          </w:p>
        </w:tc>
      </w:tr>
      <w:tr w:rsidR="00684AD5">
        <w:trPr>
          <w:trHeight w:val="375"/>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3</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无固定期限</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144,535 </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49,810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20,335 </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45,107 </w:t>
            </w:r>
          </w:p>
        </w:tc>
      </w:tr>
    </w:tbl>
    <w:p w:rsidR="00684AD5" w:rsidRDefault="00684AD5">
      <w:pPr>
        <w:rPr>
          <w:rFonts w:asciiTheme="majorEastAsia" w:eastAsiaTheme="majorEastAsia" w:hAnsiTheme="majorEastAsia"/>
          <w:szCs w:val="21"/>
        </w:rPr>
        <w:sectPr w:rsidR="00684AD5">
          <w:pgSz w:w="11906" w:h="16838"/>
          <w:pgMar w:top="2098" w:right="1474" w:bottom="1984" w:left="1587" w:header="851" w:footer="992" w:gutter="0"/>
          <w:cols w:space="0"/>
          <w:docGrid w:type="lines" w:linePitch="312"/>
        </w:sectPr>
      </w:pPr>
    </w:p>
    <w:p w:rsidR="00684AD5" w:rsidRDefault="009D52AB">
      <w:pPr>
        <w:pStyle w:val="1"/>
        <w:jc w:val="center"/>
      </w:pPr>
      <w:bookmarkStart w:id="68" w:name="_Toc525635141"/>
      <w:r>
        <w:rPr>
          <w:rFonts w:hint="eastAsia"/>
        </w:rPr>
        <w:lastRenderedPageBreak/>
        <w:t>第三部分企业人工成本信息</w:t>
      </w:r>
      <w:bookmarkEnd w:id="68"/>
    </w:p>
    <w:p w:rsidR="00684AD5" w:rsidRPr="000052F5" w:rsidRDefault="009D52AB">
      <w:pPr>
        <w:pStyle w:val="2"/>
        <w:numPr>
          <w:ilvl w:val="0"/>
          <w:numId w:val="2"/>
        </w:numPr>
        <w:rPr>
          <w:b w:val="0"/>
        </w:rPr>
      </w:pPr>
      <w:bookmarkStart w:id="69" w:name="_Toc525635142"/>
      <w:r w:rsidRPr="000052F5">
        <w:rPr>
          <w:rFonts w:hint="eastAsia"/>
          <w:b w:val="0"/>
        </w:rPr>
        <w:t>行业人均人工成本信息</w:t>
      </w:r>
      <w:bookmarkEnd w:id="69"/>
    </w:p>
    <w:p w:rsidR="00684AD5" w:rsidRDefault="009D52AB">
      <w:pPr>
        <w:pStyle w:val="3"/>
        <w:numPr>
          <w:ilvl w:val="0"/>
          <w:numId w:val="3"/>
        </w:numPr>
      </w:pPr>
      <w:bookmarkStart w:id="70" w:name="_Toc525635143"/>
      <w:r>
        <w:rPr>
          <w:rFonts w:hint="eastAsia"/>
        </w:rPr>
        <w:t>按行业大类划分人均人工成本</w:t>
      </w:r>
      <w:bookmarkEnd w:id="70"/>
    </w:p>
    <w:tbl>
      <w:tblPr>
        <w:tblW w:w="8843" w:type="dxa"/>
        <w:tblLayout w:type="fixed"/>
        <w:tblCellMar>
          <w:top w:w="15" w:type="dxa"/>
          <w:left w:w="15" w:type="dxa"/>
          <w:bottom w:w="15" w:type="dxa"/>
          <w:right w:w="15" w:type="dxa"/>
        </w:tblCellMar>
        <w:tblLook w:val="04A0"/>
      </w:tblPr>
      <w:tblGrid>
        <w:gridCol w:w="768"/>
        <w:gridCol w:w="3575"/>
        <w:gridCol w:w="1125"/>
        <w:gridCol w:w="1063"/>
        <w:gridCol w:w="1112"/>
        <w:gridCol w:w="1200"/>
      </w:tblGrid>
      <w:tr w:rsidR="00684AD5">
        <w:trPr>
          <w:trHeight w:val="286"/>
        </w:trPr>
        <w:tc>
          <w:tcPr>
            <w:tcW w:w="768"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序号</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行业分类</w:t>
            </w:r>
          </w:p>
        </w:tc>
        <w:tc>
          <w:tcPr>
            <w:tcW w:w="450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jc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人均人工成本（元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p>
        </w:tc>
      </w:tr>
      <w:tr w:rsidR="00684AD5">
        <w:trPr>
          <w:trHeight w:val="286"/>
        </w:trPr>
        <w:tc>
          <w:tcPr>
            <w:tcW w:w="7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rPr>
                <w:rFonts w:ascii="Times New Roman" w:eastAsiaTheme="minorEastAsia" w:hAnsi="Times New Roman" w:cs="Times New Roman"/>
                <w:b/>
                <w:bCs/>
                <w:color w:val="000000" w:themeColor="text1"/>
                <w:sz w:val="21"/>
                <w:szCs w:val="21"/>
              </w:rPr>
            </w:pPr>
          </w:p>
        </w:tc>
        <w:tc>
          <w:tcPr>
            <w:tcW w:w="35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rPr>
                <w:rFonts w:ascii="Times New Roman" w:eastAsiaTheme="minorEastAsia" w:hAnsi="Times New Roman" w:cs="Times New Roman"/>
                <w:b/>
                <w:bCs/>
                <w:color w:val="000000" w:themeColor="text1"/>
                <w:sz w:val="21"/>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高位数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中位数</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低位数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平均数</w:t>
            </w:r>
          </w:p>
        </w:tc>
      </w:tr>
      <w:tr w:rsidR="00684AD5">
        <w:trPr>
          <w:trHeight w:val="374"/>
        </w:trPr>
        <w:tc>
          <w:tcPr>
            <w:tcW w:w="76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1</w:t>
            </w:r>
          </w:p>
        </w:tc>
        <w:tc>
          <w:tcPr>
            <w:tcW w:w="357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left"/>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全行业</w:t>
            </w:r>
          </w:p>
        </w:tc>
        <w:tc>
          <w:tcPr>
            <w:tcW w:w="11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211,153</w:t>
            </w:r>
          </w:p>
        </w:tc>
        <w:tc>
          <w:tcPr>
            <w:tcW w:w="106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56,753</w:t>
            </w:r>
          </w:p>
        </w:tc>
        <w:tc>
          <w:tcPr>
            <w:tcW w:w="111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25,376</w:t>
            </w:r>
          </w:p>
        </w:tc>
        <w:tc>
          <w:tcPr>
            <w:tcW w:w="120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63,869</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制造业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215,230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56,039</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25,841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61,925</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3</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住宿和餐饮业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169,316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44,370</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19,879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55,463</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农、林、牧、渔业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172,021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62,183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40,508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58,047</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批发和零售业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130,395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59,427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20,189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62,017</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信息传输、软件和信息技术服务业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126,908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60,356</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26,308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76,928</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7</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交通运输、仓储和邮政业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153,516</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80,492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37,565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82,505</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居民服务、修理和其他服务业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459,932</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48,794</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24,286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72,209</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9</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金融业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237,901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150,686</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A02638" w:rsidP="0028165F">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kern w:val="0"/>
                <w:sz w:val="21"/>
                <w:szCs w:val="21"/>
              </w:rPr>
              <w:t>14</w:t>
            </w:r>
            <w:r w:rsidR="009D52AB">
              <w:rPr>
                <w:rFonts w:ascii="Times New Roman" w:eastAsiaTheme="minorEastAsia" w:hAnsi="Times New Roman" w:cs="Times New Roman"/>
                <w:color w:val="000000"/>
                <w:kern w:val="0"/>
                <w:sz w:val="21"/>
                <w:szCs w:val="21"/>
              </w:rPr>
              <w:t>2,415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169,713</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10</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文化、体育和娱乐业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104,615</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91,063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68,975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85,847</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11</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水利环境和公共设施管理业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157,803</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98,441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A02638">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hint="eastAsia"/>
                <w:color w:val="000000"/>
                <w:kern w:val="0"/>
                <w:sz w:val="21"/>
                <w:szCs w:val="21"/>
              </w:rPr>
              <w:t>8</w:t>
            </w:r>
            <w:r w:rsidR="009D52AB">
              <w:rPr>
                <w:rFonts w:ascii="Times New Roman" w:eastAsiaTheme="minorEastAsia" w:hAnsi="Times New Roman" w:cs="Times New Roman"/>
                <w:color w:val="000000"/>
                <w:kern w:val="0"/>
                <w:sz w:val="21"/>
                <w:szCs w:val="21"/>
              </w:rPr>
              <w:t>4,953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98,343</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12</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租赁和商务服务业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108,927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63,738</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38,769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67,736</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13</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教育</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112,327</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57,485</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22,345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57,016</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14</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房地产业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212,458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91,727</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62,186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103,498</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15</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建筑业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199,069</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61,102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35,106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89,173</w:t>
            </w:r>
          </w:p>
        </w:tc>
      </w:tr>
      <w:tr w:rsidR="00684AD5">
        <w:trPr>
          <w:trHeight w:val="3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16</w:t>
            </w: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电力、热力、燃气及水生产和供应业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146,654</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89,712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66,589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83,352</w:t>
            </w:r>
          </w:p>
        </w:tc>
      </w:tr>
    </w:tbl>
    <w:p w:rsidR="00684AD5" w:rsidRDefault="00684AD5">
      <w:pPr>
        <w:jc w:val="left"/>
        <w:rPr>
          <w:rFonts w:ascii="仿宋" w:eastAsia="仿宋" w:hAnsi="仿宋" w:cs="仿宋"/>
          <w:b/>
          <w:bCs/>
          <w:sz w:val="30"/>
          <w:szCs w:val="30"/>
        </w:rPr>
      </w:pPr>
    </w:p>
    <w:p w:rsidR="00684AD5" w:rsidRDefault="00684AD5">
      <w:pPr>
        <w:jc w:val="left"/>
        <w:rPr>
          <w:rFonts w:ascii="仿宋" w:eastAsia="仿宋" w:hAnsi="仿宋" w:cs="仿宋"/>
          <w:b/>
          <w:bCs/>
          <w:sz w:val="30"/>
          <w:szCs w:val="30"/>
        </w:rPr>
      </w:pPr>
    </w:p>
    <w:p w:rsidR="00684AD5" w:rsidRDefault="00684AD5">
      <w:pPr>
        <w:jc w:val="left"/>
        <w:rPr>
          <w:rFonts w:ascii="仿宋" w:eastAsia="仿宋" w:hAnsi="仿宋" w:cs="仿宋"/>
          <w:b/>
          <w:bCs/>
          <w:sz w:val="30"/>
          <w:szCs w:val="30"/>
        </w:rPr>
        <w:sectPr w:rsidR="00684AD5">
          <w:pgSz w:w="11906" w:h="16838"/>
          <w:pgMar w:top="2098" w:right="1474" w:bottom="1984" w:left="1587" w:header="851" w:footer="992" w:gutter="0"/>
          <w:cols w:space="0"/>
          <w:titlePg/>
          <w:docGrid w:type="lines" w:linePitch="312"/>
        </w:sectPr>
      </w:pPr>
    </w:p>
    <w:p w:rsidR="00684AD5" w:rsidRDefault="009D52AB">
      <w:pPr>
        <w:outlineLvl w:val="2"/>
        <w:rPr>
          <w:rFonts w:ascii="仿宋" w:eastAsia="仿宋" w:hAnsi="仿宋" w:cs="仿宋"/>
          <w:b/>
          <w:bCs/>
          <w:sz w:val="30"/>
          <w:szCs w:val="30"/>
        </w:rPr>
      </w:pPr>
      <w:bookmarkStart w:id="71" w:name="_Toc525635144"/>
      <w:r>
        <w:rPr>
          <w:rFonts w:ascii="仿宋" w:eastAsia="仿宋" w:hAnsi="仿宋" w:cs="仿宋" w:hint="eastAsia"/>
          <w:b/>
          <w:bCs/>
          <w:sz w:val="30"/>
          <w:szCs w:val="30"/>
        </w:rPr>
        <w:lastRenderedPageBreak/>
        <w:t>（二）按行业大类分企业规模划分人均人工成本</w:t>
      </w:r>
      <w:bookmarkEnd w:id="71"/>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93"/>
        <w:gridCol w:w="2479"/>
        <w:gridCol w:w="1063"/>
        <w:gridCol w:w="1112"/>
        <w:gridCol w:w="1113"/>
        <w:gridCol w:w="1071"/>
        <w:gridCol w:w="1216"/>
      </w:tblGrid>
      <w:tr w:rsidR="00684AD5">
        <w:trPr>
          <w:trHeight w:val="340"/>
        </w:trPr>
        <w:tc>
          <w:tcPr>
            <w:tcW w:w="79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kern w:val="0"/>
                <w:sz w:val="21"/>
                <w:szCs w:val="21"/>
              </w:rPr>
            </w:pPr>
            <w:r>
              <w:rPr>
                <w:rFonts w:ascii="Times New Roman" w:eastAsiaTheme="minorEastAsia" w:hAnsi="Times New Roman" w:cs="Times New Roman"/>
                <w:b/>
                <w:bCs/>
                <w:color w:val="FFFFFF"/>
                <w:kern w:val="0"/>
                <w:sz w:val="21"/>
                <w:szCs w:val="21"/>
              </w:rPr>
              <w:t>序号</w:t>
            </w:r>
          </w:p>
        </w:tc>
        <w:tc>
          <w:tcPr>
            <w:tcW w:w="247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行业</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jc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规模</w:t>
            </w:r>
          </w:p>
        </w:tc>
        <w:tc>
          <w:tcPr>
            <w:tcW w:w="4512"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jc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人均人工成本（元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p>
        </w:tc>
      </w:tr>
      <w:tr w:rsidR="00684AD5">
        <w:trPr>
          <w:trHeight w:val="340"/>
        </w:trPr>
        <w:tc>
          <w:tcPr>
            <w:tcW w:w="7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2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106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高位数</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中位数</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低位数</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平均数</w:t>
            </w:r>
          </w:p>
        </w:tc>
      </w:tr>
      <w:tr w:rsidR="00684AD5">
        <w:trPr>
          <w:trHeight w:val="340"/>
        </w:trPr>
        <w:tc>
          <w:tcPr>
            <w:tcW w:w="793" w:type="dxa"/>
            <w:tcBorders>
              <w:top w:val="single" w:sz="4" w:space="0" w:color="auto"/>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tcBorders>
              <w:top w:val="single" w:sz="4" w:space="0" w:color="auto"/>
            </w:tcBorders>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全行业</w:t>
            </w:r>
          </w:p>
        </w:tc>
        <w:tc>
          <w:tcPr>
            <w:tcW w:w="1112" w:type="dxa"/>
            <w:tcBorders>
              <w:top w:val="single" w:sz="4" w:space="0" w:color="auto"/>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203,198</w:t>
            </w:r>
          </w:p>
        </w:tc>
        <w:tc>
          <w:tcPr>
            <w:tcW w:w="1113" w:type="dxa"/>
            <w:tcBorders>
              <w:top w:val="single" w:sz="4" w:space="0" w:color="auto"/>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54,829</w:t>
            </w:r>
          </w:p>
        </w:tc>
        <w:tc>
          <w:tcPr>
            <w:tcW w:w="1071" w:type="dxa"/>
            <w:tcBorders>
              <w:top w:val="single" w:sz="4" w:space="0" w:color="auto"/>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23,561</w:t>
            </w:r>
          </w:p>
        </w:tc>
        <w:tc>
          <w:tcPr>
            <w:tcW w:w="1216" w:type="dxa"/>
            <w:tcBorders>
              <w:top w:val="single" w:sz="4" w:space="0" w:color="auto"/>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63,104</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大型企业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207,316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71,058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43,838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85,098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237,674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59,943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22,408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67,024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240,813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54,013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21,089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63,637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5</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145,012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43,343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21,902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48,835 </w:t>
            </w:r>
          </w:p>
        </w:tc>
      </w:tr>
      <w:tr w:rsidR="00684AD5">
        <w:trPr>
          <w:trHeight w:val="340"/>
        </w:trPr>
        <w:tc>
          <w:tcPr>
            <w:tcW w:w="793" w:type="dxa"/>
            <w:shd w:val="clear" w:color="auto" w:fill="auto"/>
            <w:vAlign w:val="center"/>
          </w:tcPr>
          <w:p w:rsidR="00684AD5" w:rsidRDefault="008D1F5A">
            <w:pPr>
              <w:jc w:val="center"/>
              <w:rPr>
                <w:rFonts w:ascii="Times New Roman" w:eastAsiaTheme="minorEastAsia" w:hAnsi="Times New Roman" w:cs="Times New Roman"/>
                <w:color w:val="000000"/>
                <w:sz w:val="21"/>
                <w:szCs w:val="21"/>
              </w:rPr>
            </w:pPr>
            <w:r w:rsidRPr="006678A1">
              <w:rPr>
                <w:rFonts w:ascii="Times New Roman" w:eastAsiaTheme="minorEastAsia" w:hAnsi="Times New Roman" w:cs="Times New Roman" w:hint="eastAsia"/>
                <w:color w:val="000000"/>
                <w:sz w:val="21"/>
                <w:szCs w:val="21"/>
              </w:rPr>
              <w:t>6</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其他企业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109,103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54,436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21,190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56,020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sz w:val="21"/>
                <w:szCs w:val="21"/>
              </w:rPr>
              <w:t>1</w:t>
            </w:r>
          </w:p>
        </w:tc>
        <w:tc>
          <w:tcPr>
            <w:tcW w:w="2479" w:type="dxa"/>
            <w:shd w:val="clear" w:color="auto" w:fill="D9D9D9" w:themeFill="background1" w:themeFillShade="D9"/>
            <w:vAlign w:val="center"/>
          </w:tcPr>
          <w:p w:rsidR="00684AD5" w:rsidRDefault="009D52AB">
            <w:pP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农、林、牧、渔业</w:t>
            </w:r>
          </w:p>
        </w:tc>
        <w:tc>
          <w:tcPr>
            <w:tcW w:w="1063" w:type="dxa"/>
            <w:shd w:val="clear" w:color="auto" w:fill="D9D9D9" w:themeFill="background1" w:themeFillShade="D9"/>
            <w:vAlign w:val="center"/>
          </w:tcPr>
          <w:p w:rsidR="00684AD5" w:rsidRDefault="00684AD5">
            <w:pPr>
              <w:rPr>
                <w:rFonts w:ascii="Times New Roman" w:eastAsiaTheme="minorEastAsia" w:hAnsi="Times New Roman" w:cs="Times New Roman"/>
                <w:b/>
                <w:bCs/>
                <w:color w:val="000000"/>
                <w:kern w:val="0"/>
                <w:sz w:val="21"/>
                <w:szCs w:val="21"/>
              </w:rPr>
            </w:pP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163,304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59,179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37,631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56,502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大型企业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98,756</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60,180</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49,870</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61,234</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71,909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55,230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50,683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69,042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84,519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63,556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41,379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61,562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5</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69,970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52,954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37,196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52,087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2479" w:type="dxa"/>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制造业</w:t>
            </w:r>
          </w:p>
        </w:tc>
        <w:tc>
          <w:tcPr>
            <w:tcW w:w="1063" w:type="dxa"/>
            <w:shd w:val="clear" w:color="auto" w:fill="D9D9D9" w:themeFill="background1" w:themeFillShade="D9"/>
            <w:vAlign w:val="center"/>
          </w:tcPr>
          <w:p w:rsidR="00684AD5" w:rsidRDefault="00684AD5">
            <w:pPr>
              <w:jc w:val="left"/>
              <w:rPr>
                <w:rFonts w:ascii="Times New Roman" w:eastAsiaTheme="minorEastAsia" w:hAnsi="Times New Roman" w:cs="Times New Roman"/>
                <w:b/>
                <w:bCs/>
                <w:color w:val="000000"/>
                <w:kern w:val="0"/>
                <w:sz w:val="21"/>
                <w:szCs w:val="21"/>
              </w:rPr>
            </w:pP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210,270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54,033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24,003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61,325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大型企业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203,955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70,133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49,543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89,738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301,412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60,489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26,206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70,809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190,727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52,025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20,568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60,328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5</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123,601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42,621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21,275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45,961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电力、热力、燃气及水生产和供应业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143,275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86,332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61,946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83,017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129,951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81,152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72,082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81,248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141,275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84,706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61,946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82,805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建筑业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194,524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58,916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32,173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87,603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146,794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57,936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54,053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85,039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410,763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69,745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32,573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97,549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190,168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122,132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47,729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118,752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批发和零售业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129,688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56,285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19,583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61,019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120,419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58,071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20,863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59,032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133,036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52,873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25,982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69,018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交通运输、仓储和邮政业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146,883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77,023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40,093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80,436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大型企业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141,240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81,079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75,193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75,832 </w:t>
            </w:r>
          </w:p>
        </w:tc>
      </w:tr>
      <w:tr w:rsidR="00684AD5">
        <w:trPr>
          <w:trHeight w:val="340"/>
        </w:trPr>
        <w:tc>
          <w:tcPr>
            <w:tcW w:w="793" w:type="dxa"/>
            <w:tcBorders>
              <w:bottom w:val="single" w:sz="4" w:space="0" w:color="auto"/>
            </w:tcBorders>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tcBorders>
              <w:bottom w:val="single" w:sz="4" w:space="0" w:color="auto"/>
            </w:tcBorders>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217,747 </w:t>
            </w:r>
          </w:p>
        </w:tc>
        <w:tc>
          <w:tcPr>
            <w:tcW w:w="1113"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83,917 </w:t>
            </w:r>
          </w:p>
        </w:tc>
        <w:tc>
          <w:tcPr>
            <w:tcW w:w="1071"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49,062 </w:t>
            </w:r>
          </w:p>
        </w:tc>
        <w:tc>
          <w:tcPr>
            <w:tcW w:w="121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97,266 </w:t>
            </w:r>
          </w:p>
        </w:tc>
      </w:tr>
      <w:tr w:rsidR="00684AD5">
        <w:trPr>
          <w:trHeight w:val="340"/>
        </w:trPr>
        <w:tc>
          <w:tcPr>
            <w:tcW w:w="79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color w:val="FFFFFF"/>
                <w:sz w:val="21"/>
                <w:szCs w:val="21"/>
              </w:rPr>
            </w:pPr>
            <w:r>
              <w:rPr>
                <w:rFonts w:ascii="Times New Roman" w:eastAsiaTheme="minorEastAsia" w:hAnsi="Times New Roman" w:cs="Times New Roman"/>
                <w:b/>
                <w:bCs/>
                <w:color w:val="FFFFFF"/>
                <w:kern w:val="0"/>
                <w:sz w:val="21"/>
                <w:szCs w:val="21"/>
              </w:rPr>
              <w:lastRenderedPageBreak/>
              <w:t>序号</w:t>
            </w:r>
          </w:p>
        </w:tc>
        <w:tc>
          <w:tcPr>
            <w:tcW w:w="2479"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color w:val="FFFFFF"/>
                <w:sz w:val="21"/>
                <w:szCs w:val="21"/>
              </w:rPr>
            </w:pPr>
            <w:r>
              <w:rPr>
                <w:rFonts w:ascii="Times New Roman" w:eastAsiaTheme="minorEastAsia" w:hAnsi="Times New Roman" w:cs="Times New Roman"/>
                <w:b/>
                <w:bCs/>
                <w:color w:val="FFFFFF"/>
                <w:kern w:val="0"/>
                <w:sz w:val="21"/>
                <w:szCs w:val="21"/>
              </w:rPr>
              <w:t>行业</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jc w:val="center"/>
              <w:rPr>
                <w:rFonts w:ascii="Times New Roman" w:eastAsiaTheme="minorEastAsia" w:hAnsi="Times New Roman" w:cs="Times New Roman"/>
                <w:color w:val="FFFFFF"/>
                <w:kern w:val="0"/>
                <w:sz w:val="21"/>
                <w:szCs w:val="21"/>
              </w:rPr>
            </w:pPr>
            <w:r>
              <w:rPr>
                <w:rFonts w:ascii="Times New Roman" w:eastAsiaTheme="minorEastAsia" w:hAnsi="Times New Roman" w:cs="Times New Roman"/>
                <w:b/>
                <w:bCs/>
                <w:color w:val="FFFFFF"/>
                <w:kern w:val="0"/>
                <w:sz w:val="21"/>
                <w:szCs w:val="21"/>
              </w:rPr>
              <w:t>规模</w:t>
            </w:r>
          </w:p>
        </w:tc>
        <w:tc>
          <w:tcPr>
            <w:tcW w:w="4512"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jc w:val="center"/>
              <w:rPr>
                <w:rFonts w:ascii="Times New Roman" w:eastAsiaTheme="minorEastAsia" w:hAnsi="Times New Roman" w:cs="Times New Roman"/>
                <w:color w:val="FFFFFF"/>
                <w:kern w:val="0"/>
                <w:sz w:val="21"/>
                <w:szCs w:val="21"/>
              </w:rPr>
            </w:pPr>
            <w:r>
              <w:rPr>
                <w:rFonts w:ascii="Times New Roman" w:eastAsiaTheme="minorEastAsia" w:hAnsi="Times New Roman" w:cs="Times New Roman"/>
                <w:b/>
                <w:bCs/>
                <w:color w:val="FFFFFF"/>
                <w:kern w:val="0"/>
                <w:sz w:val="21"/>
                <w:szCs w:val="21"/>
              </w:rPr>
              <w:t>人均人工成本（元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p>
        </w:tc>
      </w:tr>
      <w:tr w:rsidR="00684AD5">
        <w:trPr>
          <w:trHeight w:val="340"/>
        </w:trPr>
        <w:tc>
          <w:tcPr>
            <w:tcW w:w="79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color w:val="000000"/>
                <w:sz w:val="21"/>
                <w:szCs w:val="21"/>
              </w:rPr>
            </w:pPr>
          </w:p>
        </w:tc>
        <w:tc>
          <w:tcPr>
            <w:tcW w:w="2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color w:val="000000"/>
                <w:sz w:val="21"/>
                <w:szCs w:val="21"/>
              </w:rPr>
            </w:pPr>
          </w:p>
        </w:tc>
        <w:tc>
          <w:tcPr>
            <w:tcW w:w="106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color w:val="000000"/>
                <w:kern w:val="0"/>
                <w:sz w:val="21"/>
                <w:szCs w:val="21"/>
              </w:rPr>
            </w:pP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高位数</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中位数</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低位数</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平均数</w:t>
            </w:r>
          </w:p>
        </w:tc>
      </w:tr>
      <w:tr w:rsidR="00684AD5">
        <w:trPr>
          <w:trHeight w:val="340"/>
        </w:trPr>
        <w:tc>
          <w:tcPr>
            <w:tcW w:w="793" w:type="dxa"/>
            <w:tcBorders>
              <w:top w:val="single" w:sz="4" w:space="0" w:color="auto"/>
            </w:tcBorders>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tcBorders>
              <w:top w:val="single" w:sz="4" w:space="0" w:color="auto"/>
            </w:tcBorders>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145,883 </w:t>
            </w:r>
          </w:p>
        </w:tc>
        <w:tc>
          <w:tcPr>
            <w:tcW w:w="1113"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77,232 </w:t>
            </w:r>
          </w:p>
        </w:tc>
        <w:tc>
          <w:tcPr>
            <w:tcW w:w="1071"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37,502 </w:t>
            </w:r>
          </w:p>
        </w:tc>
        <w:tc>
          <w:tcPr>
            <w:tcW w:w="121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85,164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住宿和餐饮业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165,278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42,777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18,981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55,914 </w:t>
            </w:r>
          </w:p>
        </w:tc>
      </w:tr>
      <w:tr w:rsidR="00684AD5">
        <w:trPr>
          <w:trHeight w:val="340"/>
        </w:trPr>
        <w:tc>
          <w:tcPr>
            <w:tcW w:w="793" w:type="dxa"/>
            <w:tcBorders>
              <w:bottom w:val="single" w:sz="4" w:space="0" w:color="auto"/>
            </w:tcBorders>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tcBorders>
              <w:bottom w:val="single" w:sz="4" w:space="0" w:color="auto"/>
            </w:tcBorders>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大型企业</w:t>
            </w:r>
          </w:p>
        </w:tc>
        <w:tc>
          <w:tcPr>
            <w:tcW w:w="1112"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184,713 </w:t>
            </w:r>
          </w:p>
        </w:tc>
        <w:tc>
          <w:tcPr>
            <w:tcW w:w="1113"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118,607 </w:t>
            </w:r>
          </w:p>
        </w:tc>
        <w:tc>
          <w:tcPr>
            <w:tcW w:w="1071"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47,059 </w:t>
            </w:r>
          </w:p>
        </w:tc>
        <w:tc>
          <w:tcPr>
            <w:tcW w:w="1216" w:type="dxa"/>
            <w:tcBorders>
              <w:bottom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114,569 </w:t>
            </w:r>
          </w:p>
        </w:tc>
      </w:tr>
      <w:tr w:rsidR="00684AD5">
        <w:trPr>
          <w:trHeight w:val="340"/>
        </w:trPr>
        <w:tc>
          <w:tcPr>
            <w:tcW w:w="793" w:type="dxa"/>
            <w:tcBorders>
              <w:top w:val="single" w:sz="4" w:space="0" w:color="auto"/>
            </w:tcBorders>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tcBorders>
              <w:top w:val="single" w:sz="4" w:space="0" w:color="auto"/>
            </w:tcBorders>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131,730 </w:t>
            </w:r>
          </w:p>
        </w:tc>
        <w:tc>
          <w:tcPr>
            <w:tcW w:w="1113"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51,403 </w:t>
            </w:r>
          </w:p>
        </w:tc>
        <w:tc>
          <w:tcPr>
            <w:tcW w:w="1071"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32,627 </w:t>
            </w:r>
          </w:p>
        </w:tc>
        <w:tc>
          <w:tcPr>
            <w:tcW w:w="1216" w:type="dxa"/>
            <w:tcBorders>
              <w:top w:val="single" w:sz="4" w:space="0" w:color="auto"/>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52,360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112,767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42,349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19,986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49,214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信息传输、软件和信息技术服务业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123,953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57,151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29,813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75,827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110,376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93,214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68,465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85,141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122,953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57,492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22,813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64,087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116,171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62,418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35,102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64,877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金融业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230,142</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139,086</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101,200</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143,567</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大型企业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254,389</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167,890</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113,457</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170,124</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229,087</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142,098</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109,236</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145,324</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220,539</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134,470</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88,346</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132,120</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房地产业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168,945</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96,892</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59,872</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91,868</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大型企业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235,780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124,357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79,865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118,745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207,011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120,262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53,894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110,250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147,672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98,822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86,862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111,318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5</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80,185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42,373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22,859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45,016 </w:t>
            </w:r>
          </w:p>
        </w:tc>
      </w:tr>
      <w:tr w:rsidR="00684AD5">
        <w:trPr>
          <w:trHeight w:val="340"/>
        </w:trPr>
        <w:tc>
          <w:tcPr>
            <w:tcW w:w="793" w:type="dxa"/>
            <w:shd w:val="clear" w:color="auto" w:fill="D9D9D9" w:themeFill="background1" w:themeFillShade="D9"/>
            <w:vAlign w:val="center"/>
          </w:tcPr>
          <w:p w:rsidR="00684AD5" w:rsidRDefault="009D52AB">
            <w:pPr>
              <w:jc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租赁和商务服务业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102,910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60,357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33,617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66,358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104,540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74,304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33,617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70,139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112,141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55,242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29,772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60,324 </w:t>
            </w:r>
          </w:p>
        </w:tc>
      </w:tr>
      <w:tr w:rsidR="00684AD5">
        <w:trPr>
          <w:trHeight w:val="340"/>
        </w:trPr>
        <w:tc>
          <w:tcPr>
            <w:tcW w:w="79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2479" w:type="dxa"/>
            <w:shd w:val="clear" w:color="auto" w:fill="D9D9D9" w:themeFill="background1" w:themeFillShade="D9"/>
            <w:vAlign w:val="center"/>
          </w:tcPr>
          <w:p w:rsidR="00684AD5" w:rsidRDefault="009D52AB">
            <w:pPr>
              <w:widowControl/>
              <w:jc w:val="left"/>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18"/>
                <w:szCs w:val="18"/>
              </w:rPr>
              <w:t>水利、环境和公共设施管理业</w:t>
            </w:r>
          </w:p>
        </w:tc>
        <w:tc>
          <w:tcPr>
            <w:tcW w:w="106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小型企业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153,684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93,220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73,650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98,229 </w:t>
            </w:r>
          </w:p>
        </w:tc>
      </w:tr>
      <w:tr w:rsidR="00684AD5">
        <w:trPr>
          <w:trHeight w:val="340"/>
        </w:trPr>
        <w:tc>
          <w:tcPr>
            <w:tcW w:w="79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居民服务、修理和其他服务业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449,331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46,206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21,041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70,143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130,860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62,923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30,316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63,206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450,132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52,811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25,629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80,645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4</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微型企业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97,668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52,259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25,126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53,032 </w:t>
            </w:r>
          </w:p>
        </w:tc>
      </w:tr>
      <w:tr w:rsidR="00684AD5">
        <w:trPr>
          <w:trHeight w:val="340"/>
        </w:trPr>
        <w:tc>
          <w:tcPr>
            <w:tcW w:w="79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2479" w:type="dxa"/>
            <w:shd w:val="clear" w:color="auto" w:fill="D9D9D9" w:themeFill="background1" w:themeFillShade="D9"/>
            <w:vAlign w:val="center"/>
          </w:tcPr>
          <w:p w:rsidR="00684AD5" w:rsidRDefault="009D52AB">
            <w:pPr>
              <w:widowControl/>
              <w:jc w:val="left"/>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教育</w:t>
            </w:r>
          </w:p>
        </w:tc>
        <w:tc>
          <w:tcPr>
            <w:tcW w:w="106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其他企业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109,103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54,436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21,190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56,020 </w:t>
            </w:r>
          </w:p>
        </w:tc>
      </w:tr>
      <w:tr w:rsidR="00684AD5">
        <w:trPr>
          <w:trHeight w:val="340"/>
        </w:trPr>
        <w:tc>
          <w:tcPr>
            <w:tcW w:w="79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kern w:val="0"/>
                <w:sz w:val="21"/>
                <w:szCs w:val="21"/>
              </w:rPr>
            </w:pPr>
            <w:r>
              <w:rPr>
                <w:rFonts w:ascii="Times New Roman" w:eastAsiaTheme="minorEastAsia" w:hAnsi="Times New Roman" w:cs="Times New Roman"/>
                <w:b/>
                <w:bCs/>
                <w:color w:val="000000"/>
                <w:kern w:val="0"/>
                <w:sz w:val="21"/>
                <w:szCs w:val="21"/>
              </w:rPr>
              <w:t>1</w:t>
            </w:r>
          </w:p>
        </w:tc>
        <w:tc>
          <w:tcPr>
            <w:tcW w:w="3542" w:type="dxa"/>
            <w:gridSpan w:val="2"/>
            <w:shd w:val="clear" w:color="auto" w:fill="D9D9D9" w:themeFill="background1" w:themeFillShade="D9"/>
            <w:vAlign w:val="center"/>
          </w:tcPr>
          <w:p w:rsidR="00684AD5" w:rsidRDefault="009D52AB">
            <w:pPr>
              <w:jc w:val="left"/>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文化、体育和娱乐业</w:t>
            </w:r>
          </w:p>
        </w:tc>
        <w:tc>
          <w:tcPr>
            <w:tcW w:w="1112"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121,280 </w:t>
            </w:r>
          </w:p>
        </w:tc>
        <w:tc>
          <w:tcPr>
            <w:tcW w:w="1113"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77,233 </w:t>
            </w:r>
          </w:p>
        </w:tc>
        <w:tc>
          <w:tcPr>
            <w:tcW w:w="1071"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59,457 </w:t>
            </w:r>
          </w:p>
        </w:tc>
        <w:tc>
          <w:tcPr>
            <w:tcW w:w="1216" w:type="dxa"/>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79,703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2</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140,269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47,725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34,902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61,563 </w:t>
            </w:r>
          </w:p>
        </w:tc>
      </w:tr>
      <w:tr w:rsidR="00684AD5">
        <w:trPr>
          <w:trHeight w:val="340"/>
        </w:trPr>
        <w:tc>
          <w:tcPr>
            <w:tcW w:w="793" w:type="dxa"/>
            <w:shd w:val="clear" w:color="auto" w:fill="auto"/>
            <w:vAlign w:val="center"/>
          </w:tcPr>
          <w:p w:rsidR="00684AD5" w:rsidRDefault="009D52AB">
            <w:pPr>
              <w:jc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sz w:val="21"/>
                <w:szCs w:val="21"/>
              </w:rPr>
              <w:t>3</w:t>
            </w:r>
          </w:p>
        </w:tc>
        <w:tc>
          <w:tcPr>
            <w:tcW w:w="2479" w:type="dxa"/>
            <w:shd w:val="clear" w:color="auto" w:fill="auto"/>
            <w:vAlign w:val="center"/>
          </w:tcPr>
          <w:p w:rsidR="00684AD5" w:rsidRDefault="00684AD5">
            <w:pPr>
              <w:rPr>
                <w:rFonts w:ascii="Times New Roman" w:eastAsiaTheme="minorEastAsia" w:hAnsi="Times New Roman" w:cs="Times New Roman"/>
                <w:color w:val="000000"/>
                <w:sz w:val="21"/>
                <w:szCs w:val="21"/>
              </w:rPr>
            </w:pPr>
          </w:p>
        </w:tc>
        <w:tc>
          <w:tcPr>
            <w:tcW w:w="106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小型企业</w:t>
            </w:r>
          </w:p>
        </w:tc>
        <w:tc>
          <w:tcPr>
            <w:tcW w:w="1112"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110,189 </w:t>
            </w:r>
          </w:p>
        </w:tc>
        <w:tc>
          <w:tcPr>
            <w:tcW w:w="1113"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98,917 </w:t>
            </w:r>
          </w:p>
        </w:tc>
        <w:tc>
          <w:tcPr>
            <w:tcW w:w="1071"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86,233 </w:t>
            </w:r>
          </w:p>
        </w:tc>
        <w:tc>
          <w:tcPr>
            <w:tcW w:w="1216" w:type="dxa"/>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98,907 </w:t>
            </w:r>
          </w:p>
        </w:tc>
      </w:tr>
    </w:tbl>
    <w:p w:rsidR="00684AD5" w:rsidRDefault="00684AD5">
      <w:pPr>
        <w:rPr>
          <w:rFonts w:ascii="仿宋" w:eastAsia="仿宋" w:hAnsi="仿宋" w:cs="仿宋"/>
          <w:b/>
          <w:bCs/>
          <w:sz w:val="30"/>
          <w:szCs w:val="30"/>
        </w:rPr>
      </w:pPr>
    </w:p>
    <w:p w:rsidR="00684AD5" w:rsidRDefault="009D52AB">
      <w:pPr>
        <w:numPr>
          <w:ilvl w:val="0"/>
          <w:numId w:val="2"/>
        </w:numPr>
        <w:outlineLvl w:val="1"/>
        <w:rPr>
          <w:rFonts w:ascii="黑体" w:eastAsia="黑体" w:hAnsi="黑体" w:cs="黑体"/>
          <w:sz w:val="32"/>
          <w:szCs w:val="32"/>
        </w:rPr>
      </w:pPr>
      <w:bookmarkStart w:id="72" w:name="_Toc525635145"/>
      <w:r>
        <w:rPr>
          <w:rFonts w:ascii="黑体" w:eastAsia="黑体" w:hAnsi="黑体" w:cs="黑体" w:hint="eastAsia"/>
          <w:sz w:val="32"/>
          <w:szCs w:val="32"/>
        </w:rPr>
        <w:lastRenderedPageBreak/>
        <w:t>其他划分类型企业人均人工成本信息</w:t>
      </w:r>
      <w:bookmarkEnd w:id="72"/>
    </w:p>
    <w:p w:rsidR="00684AD5" w:rsidRDefault="009D52AB">
      <w:pPr>
        <w:outlineLvl w:val="2"/>
        <w:rPr>
          <w:rFonts w:ascii="仿宋" w:eastAsia="仿宋" w:hAnsi="仿宋" w:cs="仿宋"/>
          <w:b/>
          <w:bCs/>
          <w:sz w:val="30"/>
          <w:szCs w:val="30"/>
        </w:rPr>
      </w:pPr>
      <w:bookmarkStart w:id="73" w:name="_Toc525635146"/>
      <w:r>
        <w:rPr>
          <w:rFonts w:ascii="仿宋" w:eastAsia="仿宋" w:hAnsi="仿宋" w:cs="仿宋" w:hint="eastAsia"/>
          <w:b/>
          <w:bCs/>
          <w:sz w:val="30"/>
          <w:szCs w:val="30"/>
        </w:rPr>
        <w:t>（一）按企业所在区域划分企业人均人工成本</w:t>
      </w:r>
      <w:bookmarkEnd w:id="73"/>
    </w:p>
    <w:tbl>
      <w:tblPr>
        <w:tblW w:w="8831" w:type="dxa"/>
        <w:tblLayout w:type="fixed"/>
        <w:tblCellMar>
          <w:top w:w="15" w:type="dxa"/>
          <w:left w:w="15" w:type="dxa"/>
          <w:bottom w:w="15" w:type="dxa"/>
          <w:right w:w="15" w:type="dxa"/>
        </w:tblCellMar>
        <w:tblLook w:val="04A0"/>
      </w:tblPr>
      <w:tblGrid>
        <w:gridCol w:w="673"/>
        <w:gridCol w:w="3784"/>
        <w:gridCol w:w="1123"/>
        <w:gridCol w:w="1078"/>
        <w:gridCol w:w="1078"/>
        <w:gridCol w:w="1095"/>
      </w:tblGrid>
      <w:tr w:rsidR="00684AD5">
        <w:trPr>
          <w:trHeight w:val="286"/>
        </w:trPr>
        <w:tc>
          <w:tcPr>
            <w:tcW w:w="67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序号</w:t>
            </w:r>
          </w:p>
        </w:tc>
        <w:tc>
          <w:tcPr>
            <w:tcW w:w="3784"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区域</w:t>
            </w:r>
          </w:p>
        </w:tc>
        <w:tc>
          <w:tcPr>
            <w:tcW w:w="4374"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人均人工成本（元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p>
        </w:tc>
      </w:tr>
      <w:tr w:rsidR="00684AD5">
        <w:trPr>
          <w:trHeight w:val="286"/>
        </w:trPr>
        <w:tc>
          <w:tcPr>
            <w:tcW w:w="6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3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高位数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中位数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低位数</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平均数</w:t>
            </w:r>
          </w:p>
        </w:tc>
      </w:tr>
      <w:tr w:rsidR="00684AD5">
        <w:trPr>
          <w:trHeight w:val="374"/>
        </w:trPr>
        <w:tc>
          <w:tcPr>
            <w:tcW w:w="67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 </w:t>
            </w:r>
          </w:p>
        </w:tc>
        <w:tc>
          <w:tcPr>
            <w:tcW w:w="378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Style w:val="font11"/>
                <w:rFonts w:ascii="Times New Roman" w:eastAsiaTheme="minorEastAsia" w:hAnsi="Times New Roman" w:cs="Times New Roman" w:hint="default"/>
                <w:b/>
                <w:bCs/>
                <w:sz w:val="21"/>
                <w:szCs w:val="21"/>
              </w:rPr>
              <w:t>江门市</w:t>
            </w:r>
          </w:p>
        </w:tc>
        <w:tc>
          <w:tcPr>
            <w:tcW w:w="112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206,493</w:t>
            </w:r>
          </w:p>
        </w:tc>
        <w:tc>
          <w:tcPr>
            <w:tcW w:w="10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53,516</w:t>
            </w:r>
          </w:p>
        </w:tc>
        <w:tc>
          <w:tcPr>
            <w:tcW w:w="10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25,497</w:t>
            </w:r>
          </w:p>
        </w:tc>
        <w:tc>
          <w:tcPr>
            <w:tcW w:w="109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62,419</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 </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Style w:val="font11"/>
                <w:rFonts w:ascii="Times New Roman" w:eastAsiaTheme="minorEastAsia" w:hAnsi="Times New Roman" w:cs="Times New Roman" w:hint="default"/>
                <w:sz w:val="21"/>
                <w:szCs w:val="21"/>
              </w:rPr>
              <w:t>蓬江区</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252,240</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55,078</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22,425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66,338</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 </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Style w:val="font11"/>
                <w:rFonts w:ascii="Times New Roman" w:eastAsiaTheme="minorEastAsia" w:hAnsi="Times New Roman" w:cs="Times New Roman" w:hint="default"/>
                <w:sz w:val="21"/>
                <w:szCs w:val="21"/>
              </w:rPr>
              <w:t>江海区</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357,165</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55,989</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24,059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72,292</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 </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Style w:val="font11"/>
                <w:rFonts w:ascii="Times New Roman" w:eastAsiaTheme="minorEastAsia" w:hAnsi="Times New Roman" w:cs="Times New Roman" w:hint="default"/>
                <w:sz w:val="21"/>
                <w:szCs w:val="21"/>
              </w:rPr>
              <w:t>新会区</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215,423</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54,289</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23,366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62,044</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 </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Style w:val="font11"/>
                <w:rFonts w:ascii="Times New Roman" w:eastAsiaTheme="minorEastAsia" w:hAnsi="Times New Roman" w:cs="Times New Roman" w:hint="default"/>
                <w:sz w:val="21"/>
                <w:szCs w:val="21"/>
              </w:rPr>
              <w:t>台山市</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155,776</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50,671</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21,312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53,299</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 </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Style w:val="font11"/>
                <w:rFonts w:ascii="Times New Roman" w:eastAsiaTheme="minorEastAsia" w:hAnsi="Times New Roman" w:cs="Times New Roman" w:hint="default"/>
                <w:sz w:val="21"/>
                <w:szCs w:val="21"/>
              </w:rPr>
              <w:t>开平市</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281,768</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51,673</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20,397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69,031</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 </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Style w:val="font11"/>
                <w:rFonts w:ascii="Times New Roman" w:eastAsiaTheme="minorEastAsia" w:hAnsi="Times New Roman" w:cs="Times New Roman" w:hint="default"/>
                <w:sz w:val="21"/>
                <w:szCs w:val="21"/>
              </w:rPr>
              <w:t>鹤山市</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291,976</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52,747</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22,890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62,156</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 </w:t>
            </w:r>
          </w:p>
        </w:tc>
        <w:tc>
          <w:tcPr>
            <w:tcW w:w="3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Style w:val="font11"/>
                <w:rFonts w:ascii="Times New Roman" w:eastAsiaTheme="minorEastAsia" w:hAnsi="Times New Roman" w:cs="Times New Roman" w:hint="default"/>
                <w:sz w:val="21"/>
                <w:szCs w:val="21"/>
              </w:rPr>
              <w:t>恩平市</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168,172</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40,615</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20,167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47,930</w:t>
            </w:r>
          </w:p>
        </w:tc>
      </w:tr>
    </w:tbl>
    <w:p w:rsidR="00684AD5" w:rsidRDefault="00684AD5">
      <w:pPr>
        <w:rPr>
          <w:rFonts w:ascii="仿宋" w:eastAsia="仿宋" w:hAnsi="仿宋" w:cs="仿宋"/>
          <w:b/>
          <w:bCs/>
          <w:sz w:val="30"/>
          <w:szCs w:val="30"/>
        </w:rPr>
      </w:pPr>
    </w:p>
    <w:p w:rsidR="00684AD5" w:rsidRDefault="009D52AB">
      <w:pPr>
        <w:outlineLvl w:val="2"/>
        <w:rPr>
          <w:rFonts w:ascii="仿宋" w:eastAsia="仿宋" w:hAnsi="仿宋" w:cs="仿宋"/>
          <w:b/>
          <w:bCs/>
          <w:sz w:val="30"/>
          <w:szCs w:val="30"/>
        </w:rPr>
      </w:pPr>
      <w:bookmarkStart w:id="74" w:name="_Toc525635147"/>
      <w:r>
        <w:rPr>
          <w:rFonts w:ascii="仿宋" w:eastAsia="仿宋" w:hAnsi="仿宋" w:cs="仿宋" w:hint="eastAsia"/>
          <w:b/>
          <w:bCs/>
          <w:sz w:val="30"/>
          <w:szCs w:val="30"/>
        </w:rPr>
        <w:t>（二）按企业隶属关系划分企业人均人工成本</w:t>
      </w:r>
      <w:bookmarkEnd w:id="74"/>
    </w:p>
    <w:tbl>
      <w:tblPr>
        <w:tblW w:w="8833" w:type="dxa"/>
        <w:tblLayout w:type="fixed"/>
        <w:tblCellMar>
          <w:top w:w="15" w:type="dxa"/>
          <w:left w:w="15" w:type="dxa"/>
          <w:bottom w:w="15" w:type="dxa"/>
          <w:right w:w="15" w:type="dxa"/>
        </w:tblCellMar>
        <w:tblLook w:val="04A0"/>
      </w:tblPr>
      <w:tblGrid>
        <w:gridCol w:w="673"/>
        <w:gridCol w:w="3781"/>
        <w:gridCol w:w="1123"/>
        <w:gridCol w:w="1078"/>
        <w:gridCol w:w="1078"/>
        <w:gridCol w:w="1100"/>
      </w:tblGrid>
      <w:tr w:rsidR="00684AD5">
        <w:trPr>
          <w:trHeight w:val="286"/>
        </w:trPr>
        <w:tc>
          <w:tcPr>
            <w:tcW w:w="673"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序号</w:t>
            </w:r>
          </w:p>
        </w:tc>
        <w:tc>
          <w:tcPr>
            <w:tcW w:w="3781"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企业隶属关系</w:t>
            </w:r>
          </w:p>
        </w:tc>
        <w:tc>
          <w:tcPr>
            <w:tcW w:w="4379"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人均人工成本</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r>
              <w:rPr>
                <w:rFonts w:ascii="Times New Roman" w:eastAsiaTheme="minorEastAsia" w:hAnsi="Times New Roman" w:cs="Times New Roman"/>
                <w:b/>
                <w:bCs/>
                <w:color w:val="FFFFFF"/>
                <w:kern w:val="0"/>
                <w:sz w:val="21"/>
                <w:szCs w:val="21"/>
              </w:rPr>
              <w:t>)</w:t>
            </w:r>
          </w:p>
        </w:tc>
      </w:tr>
      <w:tr w:rsidR="00684AD5">
        <w:trPr>
          <w:trHeight w:val="286"/>
        </w:trPr>
        <w:tc>
          <w:tcPr>
            <w:tcW w:w="6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37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高位数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中位数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低位数</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平均数</w:t>
            </w:r>
          </w:p>
        </w:tc>
      </w:tr>
      <w:tr w:rsidR="00684AD5">
        <w:trPr>
          <w:trHeight w:val="374"/>
        </w:trPr>
        <w:tc>
          <w:tcPr>
            <w:tcW w:w="67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 </w:t>
            </w:r>
          </w:p>
        </w:tc>
        <w:tc>
          <w:tcPr>
            <w:tcW w:w="378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国有企业</w:t>
            </w:r>
          </w:p>
        </w:tc>
        <w:tc>
          <w:tcPr>
            <w:tcW w:w="112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256,256 </w:t>
            </w:r>
          </w:p>
        </w:tc>
        <w:tc>
          <w:tcPr>
            <w:tcW w:w="10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59,603 </w:t>
            </w:r>
          </w:p>
        </w:tc>
        <w:tc>
          <w:tcPr>
            <w:tcW w:w="10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25,655 </w:t>
            </w:r>
          </w:p>
        </w:tc>
        <w:tc>
          <w:tcPr>
            <w:tcW w:w="110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65,697 </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 </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中央</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193,148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129,168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62,560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122,405 </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 </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省</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143,074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84,892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60,015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94,340 </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 </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市、地区</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184,019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67,770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34,101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74,975 </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 </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县</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127,364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51,375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21,309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66,231 </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 </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街道、镇、乡</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163,908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47,589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27,279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56,445 </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7 </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私营企业</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212,568 </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53,128 </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23,891 </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63,217 </w:t>
            </w:r>
          </w:p>
        </w:tc>
      </w:tr>
      <w:tr w:rsidR="00684AD5">
        <w:trPr>
          <w:trHeight w:val="374"/>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 </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其他</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212,568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53,128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23,891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63,217 </w:t>
            </w:r>
          </w:p>
        </w:tc>
      </w:tr>
    </w:tbl>
    <w:p w:rsidR="00684AD5" w:rsidRDefault="00684AD5">
      <w:pPr>
        <w:rPr>
          <w:rFonts w:ascii="仿宋" w:eastAsia="仿宋" w:hAnsi="仿宋" w:cs="仿宋"/>
          <w:b/>
          <w:bCs/>
          <w:sz w:val="30"/>
          <w:szCs w:val="30"/>
        </w:rPr>
      </w:pPr>
    </w:p>
    <w:p w:rsidR="00684AD5" w:rsidRDefault="00684AD5">
      <w:pPr>
        <w:outlineLvl w:val="2"/>
        <w:rPr>
          <w:rFonts w:ascii="仿宋" w:eastAsia="仿宋" w:hAnsi="仿宋" w:cs="仿宋"/>
          <w:b/>
          <w:bCs/>
          <w:sz w:val="30"/>
          <w:szCs w:val="30"/>
        </w:rPr>
      </w:pPr>
    </w:p>
    <w:p w:rsidR="00684AD5" w:rsidRDefault="00684AD5">
      <w:pPr>
        <w:outlineLvl w:val="2"/>
        <w:rPr>
          <w:rFonts w:ascii="仿宋" w:eastAsia="仿宋" w:hAnsi="仿宋" w:cs="仿宋"/>
          <w:b/>
          <w:bCs/>
          <w:sz w:val="30"/>
          <w:szCs w:val="30"/>
        </w:rPr>
      </w:pPr>
    </w:p>
    <w:p w:rsidR="00684AD5" w:rsidRDefault="009D52AB">
      <w:pPr>
        <w:outlineLvl w:val="2"/>
        <w:rPr>
          <w:rFonts w:ascii="仿宋" w:eastAsia="仿宋" w:hAnsi="仿宋" w:cs="仿宋"/>
          <w:b/>
          <w:bCs/>
          <w:sz w:val="30"/>
          <w:szCs w:val="30"/>
        </w:rPr>
      </w:pPr>
      <w:bookmarkStart w:id="75" w:name="_Toc525635148"/>
      <w:r>
        <w:rPr>
          <w:rFonts w:ascii="仿宋" w:eastAsia="仿宋" w:hAnsi="仿宋" w:cs="仿宋" w:hint="eastAsia"/>
          <w:b/>
          <w:bCs/>
          <w:sz w:val="30"/>
          <w:szCs w:val="30"/>
        </w:rPr>
        <w:lastRenderedPageBreak/>
        <w:t>（三）按登记注册类型划分企业人均人工成本</w:t>
      </w:r>
      <w:bookmarkEnd w:id="75"/>
    </w:p>
    <w:tbl>
      <w:tblPr>
        <w:tblW w:w="8832" w:type="dxa"/>
        <w:tblLayout w:type="fixed"/>
        <w:tblCellMar>
          <w:top w:w="15" w:type="dxa"/>
          <w:left w:w="15" w:type="dxa"/>
          <w:bottom w:w="15" w:type="dxa"/>
          <w:right w:w="15" w:type="dxa"/>
        </w:tblCellMar>
        <w:tblLook w:val="04A0"/>
      </w:tblPr>
      <w:tblGrid>
        <w:gridCol w:w="672"/>
        <w:gridCol w:w="3780"/>
        <w:gridCol w:w="1123"/>
        <w:gridCol w:w="1078"/>
        <w:gridCol w:w="1077"/>
        <w:gridCol w:w="1102"/>
      </w:tblGrid>
      <w:tr w:rsidR="00684AD5">
        <w:trPr>
          <w:trHeight w:val="301"/>
        </w:trPr>
        <w:tc>
          <w:tcPr>
            <w:tcW w:w="67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序号</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登记注册类型</w:t>
            </w:r>
          </w:p>
        </w:tc>
        <w:tc>
          <w:tcPr>
            <w:tcW w:w="438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人均人工成本</w:t>
            </w:r>
            <w:r>
              <w:rPr>
                <w:rStyle w:val="font21"/>
                <w:rFonts w:eastAsiaTheme="minorEastAsia"/>
                <w:b/>
                <w:bCs/>
                <w:color w:val="FFFFFF"/>
                <w:sz w:val="21"/>
                <w:szCs w:val="21"/>
              </w:rPr>
              <w:t>(</w:t>
            </w:r>
            <w:r>
              <w:rPr>
                <w:rFonts w:ascii="Times New Roman" w:eastAsiaTheme="minorEastAsia" w:hAnsi="Times New Roman" w:cs="Times New Roman"/>
                <w:b/>
                <w:bCs/>
                <w:color w:val="FFFFFF"/>
                <w:kern w:val="0"/>
                <w:sz w:val="21"/>
                <w:szCs w:val="21"/>
              </w:rPr>
              <w:t>元</w:t>
            </w:r>
            <w:r>
              <w:rPr>
                <w:rStyle w:val="font21"/>
                <w:rFonts w:eastAsiaTheme="minorEastAsia"/>
                <w:b/>
                <w:bCs/>
                <w:color w:val="FFFFFF"/>
                <w:sz w:val="21"/>
                <w:szCs w:val="21"/>
              </w:rPr>
              <w:t>/</w:t>
            </w:r>
            <w:r>
              <w:rPr>
                <w:rFonts w:ascii="Times New Roman" w:eastAsiaTheme="minorEastAsia" w:hAnsi="Times New Roman" w:cs="Times New Roman"/>
                <w:b/>
                <w:bCs/>
                <w:color w:val="FFFFFF"/>
                <w:kern w:val="0"/>
                <w:sz w:val="21"/>
                <w:szCs w:val="21"/>
              </w:rPr>
              <w:t>年</w:t>
            </w:r>
            <w:r>
              <w:rPr>
                <w:rStyle w:val="font21"/>
                <w:rFonts w:eastAsiaTheme="minorEastAsia"/>
                <w:b/>
                <w:bCs/>
                <w:color w:val="FFFFFF"/>
                <w:sz w:val="21"/>
                <w:szCs w:val="21"/>
              </w:rPr>
              <w:t>)</w:t>
            </w:r>
          </w:p>
        </w:tc>
      </w:tr>
      <w:tr w:rsidR="00684AD5">
        <w:trPr>
          <w:trHeight w:val="286"/>
        </w:trPr>
        <w:tc>
          <w:tcPr>
            <w:tcW w:w="6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37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高位数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中位数</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低位数</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平均数</w:t>
            </w:r>
          </w:p>
        </w:tc>
      </w:tr>
      <w:tr w:rsidR="00684AD5">
        <w:trPr>
          <w:trHeight w:val="374"/>
        </w:trPr>
        <w:tc>
          <w:tcPr>
            <w:tcW w:w="67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 </w:t>
            </w:r>
          </w:p>
        </w:tc>
        <w:tc>
          <w:tcPr>
            <w:tcW w:w="37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left"/>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内资企业</w:t>
            </w:r>
          </w:p>
        </w:tc>
        <w:tc>
          <w:tcPr>
            <w:tcW w:w="112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240,249 </w:t>
            </w:r>
          </w:p>
        </w:tc>
        <w:tc>
          <w:tcPr>
            <w:tcW w:w="107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53,269 </w:t>
            </w:r>
          </w:p>
        </w:tc>
        <w:tc>
          <w:tcPr>
            <w:tcW w:w="107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23,003 </w:t>
            </w:r>
          </w:p>
        </w:tc>
        <w:tc>
          <w:tcPr>
            <w:tcW w:w="110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64,687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国有企业（不含国有独资公司）</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185,108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83,069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60,160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99,869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集体企业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98,375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55,465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28,416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60,533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联营企业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174,932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116,152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61,378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106,386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有限责任公司（含国有独资公司）</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257,576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53,851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20,740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61,742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股份有限公司</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430,614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71,500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24,473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105,942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私营企业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139,699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51,900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21,562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57,143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其他内资企业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86,372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40,586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23,406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43,392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 </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left"/>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港、澳、台商投资企业</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216,125 </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53,867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26,210 </w:t>
            </w:r>
          </w:p>
        </w:tc>
        <w:tc>
          <w:tcPr>
            <w:tcW w:w="1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61,025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合资经营企业（港或澳、台资）</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107,235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61,848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38,117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62,982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合作经营企业（港或澳、台资）</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109,211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72,189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48,756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72,836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港、澳、台商独资经营企业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234,195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50,842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26,613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59,537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港、澳、台商投资股份有限公司</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123,364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82,040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72,400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77,503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 </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left"/>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外商投资企业</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268,076 </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56,750 </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21,167 </w:t>
            </w:r>
          </w:p>
        </w:tc>
        <w:tc>
          <w:tcPr>
            <w:tcW w:w="1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60,136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中外合资经营企业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101,141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79,957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58,476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77,094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外资企业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269,276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53,787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22,310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71,554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外商投资股份有限公司</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93,300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60,170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29,040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61,627 </w:t>
            </w:r>
          </w:p>
        </w:tc>
      </w:tr>
    </w:tbl>
    <w:p w:rsidR="00684AD5" w:rsidRDefault="009D52AB">
      <w:pPr>
        <w:pStyle w:val="3"/>
      </w:pPr>
      <w:bookmarkStart w:id="76" w:name="_Toc525635149"/>
      <w:r>
        <w:rPr>
          <w:rFonts w:hint="eastAsia"/>
        </w:rPr>
        <w:t>（四）制造业人均人工成本</w:t>
      </w:r>
      <w:bookmarkEnd w:id="76"/>
    </w:p>
    <w:tbl>
      <w:tblPr>
        <w:tblW w:w="8832" w:type="dxa"/>
        <w:tblLayout w:type="fixed"/>
        <w:tblCellMar>
          <w:top w:w="15" w:type="dxa"/>
          <w:left w:w="15" w:type="dxa"/>
          <w:bottom w:w="15" w:type="dxa"/>
          <w:right w:w="15" w:type="dxa"/>
        </w:tblCellMar>
        <w:tblLook w:val="04A0"/>
      </w:tblPr>
      <w:tblGrid>
        <w:gridCol w:w="672"/>
        <w:gridCol w:w="3780"/>
        <w:gridCol w:w="1123"/>
        <w:gridCol w:w="1078"/>
        <w:gridCol w:w="1077"/>
        <w:gridCol w:w="1102"/>
      </w:tblGrid>
      <w:tr w:rsidR="00684AD5">
        <w:trPr>
          <w:trHeight w:val="374"/>
        </w:trPr>
        <w:tc>
          <w:tcPr>
            <w:tcW w:w="67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序号</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制造业行业类别</w:t>
            </w:r>
          </w:p>
        </w:tc>
        <w:tc>
          <w:tcPr>
            <w:tcW w:w="438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人均人工成本（元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p>
        </w:tc>
      </w:tr>
      <w:tr w:rsidR="00684AD5">
        <w:trPr>
          <w:trHeight w:val="374"/>
        </w:trPr>
        <w:tc>
          <w:tcPr>
            <w:tcW w:w="6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37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高位数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中位数</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低位数</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平均数</w:t>
            </w:r>
          </w:p>
        </w:tc>
      </w:tr>
      <w:tr w:rsidR="00684AD5">
        <w:trPr>
          <w:trHeight w:val="374"/>
        </w:trPr>
        <w:tc>
          <w:tcPr>
            <w:tcW w:w="67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 </w:t>
            </w:r>
          </w:p>
        </w:tc>
        <w:tc>
          <w:tcPr>
            <w:tcW w:w="37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农副食品加工业</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186,209 </w:t>
            </w:r>
          </w:p>
        </w:tc>
        <w:tc>
          <w:tcPr>
            <w:tcW w:w="107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56,129 </w:t>
            </w:r>
          </w:p>
        </w:tc>
        <w:tc>
          <w:tcPr>
            <w:tcW w:w="107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48,238 </w:t>
            </w:r>
          </w:p>
        </w:tc>
        <w:tc>
          <w:tcPr>
            <w:tcW w:w="110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76,567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食品制造业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498,902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53,079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32,528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85,197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酒、饮料和精制茶制造业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91,359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67,693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65,125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69,437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纺织业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319,028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52,369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29,339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80,106 </w:t>
            </w:r>
          </w:p>
        </w:tc>
      </w:tr>
      <w:tr w:rsidR="00684AD5">
        <w:trPr>
          <w:trHeight w:val="374"/>
        </w:trPr>
        <w:tc>
          <w:tcPr>
            <w:tcW w:w="67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 </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纺织服装、服饰业</w:t>
            </w:r>
          </w:p>
        </w:tc>
        <w:tc>
          <w:tcPr>
            <w:tcW w:w="1123"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185,257 </w:t>
            </w:r>
          </w:p>
        </w:tc>
        <w:tc>
          <w:tcPr>
            <w:tcW w:w="1078"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46,156 </w:t>
            </w:r>
          </w:p>
        </w:tc>
        <w:tc>
          <w:tcPr>
            <w:tcW w:w="1077"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30,568 </w:t>
            </w:r>
          </w:p>
        </w:tc>
        <w:tc>
          <w:tcPr>
            <w:tcW w:w="1102" w:type="dxa"/>
            <w:tcBorders>
              <w:top w:val="single" w:sz="4" w:space="0" w:color="000000"/>
              <w:left w:val="single" w:sz="4" w:space="0" w:color="000000"/>
              <w:bottom w:val="single" w:sz="4" w:space="0" w:color="auto"/>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64,087 </w:t>
            </w:r>
          </w:p>
        </w:tc>
      </w:tr>
      <w:tr w:rsidR="00684AD5">
        <w:trPr>
          <w:trHeight w:val="374"/>
        </w:trPr>
        <w:tc>
          <w:tcPr>
            <w:tcW w:w="672"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color w:val="FFFFFF"/>
                <w:kern w:val="0"/>
                <w:sz w:val="21"/>
                <w:szCs w:val="21"/>
              </w:rPr>
            </w:pPr>
            <w:r>
              <w:rPr>
                <w:rFonts w:ascii="Times New Roman" w:eastAsiaTheme="minorEastAsia" w:hAnsi="Times New Roman" w:cs="Times New Roman"/>
                <w:b/>
                <w:bCs/>
                <w:color w:val="FFFFFF"/>
                <w:kern w:val="0"/>
                <w:sz w:val="21"/>
                <w:szCs w:val="21"/>
              </w:rPr>
              <w:lastRenderedPageBreak/>
              <w:t>序号</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color w:val="FFFFFF"/>
                <w:kern w:val="0"/>
                <w:sz w:val="21"/>
                <w:szCs w:val="21"/>
              </w:rPr>
            </w:pPr>
            <w:r>
              <w:rPr>
                <w:rFonts w:ascii="Times New Roman" w:eastAsiaTheme="minorEastAsia" w:hAnsi="Times New Roman" w:cs="Times New Roman"/>
                <w:b/>
                <w:bCs/>
                <w:color w:val="FFFFFF"/>
                <w:kern w:val="0"/>
                <w:sz w:val="21"/>
                <w:szCs w:val="21"/>
              </w:rPr>
              <w:t>制造业行业类别</w:t>
            </w:r>
          </w:p>
        </w:tc>
        <w:tc>
          <w:tcPr>
            <w:tcW w:w="4380"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color w:val="FFFFFF"/>
                <w:kern w:val="0"/>
                <w:sz w:val="21"/>
                <w:szCs w:val="21"/>
              </w:rPr>
            </w:pPr>
            <w:r>
              <w:rPr>
                <w:rFonts w:ascii="Times New Roman" w:eastAsiaTheme="minorEastAsia" w:hAnsi="Times New Roman" w:cs="Times New Roman"/>
                <w:b/>
                <w:bCs/>
                <w:color w:val="FFFFFF"/>
                <w:kern w:val="0"/>
                <w:sz w:val="21"/>
                <w:szCs w:val="21"/>
              </w:rPr>
              <w:t>人均人工成本（元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p>
        </w:tc>
      </w:tr>
      <w:tr w:rsidR="00684AD5">
        <w:trPr>
          <w:trHeight w:val="374"/>
        </w:trPr>
        <w:tc>
          <w:tcPr>
            <w:tcW w:w="67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color w:val="000000"/>
                <w:kern w:val="0"/>
                <w:sz w:val="21"/>
                <w:szCs w:val="21"/>
              </w:rPr>
            </w:pPr>
          </w:p>
        </w:tc>
        <w:tc>
          <w:tcPr>
            <w:tcW w:w="37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color w:val="000000"/>
                <w:kern w:val="0"/>
                <w:sz w:val="21"/>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高位数</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中位数</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低位数</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b/>
                <w:bCs/>
                <w:color w:val="000000"/>
                <w:kern w:val="0"/>
                <w:sz w:val="21"/>
                <w:szCs w:val="21"/>
              </w:rPr>
              <w:t>平均数</w:t>
            </w:r>
          </w:p>
        </w:tc>
      </w:tr>
      <w:tr w:rsidR="00684AD5">
        <w:trPr>
          <w:trHeight w:val="374"/>
        </w:trPr>
        <w:tc>
          <w:tcPr>
            <w:tcW w:w="67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 </w:t>
            </w:r>
          </w:p>
        </w:tc>
        <w:tc>
          <w:tcPr>
            <w:tcW w:w="3780"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皮革、毛皮、羽毛及其制品和制鞋业</w:t>
            </w:r>
          </w:p>
        </w:tc>
        <w:tc>
          <w:tcPr>
            <w:tcW w:w="1123"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73,640 </w:t>
            </w:r>
          </w:p>
        </w:tc>
        <w:tc>
          <w:tcPr>
            <w:tcW w:w="1078"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57,902 </w:t>
            </w:r>
          </w:p>
        </w:tc>
        <w:tc>
          <w:tcPr>
            <w:tcW w:w="1077"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31,195 </w:t>
            </w:r>
          </w:p>
        </w:tc>
        <w:tc>
          <w:tcPr>
            <w:tcW w:w="1102" w:type="dxa"/>
            <w:tcBorders>
              <w:top w:val="single" w:sz="4" w:space="0" w:color="auto"/>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53,965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木材加工和木、竹、藤、棕、草制品业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214,096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58,302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47,880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61,905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家具制造业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270,207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63,152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21,905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66,168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造纸和纸制品业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116,201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56,194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32,857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55,781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印刷和记录媒介复制业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129,164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49,106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48,115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59,206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化学原料和化学制品制造业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250,119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68,019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35,287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80,102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医药制造业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106,854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89,567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57,309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85,617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化学纤维制造业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420,104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73,209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46,962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130,124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橡胶和塑料制品业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398,647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52,956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30,624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81,012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15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非金属矿物制品业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135,123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95,247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39,208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78,712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16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黑色金属冶炼和压延加工业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140,187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68,109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43,395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76,158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17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有色金属冶炼和压延加工业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91,158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63,101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57,058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64,234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金属制品业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159,058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56,824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20,862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55,486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19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通用设备制造业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218,541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101,264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82,985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128,193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20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专用设备制造业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129,085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62,603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57,812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61,037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汽车制造业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105,589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94,334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74,102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86,012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22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18"/>
                <w:szCs w:val="18"/>
              </w:rPr>
              <w:t>铁路、船舶、航空航天和其他运输设备制造业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312,632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100,214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72,852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132,004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电气机械和器材制造业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101,002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50,394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34,938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51,003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24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计算机、通信和其他电子设备制造业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115,118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59,006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29,084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54,992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25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金属制品、机械和设备修理业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105,857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52,127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43,952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50,019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26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废弃资源综合利用业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139,097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78,992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46,108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83,561 </w:t>
            </w:r>
          </w:p>
        </w:tc>
      </w:tr>
      <w:tr w:rsidR="00684AD5">
        <w:trPr>
          <w:trHeight w:val="374"/>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27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其他制造业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182,902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48,676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28,606 </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53,109 </w:t>
            </w:r>
          </w:p>
        </w:tc>
      </w:tr>
    </w:tbl>
    <w:p w:rsidR="00684AD5" w:rsidRDefault="00684AD5">
      <w:pPr>
        <w:rPr>
          <w:rFonts w:ascii="仿宋" w:eastAsia="仿宋" w:hAnsi="仿宋" w:cs="仿宋"/>
          <w:b/>
          <w:bCs/>
          <w:sz w:val="30"/>
          <w:szCs w:val="30"/>
        </w:rPr>
      </w:pPr>
    </w:p>
    <w:p w:rsidR="00684AD5" w:rsidRDefault="00684AD5">
      <w:pPr>
        <w:rPr>
          <w:rFonts w:ascii="仿宋" w:eastAsia="仿宋" w:hAnsi="仿宋" w:cs="仿宋"/>
          <w:b/>
          <w:bCs/>
          <w:sz w:val="30"/>
          <w:szCs w:val="30"/>
        </w:rPr>
      </w:pPr>
    </w:p>
    <w:p w:rsidR="00684AD5" w:rsidRDefault="00684AD5">
      <w:pPr>
        <w:rPr>
          <w:rFonts w:ascii="仿宋" w:eastAsia="仿宋" w:hAnsi="仿宋" w:cs="仿宋"/>
          <w:b/>
          <w:bCs/>
          <w:sz w:val="30"/>
          <w:szCs w:val="30"/>
        </w:rPr>
      </w:pPr>
    </w:p>
    <w:p w:rsidR="00684AD5" w:rsidRDefault="00684AD5">
      <w:pPr>
        <w:rPr>
          <w:rFonts w:ascii="仿宋" w:eastAsia="仿宋" w:hAnsi="仿宋" w:cs="仿宋"/>
          <w:b/>
          <w:bCs/>
          <w:sz w:val="30"/>
          <w:szCs w:val="30"/>
        </w:rPr>
      </w:pPr>
    </w:p>
    <w:p w:rsidR="00684AD5" w:rsidRPr="00FA4FE5" w:rsidRDefault="009D52AB">
      <w:pPr>
        <w:pStyle w:val="2"/>
        <w:numPr>
          <w:ilvl w:val="0"/>
          <w:numId w:val="2"/>
        </w:numPr>
        <w:rPr>
          <w:b w:val="0"/>
        </w:rPr>
      </w:pPr>
      <w:bookmarkStart w:id="77" w:name="_Toc525635150"/>
      <w:r w:rsidRPr="00FA4FE5">
        <w:rPr>
          <w:rFonts w:hint="eastAsia"/>
          <w:b w:val="0"/>
        </w:rPr>
        <w:lastRenderedPageBreak/>
        <w:t>部分重点行业人工成本构成</w:t>
      </w:r>
      <w:bookmarkEnd w:id="77"/>
    </w:p>
    <w:p w:rsidR="00684AD5" w:rsidRDefault="009D52AB">
      <w:pPr>
        <w:pStyle w:val="3"/>
        <w:numPr>
          <w:ilvl w:val="0"/>
          <w:numId w:val="4"/>
        </w:numPr>
        <w:jc w:val="center"/>
      </w:pPr>
      <w:bookmarkStart w:id="78" w:name="_Toc525635151"/>
      <w:r>
        <w:rPr>
          <w:rFonts w:hint="eastAsia"/>
        </w:rPr>
        <w:t>部分重点行业人工成本分项结构比例表</w:t>
      </w:r>
      <w:bookmarkEnd w:id="78"/>
    </w:p>
    <w:tbl>
      <w:tblPr>
        <w:tblW w:w="8845" w:type="dxa"/>
        <w:tblLayout w:type="fixed"/>
        <w:tblCellMar>
          <w:top w:w="15" w:type="dxa"/>
          <w:left w:w="15" w:type="dxa"/>
          <w:bottom w:w="15" w:type="dxa"/>
          <w:right w:w="15" w:type="dxa"/>
        </w:tblCellMar>
        <w:tblLook w:val="04A0"/>
      </w:tblPr>
      <w:tblGrid>
        <w:gridCol w:w="585"/>
        <w:gridCol w:w="2400"/>
        <w:gridCol w:w="1100"/>
        <w:gridCol w:w="680"/>
        <w:gridCol w:w="680"/>
        <w:gridCol w:w="680"/>
        <w:gridCol w:w="680"/>
        <w:gridCol w:w="680"/>
        <w:gridCol w:w="680"/>
        <w:gridCol w:w="680"/>
      </w:tblGrid>
      <w:tr w:rsidR="00684AD5">
        <w:trPr>
          <w:trHeight w:val="286"/>
        </w:trPr>
        <w:tc>
          <w:tcPr>
            <w:tcW w:w="585"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序号</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行业门类</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kern w:val="0"/>
                <w:sz w:val="21"/>
                <w:szCs w:val="21"/>
              </w:rPr>
            </w:pPr>
            <w:r>
              <w:rPr>
                <w:rFonts w:ascii="Times New Roman" w:eastAsiaTheme="minorEastAsia" w:hAnsi="Times New Roman" w:cs="Times New Roman"/>
                <w:b/>
                <w:bCs/>
                <w:color w:val="FFFFFF"/>
                <w:kern w:val="0"/>
                <w:sz w:val="21"/>
                <w:szCs w:val="21"/>
              </w:rPr>
              <w:t>人均人工</w:t>
            </w:r>
          </w:p>
          <w:p w:rsidR="00684AD5" w:rsidRDefault="009D52AB">
            <w:pPr>
              <w:widowControl/>
              <w:jc w:val="center"/>
              <w:textAlignment w:val="center"/>
              <w:rPr>
                <w:rFonts w:ascii="Times New Roman" w:eastAsiaTheme="minorEastAsia" w:hAnsi="Times New Roman" w:cs="Times New Roman"/>
                <w:b/>
                <w:bCs/>
                <w:color w:val="FFFFFF"/>
                <w:kern w:val="0"/>
                <w:sz w:val="21"/>
                <w:szCs w:val="21"/>
              </w:rPr>
            </w:pPr>
            <w:r>
              <w:rPr>
                <w:rFonts w:ascii="Times New Roman" w:eastAsiaTheme="minorEastAsia" w:hAnsi="Times New Roman" w:cs="Times New Roman"/>
                <w:b/>
                <w:bCs/>
                <w:color w:val="FFFFFF"/>
                <w:kern w:val="0"/>
                <w:sz w:val="21"/>
                <w:szCs w:val="21"/>
              </w:rPr>
              <w:t>成本</w:t>
            </w:r>
          </w:p>
          <w:p w:rsidR="00684AD5" w:rsidRDefault="009D52AB">
            <w:pPr>
              <w:widowControl/>
              <w:jc w:val="center"/>
              <w:textAlignment w:val="center"/>
              <w:rPr>
                <w:rFonts w:ascii="Times New Roman" w:eastAsiaTheme="minorEastAsia" w:hAnsi="Times New Roman" w:cs="Times New Roman"/>
                <w:b/>
                <w:bCs/>
                <w:color w:val="FFFFFF"/>
                <w:sz w:val="21"/>
                <w:szCs w:val="21"/>
              </w:rPr>
            </w:pP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元</w:t>
            </w:r>
            <w:r>
              <w:rPr>
                <w:rFonts w:ascii="Times New Roman" w:eastAsiaTheme="minorEastAsia" w:hAnsi="Times New Roman" w:cs="Times New Roman"/>
                <w:b/>
                <w:bCs/>
                <w:color w:val="FFFFFF"/>
                <w:kern w:val="0"/>
                <w:sz w:val="21"/>
                <w:szCs w:val="21"/>
              </w:rPr>
              <w:t>/</w:t>
            </w:r>
            <w:r>
              <w:rPr>
                <w:rFonts w:ascii="Times New Roman" w:eastAsiaTheme="minorEastAsia" w:hAnsi="Times New Roman" w:cs="Times New Roman"/>
                <w:b/>
                <w:bCs/>
                <w:color w:val="FFFFFF"/>
                <w:kern w:val="0"/>
                <w:sz w:val="21"/>
                <w:szCs w:val="21"/>
              </w:rPr>
              <w:t>年</w:t>
            </w:r>
            <w:r>
              <w:rPr>
                <w:rFonts w:ascii="Times New Roman" w:eastAsiaTheme="minorEastAsia" w:hAnsi="Times New Roman" w:cs="Times New Roman"/>
                <w:b/>
                <w:bCs/>
                <w:color w:val="FFFFFF"/>
                <w:kern w:val="0"/>
                <w:sz w:val="21"/>
                <w:szCs w:val="21"/>
              </w:rPr>
              <w:t>)</w:t>
            </w:r>
          </w:p>
        </w:tc>
        <w:tc>
          <w:tcPr>
            <w:tcW w:w="4760" w:type="dxa"/>
            <w:gridSpan w:val="7"/>
            <w:tcBorders>
              <w:top w:val="single" w:sz="4" w:space="0" w:color="auto"/>
              <w:left w:val="single" w:sz="4" w:space="0" w:color="auto"/>
              <w:bottom w:val="single" w:sz="4" w:space="0" w:color="auto"/>
              <w:right w:val="single" w:sz="4" w:space="0" w:color="auto"/>
            </w:tcBorders>
            <w:shd w:val="clear" w:color="auto" w:fill="4F81BD"/>
            <w:vAlign w:val="center"/>
          </w:tcPr>
          <w:p w:rsidR="00684AD5" w:rsidRDefault="009D52AB">
            <w:pPr>
              <w:widowControl/>
              <w:jc w:val="center"/>
              <w:textAlignment w:val="center"/>
              <w:rPr>
                <w:rFonts w:ascii="Times New Roman" w:eastAsiaTheme="minorEastAsia" w:hAnsi="Times New Roman" w:cs="Times New Roman"/>
                <w:b/>
                <w:bCs/>
                <w:color w:val="FFFFFF"/>
                <w:kern w:val="0"/>
                <w:sz w:val="21"/>
                <w:szCs w:val="21"/>
              </w:rPr>
            </w:pPr>
            <w:r>
              <w:rPr>
                <w:rFonts w:ascii="Times New Roman" w:eastAsiaTheme="minorEastAsia" w:hAnsi="Times New Roman" w:cs="Times New Roman"/>
                <w:b/>
                <w:bCs/>
                <w:color w:val="FFFFFF"/>
                <w:kern w:val="0"/>
                <w:sz w:val="21"/>
                <w:szCs w:val="21"/>
              </w:rPr>
              <w:t>行业人工成本分项结构比例表</w:t>
            </w:r>
          </w:p>
        </w:tc>
      </w:tr>
      <w:tr w:rsidR="00684AD5">
        <w:trPr>
          <w:trHeight w:val="1043"/>
        </w:trPr>
        <w:tc>
          <w:tcPr>
            <w:tcW w:w="5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24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center"/>
              <w:rPr>
                <w:rFonts w:ascii="Times New Roman" w:eastAsiaTheme="minorEastAsia" w:hAnsi="Times New Roman" w:cs="Times New Roman"/>
                <w:b/>
                <w:bCs/>
                <w:color w:val="000000" w:themeColor="text1"/>
                <w:sz w:val="21"/>
                <w:szCs w:val="21"/>
              </w:rPr>
            </w:pPr>
          </w:p>
        </w:tc>
        <w:tc>
          <w:tcPr>
            <w:tcW w:w="11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684AD5">
            <w:pPr>
              <w:jc w:val="left"/>
              <w:rPr>
                <w:rFonts w:ascii="Times New Roman" w:eastAsiaTheme="minorEastAsia" w:hAnsi="Times New Roman" w:cs="Times New Roman"/>
                <w:b/>
                <w:bCs/>
                <w:color w:val="000000" w:themeColor="text1"/>
                <w:sz w:val="21"/>
                <w:szCs w:val="21"/>
              </w:rPr>
            </w:pP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从业人员劳动报酬</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福利</w:t>
            </w:r>
          </w:p>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费用</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教育</w:t>
            </w:r>
          </w:p>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经费</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保险</w:t>
            </w:r>
          </w:p>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费用</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劳动</w:t>
            </w:r>
          </w:p>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保护费</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kern w:val="0"/>
                <w:sz w:val="21"/>
                <w:szCs w:val="21"/>
              </w:rPr>
            </w:pPr>
            <w:r>
              <w:rPr>
                <w:rFonts w:ascii="Times New Roman" w:eastAsiaTheme="minorEastAsia" w:hAnsi="Times New Roman" w:cs="Times New Roman"/>
                <w:b/>
                <w:bCs/>
                <w:color w:val="000000" w:themeColor="text1"/>
                <w:kern w:val="0"/>
                <w:sz w:val="21"/>
                <w:szCs w:val="21"/>
              </w:rPr>
              <w:t>住房</w:t>
            </w:r>
          </w:p>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费用</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684AD5" w:rsidRDefault="009D52AB">
            <w:pPr>
              <w:widowControl/>
              <w:jc w:val="center"/>
              <w:textAlignment w:val="center"/>
              <w:rPr>
                <w:rFonts w:ascii="Times New Roman" w:eastAsiaTheme="minorEastAsia" w:hAnsi="Times New Roman" w:cs="Times New Roman"/>
                <w:b/>
                <w:bCs/>
                <w:color w:val="000000" w:themeColor="text1"/>
                <w:sz w:val="21"/>
                <w:szCs w:val="21"/>
              </w:rPr>
            </w:pPr>
            <w:r>
              <w:rPr>
                <w:rFonts w:ascii="Times New Roman" w:eastAsiaTheme="minorEastAsia" w:hAnsi="Times New Roman" w:cs="Times New Roman"/>
                <w:b/>
                <w:bCs/>
                <w:color w:val="000000" w:themeColor="text1"/>
                <w:kern w:val="0"/>
                <w:sz w:val="21"/>
                <w:szCs w:val="21"/>
              </w:rPr>
              <w:t>其他人工成本</w:t>
            </w:r>
          </w:p>
        </w:tc>
      </w:tr>
      <w:tr w:rsidR="00684AD5">
        <w:trPr>
          <w:trHeight w:val="374"/>
        </w:trPr>
        <w:tc>
          <w:tcPr>
            <w:tcW w:w="58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 </w:t>
            </w:r>
          </w:p>
        </w:tc>
        <w:tc>
          <w:tcPr>
            <w:tcW w:w="240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left"/>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全行业</w:t>
            </w:r>
          </w:p>
        </w:tc>
        <w:tc>
          <w:tcPr>
            <w:tcW w:w="110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63,104 </w:t>
            </w:r>
          </w:p>
        </w:tc>
        <w:tc>
          <w:tcPr>
            <w:tcW w:w="6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82.14 </w:t>
            </w:r>
          </w:p>
        </w:tc>
        <w:tc>
          <w:tcPr>
            <w:tcW w:w="6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4.34 </w:t>
            </w:r>
          </w:p>
        </w:tc>
        <w:tc>
          <w:tcPr>
            <w:tcW w:w="6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0.55 </w:t>
            </w:r>
          </w:p>
        </w:tc>
        <w:tc>
          <w:tcPr>
            <w:tcW w:w="6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8.78 </w:t>
            </w:r>
          </w:p>
        </w:tc>
        <w:tc>
          <w:tcPr>
            <w:tcW w:w="6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0.68 </w:t>
            </w:r>
          </w:p>
        </w:tc>
        <w:tc>
          <w:tcPr>
            <w:tcW w:w="6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1.59 </w:t>
            </w:r>
          </w:p>
        </w:tc>
        <w:tc>
          <w:tcPr>
            <w:tcW w:w="6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684AD5" w:rsidRDefault="009D52AB">
            <w:pPr>
              <w:widowControl/>
              <w:jc w:val="center"/>
              <w:textAlignment w:val="center"/>
              <w:rPr>
                <w:rFonts w:ascii="Times New Roman" w:eastAsiaTheme="minorEastAsia" w:hAnsi="Times New Roman" w:cs="Times New Roman"/>
                <w:b/>
                <w:bCs/>
                <w:color w:val="000000"/>
                <w:sz w:val="21"/>
                <w:szCs w:val="21"/>
              </w:rPr>
            </w:pPr>
            <w:r>
              <w:rPr>
                <w:rFonts w:ascii="Times New Roman" w:eastAsiaTheme="minorEastAsia" w:hAnsi="Times New Roman" w:cs="Times New Roman"/>
                <w:b/>
                <w:bCs/>
                <w:color w:val="000000"/>
                <w:kern w:val="0"/>
                <w:sz w:val="21"/>
                <w:szCs w:val="21"/>
              </w:rPr>
              <w:t xml:space="preserve">1.92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制造业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61,325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83.61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4.41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0.50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8.08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0.67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0.92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1.81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批发和零售业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61,019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81.71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3.71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0.41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10.87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0.78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1.13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18"/>
                <w:szCs w:val="18"/>
              </w:rPr>
              <w:t>居民服务、修理和其他服务业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70,143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78.48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5.82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8.28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1.68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4.09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建筑业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87,603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75.64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2.34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9.28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0.32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10.53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住宿和餐饮业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55,914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83.89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4.88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0.39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8.32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0.27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0.67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1.58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交通运输、仓储和邮政业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80,436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78.63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2.46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0.31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11.28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0.82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6.09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0.41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租赁和商务服务业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66,358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79.45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4.67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0.88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8.79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0.12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3.12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2.97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房地产业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91,868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78.54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9.01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0.25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9.11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0.39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1.04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1.66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金融业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143,567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62.28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4.72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1.36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15.24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0.36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10.82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5.22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11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信息传输、软件和信息技术服务业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75,827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81.86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4.26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0.62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8.68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2.35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1.64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12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电力、热力、燃气及水生产和供应业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83,017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79.61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4.17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7.41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0.36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6.32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1.55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农、林、牧、渔业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56,502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85.28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2.52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7.42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0.68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3.07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14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18"/>
                <w:szCs w:val="18"/>
              </w:rPr>
              <w:t>水利环境和公共设施管理业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98,229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69.47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3.35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0.51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13.95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0.61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8.03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4.08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15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教育</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56,020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89.57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2.13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0.67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6.58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0.09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0.68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0.28 </w:t>
            </w:r>
          </w:p>
        </w:tc>
      </w:tr>
      <w:tr w:rsidR="00684AD5">
        <w:trPr>
          <w:trHeight w:val="374"/>
        </w:trPr>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16 </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left"/>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文化、体育和娱乐业</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79,703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79.50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6.19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0.08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7.19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0.11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2.61 </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eastAsiaTheme="minorEastAsia" w:hAnsi="Times New Roman" w:cs="Times New Roman"/>
                <w:color w:val="000000"/>
                <w:sz w:val="21"/>
                <w:szCs w:val="21"/>
              </w:rPr>
            </w:pPr>
            <w:r>
              <w:rPr>
                <w:rFonts w:ascii="Times New Roman" w:eastAsiaTheme="minorEastAsia" w:hAnsi="Times New Roman" w:cs="Times New Roman"/>
                <w:color w:val="000000"/>
                <w:kern w:val="0"/>
                <w:sz w:val="21"/>
                <w:szCs w:val="21"/>
              </w:rPr>
              <w:t xml:space="preserve">4.32 </w:t>
            </w:r>
          </w:p>
        </w:tc>
      </w:tr>
    </w:tbl>
    <w:p w:rsidR="00684AD5" w:rsidRDefault="00684AD5">
      <w:pPr>
        <w:rPr>
          <w:rFonts w:ascii="仿宋" w:eastAsia="仿宋" w:hAnsi="仿宋" w:cs="仿宋"/>
          <w:b/>
          <w:bCs/>
          <w:sz w:val="30"/>
          <w:szCs w:val="30"/>
        </w:rPr>
      </w:pPr>
    </w:p>
    <w:p w:rsidR="00684AD5" w:rsidRDefault="00684AD5"/>
    <w:p w:rsidR="00684AD5" w:rsidRDefault="00684AD5"/>
    <w:p w:rsidR="00684AD5" w:rsidRDefault="00684AD5"/>
    <w:p w:rsidR="00684AD5" w:rsidRDefault="00684AD5"/>
    <w:p w:rsidR="00684AD5" w:rsidRDefault="00684AD5"/>
    <w:p w:rsidR="00684AD5" w:rsidRDefault="009D52AB">
      <w:pPr>
        <w:pStyle w:val="3"/>
        <w:jc w:val="center"/>
      </w:pPr>
      <w:bookmarkStart w:id="79" w:name="_Toc525635152"/>
      <w:r>
        <w:rPr>
          <w:rFonts w:hint="eastAsia"/>
        </w:rPr>
        <w:lastRenderedPageBreak/>
        <w:t>（二）行业人工成本整体数据分析图</w:t>
      </w:r>
      <w:bookmarkEnd w:id="79"/>
    </w:p>
    <w:p w:rsidR="00684AD5" w:rsidRDefault="009D52AB">
      <w:r>
        <w:rPr>
          <w:rFonts w:hint="eastAsia"/>
          <w:noProof/>
        </w:rPr>
        <w:drawing>
          <wp:inline distT="0" distB="0" distL="0" distR="0">
            <wp:extent cx="5486400" cy="3200400"/>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84AD5" w:rsidRDefault="00684AD5">
      <w:bookmarkStart w:id="80" w:name="_GoBack"/>
      <w:bookmarkEnd w:id="80"/>
    </w:p>
    <w:p w:rsidR="00684AD5" w:rsidRDefault="001E7C2C">
      <w:r>
        <w:rPr>
          <w:noProof/>
        </w:rPr>
        <w:drawing>
          <wp:inline distT="0" distB="0" distL="0" distR="0">
            <wp:extent cx="5486400" cy="3200400"/>
            <wp:effectExtent l="19050" t="0" r="1905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84AD5" w:rsidRDefault="00684AD5"/>
    <w:p w:rsidR="00684AD5" w:rsidRDefault="00684AD5"/>
    <w:p w:rsidR="00684AD5" w:rsidRDefault="00684AD5"/>
    <w:p w:rsidR="00684AD5" w:rsidRPr="004C281D" w:rsidRDefault="009D52AB">
      <w:pPr>
        <w:pStyle w:val="2"/>
        <w:numPr>
          <w:ilvl w:val="0"/>
          <w:numId w:val="2"/>
        </w:numPr>
        <w:rPr>
          <w:b w:val="0"/>
        </w:rPr>
      </w:pPr>
      <w:bookmarkStart w:id="81" w:name="_Toc525635153"/>
      <w:r w:rsidRPr="004C281D">
        <w:rPr>
          <w:rFonts w:hint="eastAsia"/>
          <w:b w:val="0"/>
        </w:rPr>
        <w:lastRenderedPageBreak/>
        <w:t>从财务指标分析人工成本信息</w:t>
      </w:r>
      <w:bookmarkEnd w:id="81"/>
    </w:p>
    <w:p w:rsidR="00684AD5" w:rsidRDefault="009D52AB">
      <w:pPr>
        <w:pStyle w:val="3"/>
        <w:numPr>
          <w:ilvl w:val="0"/>
          <w:numId w:val="5"/>
        </w:numPr>
      </w:pPr>
      <w:bookmarkStart w:id="82" w:name="_Toc525635154"/>
      <w:r>
        <w:rPr>
          <w:rFonts w:hint="eastAsia"/>
        </w:rPr>
        <w:t>企业盈亏情况分析</w:t>
      </w:r>
      <w:bookmarkEnd w:id="82"/>
    </w:p>
    <w:p w:rsidR="00684AD5" w:rsidRDefault="009D52AB">
      <w:pPr>
        <w:pStyle w:val="4"/>
        <w:ind w:firstLine="562"/>
      </w:pPr>
      <w:r>
        <w:rPr>
          <w:rFonts w:hint="eastAsia"/>
        </w:rPr>
        <w:t>1.</w:t>
      </w:r>
      <w:r>
        <w:rPr>
          <w:rFonts w:hint="eastAsia"/>
        </w:rPr>
        <w:t>江门市盈亏企业数量占比</w:t>
      </w:r>
    </w:p>
    <w:p w:rsidR="00684AD5" w:rsidRDefault="009D52AB">
      <w:r>
        <w:rPr>
          <w:rFonts w:hint="eastAsia"/>
          <w:noProof/>
        </w:rPr>
        <w:drawing>
          <wp:anchor distT="0" distB="0" distL="114300" distR="114300" simplePos="0" relativeHeight="251730944" behindDoc="0" locked="0" layoutInCell="1" allowOverlap="1">
            <wp:simplePos x="0" y="0"/>
            <wp:positionH relativeFrom="column">
              <wp:posOffset>4445</wp:posOffset>
            </wp:positionH>
            <wp:positionV relativeFrom="paragraph">
              <wp:posOffset>71120</wp:posOffset>
            </wp:positionV>
            <wp:extent cx="3524250" cy="2341245"/>
            <wp:effectExtent l="19050" t="0" r="19050" b="1905"/>
            <wp:wrapSquare wrapText="bothSides"/>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pPr w:leftFromText="180" w:rightFromText="180" w:vertAnchor="text" w:horzAnchor="page" w:tblpX="8068" w:tblpY="1227"/>
        <w:tblOverlap w:val="never"/>
        <w:tblW w:w="2283" w:type="dxa"/>
        <w:tblLayout w:type="fixed"/>
        <w:tblCellMar>
          <w:top w:w="15" w:type="dxa"/>
          <w:left w:w="15" w:type="dxa"/>
          <w:bottom w:w="15" w:type="dxa"/>
          <w:right w:w="15" w:type="dxa"/>
        </w:tblCellMar>
        <w:tblLook w:val="04A0"/>
      </w:tblPr>
      <w:tblGrid>
        <w:gridCol w:w="1291"/>
        <w:gridCol w:w="992"/>
      </w:tblGrid>
      <w:tr w:rsidR="00684AD5" w:rsidTr="00D64B1B">
        <w:trPr>
          <w:trHeight w:val="330"/>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Pr="00D64B1B" w:rsidRDefault="009D52AB">
            <w:pPr>
              <w:widowControl/>
              <w:jc w:val="center"/>
              <w:textAlignment w:val="center"/>
              <w:rPr>
                <w:rFonts w:ascii="宋体" w:hAnsi="宋体" w:cs="宋体"/>
                <w:b/>
                <w:color w:val="000000"/>
                <w:sz w:val="21"/>
                <w:szCs w:val="21"/>
              </w:rPr>
            </w:pPr>
            <w:r w:rsidRPr="00D64B1B">
              <w:rPr>
                <w:rFonts w:ascii="宋体" w:hAnsi="宋体" w:cs="宋体" w:hint="eastAsia"/>
                <w:b/>
                <w:color w:val="000000"/>
                <w:kern w:val="0"/>
                <w:sz w:val="21"/>
                <w:szCs w:val="21"/>
              </w:rPr>
              <w:t>江门市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Pr="00D64B1B" w:rsidRDefault="009D52AB">
            <w:pPr>
              <w:widowControl/>
              <w:jc w:val="center"/>
              <w:textAlignment w:val="center"/>
              <w:rPr>
                <w:rFonts w:ascii="宋体" w:hAnsi="宋体" w:cs="宋体"/>
                <w:b/>
                <w:color w:val="000000"/>
                <w:sz w:val="21"/>
                <w:szCs w:val="21"/>
              </w:rPr>
            </w:pPr>
            <w:r w:rsidRPr="00D64B1B">
              <w:rPr>
                <w:rFonts w:ascii="宋体" w:hAnsi="宋体" w:cs="宋体" w:hint="eastAsia"/>
                <w:b/>
                <w:color w:val="000000"/>
                <w:kern w:val="0"/>
                <w:sz w:val="21"/>
                <w:szCs w:val="21"/>
              </w:rPr>
              <w:t>百分比</w:t>
            </w:r>
          </w:p>
        </w:tc>
      </w:tr>
      <w:tr w:rsidR="00684AD5" w:rsidTr="00D64B1B">
        <w:trPr>
          <w:trHeight w:val="533"/>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Pr="00D64B1B" w:rsidRDefault="009D52AB">
            <w:pPr>
              <w:widowControl/>
              <w:jc w:val="center"/>
              <w:textAlignment w:val="center"/>
              <w:rPr>
                <w:rFonts w:ascii="Times New Roman" w:hAnsi="Times New Roman" w:cs="Times New Roman"/>
                <w:color w:val="000000"/>
                <w:sz w:val="21"/>
                <w:szCs w:val="21"/>
              </w:rPr>
            </w:pPr>
            <w:r w:rsidRPr="00D64B1B">
              <w:rPr>
                <w:rStyle w:val="font01"/>
                <w:rFonts w:hint="default"/>
                <w:sz w:val="21"/>
                <w:szCs w:val="21"/>
              </w:rPr>
              <w:t>盈利</w:t>
            </w:r>
            <w:r w:rsidR="00D64B1B" w:rsidRPr="00D64B1B">
              <w:rPr>
                <w:rStyle w:val="font01"/>
                <w:rFonts w:hint="default"/>
                <w:sz w:val="21"/>
                <w:szCs w:val="21"/>
              </w:rPr>
              <w:t>企业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Pr="00D64B1B" w:rsidRDefault="009D52AB">
            <w:pPr>
              <w:widowControl/>
              <w:jc w:val="center"/>
              <w:textAlignment w:val="center"/>
              <w:rPr>
                <w:rFonts w:ascii="Times New Roman" w:hAnsi="Times New Roman" w:cs="Times New Roman"/>
                <w:color w:val="000000"/>
                <w:sz w:val="21"/>
                <w:szCs w:val="21"/>
              </w:rPr>
            </w:pPr>
            <w:r w:rsidRPr="00D64B1B">
              <w:rPr>
                <w:rFonts w:ascii="Times New Roman" w:hAnsi="Times New Roman" w:cs="Times New Roman"/>
                <w:color w:val="000000"/>
                <w:kern w:val="0"/>
                <w:sz w:val="21"/>
                <w:szCs w:val="21"/>
              </w:rPr>
              <w:t>79.61%</w:t>
            </w:r>
          </w:p>
        </w:tc>
      </w:tr>
      <w:tr w:rsidR="00684AD5" w:rsidTr="00D64B1B">
        <w:trPr>
          <w:trHeight w:val="533"/>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Pr="00D64B1B" w:rsidRDefault="009D52AB">
            <w:pPr>
              <w:widowControl/>
              <w:jc w:val="center"/>
              <w:textAlignment w:val="center"/>
              <w:rPr>
                <w:rFonts w:ascii="Times New Roman" w:hAnsi="Times New Roman" w:cs="Times New Roman"/>
                <w:color w:val="000000"/>
                <w:sz w:val="21"/>
                <w:szCs w:val="21"/>
              </w:rPr>
            </w:pPr>
            <w:r w:rsidRPr="00D64B1B">
              <w:rPr>
                <w:rStyle w:val="font01"/>
                <w:rFonts w:hint="default"/>
                <w:sz w:val="21"/>
                <w:szCs w:val="21"/>
              </w:rPr>
              <w:t>亏损</w:t>
            </w:r>
            <w:r w:rsidR="00D64B1B" w:rsidRPr="00D64B1B">
              <w:rPr>
                <w:rStyle w:val="font01"/>
                <w:rFonts w:hint="default"/>
                <w:sz w:val="21"/>
                <w:szCs w:val="21"/>
              </w:rPr>
              <w:t>企业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Pr="00D64B1B" w:rsidRDefault="009D52AB">
            <w:pPr>
              <w:widowControl/>
              <w:jc w:val="center"/>
              <w:textAlignment w:val="center"/>
              <w:rPr>
                <w:rFonts w:ascii="Times New Roman" w:hAnsi="Times New Roman" w:cs="Times New Roman"/>
                <w:color w:val="000000"/>
                <w:sz w:val="21"/>
                <w:szCs w:val="21"/>
              </w:rPr>
            </w:pPr>
            <w:r w:rsidRPr="00D64B1B">
              <w:rPr>
                <w:rFonts w:ascii="Times New Roman" w:hAnsi="Times New Roman" w:cs="Times New Roman"/>
                <w:color w:val="000000"/>
                <w:kern w:val="0"/>
                <w:sz w:val="21"/>
                <w:szCs w:val="21"/>
              </w:rPr>
              <w:t>20.39%</w:t>
            </w:r>
          </w:p>
        </w:tc>
      </w:tr>
    </w:tbl>
    <w:p w:rsidR="00684AD5" w:rsidRDefault="00684AD5"/>
    <w:p w:rsidR="00684AD5" w:rsidRDefault="00684AD5"/>
    <w:p w:rsidR="00684AD5" w:rsidRDefault="00684AD5"/>
    <w:p w:rsidR="00684AD5" w:rsidRDefault="00684AD5"/>
    <w:p w:rsidR="00684AD5" w:rsidRDefault="00684AD5"/>
    <w:p w:rsidR="00684AD5" w:rsidRDefault="00684AD5"/>
    <w:p w:rsidR="00684AD5" w:rsidRDefault="00684AD5"/>
    <w:p w:rsidR="00684AD5" w:rsidRDefault="00684AD5"/>
    <w:p w:rsidR="00684AD5" w:rsidRDefault="00684AD5"/>
    <w:p w:rsidR="00684AD5" w:rsidRDefault="00684AD5"/>
    <w:p w:rsidR="00684AD5" w:rsidRDefault="00684AD5"/>
    <w:p w:rsidR="00684AD5" w:rsidRDefault="00684AD5"/>
    <w:p w:rsidR="00684AD5" w:rsidRDefault="009D52AB">
      <w:pPr>
        <w:ind w:firstLineChars="200" w:firstLine="562"/>
      </w:pPr>
      <w:r>
        <w:rPr>
          <w:rStyle w:val="4Char"/>
          <w:rFonts w:hint="eastAsia"/>
        </w:rPr>
        <w:t>2.</w:t>
      </w:r>
      <w:r>
        <w:rPr>
          <w:rStyle w:val="4Char"/>
          <w:rFonts w:hint="eastAsia"/>
        </w:rPr>
        <w:t>各市区盈亏企业数量占比</w:t>
      </w:r>
    </w:p>
    <w:tbl>
      <w:tblPr>
        <w:tblpPr w:leftFromText="180" w:rightFromText="180" w:vertAnchor="text" w:horzAnchor="page" w:tblpX="8081" w:tblpY="1583"/>
        <w:tblOverlap w:val="never"/>
        <w:tblW w:w="3399" w:type="dxa"/>
        <w:tblLayout w:type="fixed"/>
        <w:tblCellMar>
          <w:top w:w="15" w:type="dxa"/>
          <w:left w:w="15" w:type="dxa"/>
          <w:bottom w:w="15" w:type="dxa"/>
          <w:right w:w="15" w:type="dxa"/>
        </w:tblCellMar>
        <w:tblLook w:val="04A0"/>
      </w:tblPr>
      <w:tblGrid>
        <w:gridCol w:w="1245"/>
        <w:gridCol w:w="1077"/>
        <w:gridCol w:w="1077"/>
      </w:tblGrid>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b/>
                <w:color w:val="000000"/>
                <w:sz w:val="22"/>
              </w:rPr>
            </w:pPr>
            <w:r>
              <w:rPr>
                <w:rFonts w:ascii="宋体" w:hAnsi="宋体" w:cs="宋体" w:hint="eastAsia"/>
                <w:b/>
                <w:color w:val="000000"/>
                <w:kern w:val="0"/>
                <w:sz w:val="22"/>
              </w:rPr>
              <w:t>行政区划</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b/>
                <w:color w:val="000000"/>
                <w:sz w:val="22"/>
              </w:rPr>
            </w:pPr>
            <w:r>
              <w:rPr>
                <w:rFonts w:ascii="宋体" w:hAnsi="宋体" w:cs="宋体" w:hint="eastAsia"/>
                <w:b/>
                <w:color w:val="000000"/>
                <w:kern w:val="0"/>
                <w:sz w:val="22"/>
              </w:rPr>
              <w:t>盈利占比</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b/>
                <w:color w:val="000000"/>
                <w:sz w:val="22"/>
              </w:rPr>
            </w:pPr>
            <w:r>
              <w:rPr>
                <w:rFonts w:ascii="宋体" w:hAnsi="宋体" w:cs="宋体" w:hint="eastAsia"/>
                <w:b/>
                <w:color w:val="000000"/>
                <w:kern w:val="0"/>
                <w:sz w:val="22"/>
              </w:rPr>
              <w:t>亏损占比</w:t>
            </w:r>
          </w:p>
        </w:tc>
      </w:tr>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color w:val="000000"/>
                <w:sz w:val="22"/>
              </w:rPr>
            </w:pPr>
            <w:r>
              <w:rPr>
                <w:rFonts w:ascii="宋体" w:hAnsi="宋体" w:cs="宋体" w:hint="eastAsia"/>
                <w:color w:val="000000"/>
                <w:kern w:val="0"/>
                <w:sz w:val="22"/>
              </w:rPr>
              <w:t>蓬江区</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79.31%</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20.69%</w:t>
            </w:r>
          </w:p>
        </w:tc>
      </w:tr>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color w:val="000000"/>
                <w:sz w:val="22"/>
              </w:rPr>
            </w:pPr>
            <w:r>
              <w:rPr>
                <w:rFonts w:ascii="宋体" w:hAnsi="宋体" w:cs="宋体" w:hint="eastAsia"/>
                <w:color w:val="000000"/>
                <w:kern w:val="0"/>
                <w:sz w:val="22"/>
              </w:rPr>
              <w:t>江海区</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72.22%</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27.78%</w:t>
            </w:r>
          </w:p>
        </w:tc>
      </w:tr>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color w:val="000000"/>
                <w:sz w:val="22"/>
              </w:rPr>
            </w:pPr>
            <w:r>
              <w:rPr>
                <w:rFonts w:ascii="宋体" w:hAnsi="宋体" w:cs="宋体" w:hint="eastAsia"/>
                <w:color w:val="000000"/>
                <w:kern w:val="0"/>
                <w:sz w:val="22"/>
              </w:rPr>
              <w:t>新会区</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84.21%</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15.79%</w:t>
            </w:r>
          </w:p>
        </w:tc>
      </w:tr>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color w:val="000000"/>
                <w:sz w:val="22"/>
              </w:rPr>
            </w:pPr>
            <w:r>
              <w:rPr>
                <w:rFonts w:ascii="宋体" w:hAnsi="宋体" w:cs="宋体" w:hint="eastAsia"/>
                <w:color w:val="000000"/>
                <w:kern w:val="0"/>
                <w:sz w:val="22"/>
              </w:rPr>
              <w:t>台山市</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76.12%</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23.88%</w:t>
            </w:r>
          </w:p>
        </w:tc>
      </w:tr>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color w:val="000000"/>
                <w:sz w:val="22"/>
              </w:rPr>
            </w:pPr>
            <w:r>
              <w:rPr>
                <w:rFonts w:ascii="宋体" w:hAnsi="宋体" w:cs="宋体" w:hint="eastAsia"/>
                <w:color w:val="000000"/>
                <w:kern w:val="0"/>
                <w:sz w:val="22"/>
              </w:rPr>
              <w:t>开平市</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79.17%</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20.83%</w:t>
            </w:r>
          </w:p>
        </w:tc>
      </w:tr>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color w:val="000000"/>
                <w:sz w:val="22"/>
              </w:rPr>
            </w:pPr>
            <w:r>
              <w:rPr>
                <w:rFonts w:ascii="宋体" w:hAnsi="宋体" w:cs="宋体" w:hint="eastAsia"/>
                <w:color w:val="000000"/>
                <w:kern w:val="0"/>
                <w:sz w:val="22"/>
              </w:rPr>
              <w:t>鹤山市</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70.26%</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29.74%</w:t>
            </w:r>
          </w:p>
        </w:tc>
      </w:tr>
      <w:tr w:rsidR="00684AD5">
        <w:trPr>
          <w:trHeight w:val="420"/>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宋体" w:hAnsi="宋体" w:cs="宋体"/>
                <w:color w:val="000000"/>
                <w:sz w:val="22"/>
              </w:rPr>
            </w:pPr>
            <w:r>
              <w:rPr>
                <w:rFonts w:ascii="宋体" w:hAnsi="宋体" w:cs="宋体" w:hint="eastAsia"/>
                <w:color w:val="000000"/>
                <w:kern w:val="0"/>
                <w:sz w:val="22"/>
              </w:rPr>
              <w:t>恩平市</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85.71%</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AD5" w:rsidRDefault="009D52AB">
            <w:pPr>
              <w:widowControl/>
              <w:jc w:val="center"/>
              <w:textAlignment w:val="center"/>
              <w:rPr>
                <w:rFonts w:ascii="Times New Roman" w:hAnsi="Times New Roman" w:cs="Times New Roman"/>
                <w:color w:val="000000"/>
                <w:sz w:val="22"/>
              </w:rPr>
            </w:pPr>
            <w:r>
              <w:rPr>
                <w:rFonts w:ascii="Times New Roman" w:hAnsi="Times New Roman" w:cs="Times New Roman"/>
                <w:color w:val="000000"/>
                <w:kern w:val="0"/>
                <w:sz w:val="22"/>
              </w:rPr>
              <w:t>14.29%</w:t>
            </w:r>
          </w:p>
        </w:tc>
      </w:tr>
    </w:tbl>
    <w:p w:rsidR="00684AD5" w:rsidRDefault="009D52AB">
      <w:r>
        <w:rPr>
          <w:rFonts w:hint="eastAsia"/>
          <w:noProof/>
        </w:rPr>
        <w:drawing>
          <wp:anchor distT="0" distB="0" distL="114300" distR="114300" simplePos="0" relativeHeight="251731968" behindDoc="0" locked="0" layoutInCell="1" allowOverlap="1">
            <wp:simplePos x="0" y="0"/>
            <wp:positionH relativeFrom="column">
              <wp:posOffset>-50800</wp:posOffset>
            </wp:positionH>
            <wp:positionV relativeFrom="paragraph">
              <wp:posOffset>193675</wp:posOffset>
            </wp:positionV>
            <wp:extent cx="4000500" cy="3169285"/>
            <wp:effectExtent l="19050" t="0" r="19050" b="0"/>
            <wp:wrapSquare wrapText="bothSides"/>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684AD5" w:rsidRDefault="00684AD5"/>
    <w:p w:rsidR="00684AD5" w:rsidRDefault="00684AD5"/>
    <w:p w:rsidR="00684AD5" w:rsidRDefault="00684AD5"/>
    <w:p w:rsidR="00684AD5" w:rsidRDefault="00684AD5"/>
    <w:p w:rsidR="00684AD5" w:rsidRDefault="00684AD5"/>
    <w:p w:rsidR="00CF36B3" w:rsidRDefault="009D52AB">
      <w:pPr>
        <w:rPr>
          <w:rStyle w:val="3Char"/>
        </w:rPr>
      </w:pPr>
      <w:bookmarkStart w:id="83" w:name="_Toc525635155"/>
      <w:r>
        <w:rPr>
          <w:rStyle w:val="3Char"/>
          <w:rFonts w:hint="eastAsia"/>
        </w:rPr>
        <w:lastRenderedPageBreak/>
        <w:t>（二）人工成本占成本费用总额情况</w:t>
      </w:r>
      <w:bookmarkEnd w:id="83"/>
    </w:p>
    <w:p w:rsidR="00684AD5" w:rsidRDefault="00CF36B3">
      <w:r>
        <w:rPr>
          <w:rFonts w:eastAsia="仿宋" w:hint="eastAsia"/>
          <w:b/>
          <w:bCs/>
          <w:noProof/>
          <w:sz w:val="30"/>
          <w:szCs w:val="30"/>
        </w:rPr>
        <w:drawing>
          <wp:inline distT="0" distB="0" distL="0" distR="0">
            <wp:extent cx="5486400" cy="3200400"/>
            <wp:effectExtent l="19050" t="0" r="1905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84AD5" w:rsidRDefault="00684AD5"/>
    <w:tbl>
      <w:tblPr>
        <w:tblW w:w="7580" w:type="dxa"/>
        <w:tblInd w:w="578" w:type="dxa"/>
        <w:tblLook w:val="04A0"/>
      </w:tblPr>
      <w:tblGrid>
        <w:gridCol w:w="4800"/>
        <w:gridCol w:w="2780"/>
      </w:tblGrid>
      <w:tr w:rsidR="00CF36B3" w:rsidRPr="00CF36B3" w:rsidTr="00CF36B3">
        <w:trPr>
          <w:trHeight w:val="27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b/>
                <w:bCs/>
                <w:color w:val="000000"/>
                <w:kern w:val="0"/>
                <w:sz w:val="21"/>
                <w:szCs w:val="21"/>
              </w:rPr>
            </w:pPr>
            <w:r w:rsidRPr="00CF36B3">
              <w:rPr>
                <w:rFonts w:ascii="Times New Roman" w:hAnsi="宋体" w:cs="Times New Roman"/>
                <w:b/>
                <w:bCs/>
                <w:color w:val="000000"/>
                <w:kern w:val="0"/>
                <w:sz w:val="21"/>
                <w:szCs w:val="21"/>
              </w:rPr>
              <w:t>各行业</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CF36B3" w:rsidRPr="00A7392D" w:rsidRDefault="00CF36B3" w:rsidP="00CF36B3">
            <w:pPr>
              <w:widowControl/>
              <w:jc w:val="center"/>
              <w:rPr>
                <w:rFonts w:ascii="Times New Roman" w:hAnsi="宋体" w:cs="Times New Roman"/>
                <w:b/>
                <w:bCs/>
                <w:color w:val="000000"/>
                <w:kern w:val="0"/>
                <w:sz w:val="21"/>
                <w:szCs w:val="21"/>
              </w:rPr>
            </w:pPr>
            <w:r w:rsidRPr="00CF36B3">
              <w:rPr>
                <w:rFonts w:ascii="Times New Roman" w:hAnsi="宋体" w:cs="Times New Roman"/>
                <w:b/>
                <w:bCs/>
                <w:color w:val="000000"/>
                <w:kern w:val="0"/>
                <w:sz w:val="21"/>
                <w:szCs w:val="21"/>
              </w:rPr>
              <w:t>人工成本占成本</w:t>
            </w:r>
          </w:p>
          <w:p w:rsidR="00CF36B3" w:rsidRPr="00CF36B3" w:rsidRDefault="00CF36B3" w:rsidP="00CF36B3">
            <w:pPr>
              <w:widowControl/>
              <w:jc w:val="center"/>
              <w:rPr>
                <w:rFonts w:ascii="Times New Roman" w:hAnsi="Times New Roman" w:cs="Times New Roman"/>
                <w:b/>
                <w:bCs/>
                <w:color w:val="000000"/>
                <w:kern w:val="0"/>
                <w:sz w:val="21"/>
                <w:szCs w:val="21"/>
              </w:rPr>
            </w:pPr>
            <w:r w:rsidRPr="00CF36B3">
              <w:rPr>
                <w:rFonts w:ascii="Times New Roman" w:hAnsi="宋体" w:cs="Times New Roman"/>
                <w:b/>
                <w:bCs/>
                <w:color w:val="000000"/>
                <w:kern w:val="0"/>
                <w:sz w:val="21"/>
                <w:szCs w:val="21"/>
              </w:rPr>
              <w:t>费用总额</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制造业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15.33%</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住宿和餐饮业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39.86%</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批发和零售业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14.61%</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信息传输、软件和信息技术服务业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29.02%</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交通运输、仓储和邮政业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55.70%</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居民服务、修理和其他服务业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58.94%</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金融业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39.43%</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租赁和商务服务业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33.64%</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房地产业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37.19%</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color w:val="000000"/>
                <w:kern w:val="0"/>
                <w:sz w:val="21"/>
                <w:szCs w:val="21"/>
              </w:rPr>
            </w:pPr>
            <w:r w:rsidRPr="00CF36B3">
              <w:rPr>
                <w:rFonts w:ascii="Times New Roman" w:hAnsi="宋体" w:cs="Times New Roman"/>
                <w:color w:val="000000"/>
                <w:kern w:val="0"/>
                <w:sz w:val="21"/>
                <w:szCs w:val="21"/>
              </w:rPr>
              <w:t>建筑业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43.44%</w:t>
            </w:r>
          </w:p>
        </w:tc>
      </w:tr>
      <w:tr w:rsidR="00CF36B3" w:rsidRPr="00CF36B3" w:rsidTr="00CF36B3">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CF36B3" w:rsidRPr="00CF36B3" w:rsidRDefault="00CF36B3" w:rsidP="00CF36B3">
            <w:pPr>
              <w:widowControl/>
              <w:rPr>
                <w:rFonts w:ascii="Times New Roman" w:hAnsi="Times New Roman" w:cs="Times New Roman"/>
                <w:kern w:val="0"/>
                <w:sz w:val="21"/>
                <w:szCs w:val="21"/>
              </w:rPr>
            </w:pPr>
            <w:r w:rsidRPr="00CF36B3">
              <w:rPr>
                <w:rFonts w:ascii="Times New Roman" w:hAnsi="宋体" w:cs="Times New Roman"/>
                <w:kern w:val="0"/>
                <w:sz w:val="21"/>
                <w:szCs w:val="21"/>
              </w:rPr>
              <w:t>其他行业</w:t>
            </w:r>
          </w:p>
        </w:tc>
        <w:tc>
          <w:tcPr>
            <w:tcW w:w="2780" w:type="dxa"/>
            <w:tcBorders>
              <w:top w:val="nil"/>
              <w:left w:val="nil"/>
              <w:bottom w:val="single" w:sz="4" w:space="0" w:color="auto"/>
              <w:right w:val="single" w:sz="4" w:space="0" w:color="auto"/>
            </w:tcBorders>
            <w:shd w:val="clear" w:color="auto" w:fill="auto"/>
            <w:noWrap/>
            <w:vAlign w:val="center"/>
            <w:hideMark/>
          </w:tcPr>
          <w:p w:rsidR="00CF36B3" w:rsidRPr="00CF36B3" w:rsidRDefault="00CF36B3" w:rsidP="00CF36B3">
            <w:pPr>
              <w:widowControl/>
              <w:jc w:val="center"/>
              <w:rPr>
                <w:rFonts w:ascii="Times New Roman" w:hAnsi="Times New Roman" w:cs="Times New Roman"/>
                <w:color w:val="000000"/>
                <w:kern w:val="0"/>
                <w:sz w:val="21"/>
                <w:szCs w:val="21"/>
              </w:rPr>
            </w:pPr>
            <w:r w:rsidRPr="00CF36B3">
              <w:rPr>
                <w:rFonts w:ascii="Times New Roman" w:hAnsi="Times New Roman" w:cs="Times New Roman"/>
                <w:color w:val="000000"/>
                <w:kern w:val="0"/>
                <w:sz w:val="21"/>
                <w:szCs w:val="21"/>
              </w:rPr>
              <w:t>37.76%</w:t>
            </w:r>
          </w:p>
        </w:tc>
      </w:tr>
    </w:tbl>
    <w:p w:rsidR="00C57E55" w:rsidRDefault="00C57E55"/>
    <w:p w:rsidR="00FE184A" w:rsidRDefault="00FE184A" w:rsidP="00FE184A">
      <w:pPr>
        <w:widowControl/>
        <w:spacing w:line="360" w:lineRule="auto"/>
        <w:ind w:firstLineChars="200" w:firstLine="480"/>
        <w:rPr>
          <w:rFonts w:ascii="仿宋" w:eastAsia="仿宋" w:hAnsi="仿宋" w:cs="仿宋"/>
          <w:bCs/>
          <w:szCs w:val="24"/>
        </w:rPr>
      </w:pPr>
      <w:r>
        <w:rPr>
          <w:rFonts w:ascii="仿宋" w:eastAsia="仿宋" w:hAnsi="仿宋" w:cs="仿宋" w:hint="eastAsia"/>
          <w:bCs/>
          <w:szCs w:val="24"/>
        </w:rPr>
        <w:t>其中：其他行业包括：农、林、牧、渔业；电力、热力、燃气及水生产和供应业；水利环境和公共设施管理业；教育；文化、体育和娱乐业。</w:t>
      </w:r>
    </w:p>
    <w:p w:rsidR="00C57E55" w:rsidRPr="00C57E55" w:rsidRDefault="00C57E55">
      <w:pPr>
        <w:sectPr w:rsidR="00C57E55" w:rsidRPr="00C57E55">
          <w:pgSz w:w="11906" w:h="16838"/>
          <w:pgMar w:top="2098" w:right="1474" w:bottom="1984" w:left="1587" w:header="851" w:footer="992" w:gutter="0"/>
          <w:cols w:space="0"/>
          <w:titlePg/>
          <w:docGrid w:type="lines" w:linePitch="312"/>
        </w:sectPr>
      </w:pPr>
    </w:p>
    <w:p w:rsidR="000430FC" w:rsidRDefault="000430FC" w:rsidP="002C0EA7">
      <w:pPr>
        <w:pStyle w:val="3"/>
      </w:pPr>
      <w:bookmarkStart w:id="84" w:name="_Toc525635156"/>
      <w:r>
        <w:rPr>
          <w:rFonts w:hint="eastAsia"/>
        </w:rPr>
        <w:lastRenderedPageBreak/>
        <w:t>（三）</w:t>
      </w:r>
      <w:r w:rsidRPr="000430FC">
        <w:rPr>
          <w:rFonts w:hint="eastAsia"/>
        </w:rPr>
        <w:t>成本费用总额占销售收入</w:t>
      </w:r>
      <w:r>
        <w:rPr>
          <w:rFonts w:hint="eastAsia"/>
        </w:rPr>
        <w:t>情况</w:t>
      </w:r>
      <w:bookmarkEnd w:id="84"/>
    </w:p>
    <w:p w:rsidR="00A7392D" w:rsidRDefault="000430FC" w:rsidP="000430FC">
      <w:r>
        <w:rPr>
          <w:rFonts w:hint="eastAsia"/>
          <w:noProof/>
        </w:rPr>
        <w:drawing>
          <wp:inline distT="0" distB="0" distL="0" distR="0">
            <wp:extent cx="5486400" cy="3200400"/>
            <wp:effectExtent l="19050" t="0" r="1905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7392D" w:rsidRPr="00A7392D" w:rsidRDefault="00A7392D" w:rsidP="00A7392D"/>
    <w:tbl>
      <w:tblPr>
        <w:tblW w:w="7580" w:type="dxa"/>
        <w:tblInd w:w="578" w:type="dxa"/>
        <w:tblLook w:val="04A0"/>
      </w:tblPr>
      <w:tblGrid>
        <w:gridCol w:w="4800"/>
        <w:gridCol w:w="2780"/>
      </w:tblGrid>
      <w:tr w:rsidR="00A7392D" w:rsidRPr="00A7392D" w:rsidTr="00A7392D">
        <w:trPr>
          <w:trHeight w:val="27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center"/>
              <w:rPr>
                <w:rFonts w:ascii="Times New Roman" w:eastAsiaTheme="minorEastAsia" w:hAnsi="Times New Roman" w:cs="Times New Roman"/>
                <w:b/>
                <w:bCs/>
                <w:color w:val="000000"/>
                <w:kern w:val="0"/>
                <w:sz w:val="21"/>
                <w:szCs w:val="21"/>
              </w:rPr>
            </w:pPr>
            <w:r w:rsidRPr="00A7392D">
              <w:rPr>
                <w:rFonts w:ascii="Times New Roman" w:eastAsiaTheme="minorEastAsia" w:hAnsiTheme="minorEastAsia" w:cs="Times New Roman"/>
                <w:b/>
                <w:bCs/>
                <w:color w:val="000000"/>
                <w:kern w:val="0"/>
                <w:sz w:val="21"/>
                <w:szCs w:val="21"/>
              </w:rPr>
              <w:t>各行业</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A7392D" w:rsidRPr="00A7392D" w:rsidRDefault="00A7392D" w:rsidP="00A7392D">
            <w:pPr>
              <w:widowControl/>
              <w:jc w:val="center"/>
              <w:rPr>
                <w:rFonts w:ascii="Times New Roman" w:eastAsiaTheme="minorEastAsia" w:hAnsi="Times New Roman" w:cs="Times New Roman"/>
                <w:b/>
                <w:bCs/>
                <w:color w:val="000000"/>
                <w:kern w:val="0"/>
                <w:sz w:val="21"/>
                <w:szCs w:val="21"/>
              </w:rPr>
            </w:pPr>
            <w:r w:rsidRPr="00A7392D">
              <w:rPr>
                <w:rFonts w:ascii="Times New Roman" w:eastAsiaTheme="minorEastAsia" w:hAnsiTheme="minorEastAsia" w:cs="Times New Roman"/>
                <w:b/>
                <w:bCs/>
                <w:color w:val="000000"/>
                <w:kern w:val="0"/>
                <w:sz w:val="21"/>
                <w:szCs w:val="21"/>
              </w:rPr>
              <w:t>成本费用总额占</w:t>
            </w:r>
          </w:p>
          <w:p w:rsidR="00A7392D" w:rsidRPr="00A7392D" w:rsidRDefault="00A7392D" w:rsidP="00A7392D">
            <w:pPr>
              <w:widowControl/>
              <w:jc w:val="center"/>
              <w:rPr>
                <w:rFonts w:ascii="Times New Roman" w:eastAsiaTheme="minorEastAsia" w:hAnsi="Times New Roman" w:cs="Times New Roman"/>
                <w:b/>
                <w:bCs/>
                <w:color w:val="000000"/>
                <w:kern w:val="0"/>
                <w:sz w:val="21"/>
                <w:szCs w:val="21"/>
              </w:rPr>
            </w:pPr>
            <w:r w:rsidRPr="00A7392D">
              <w:rPr>
                <w:rFonts w:ascii="Times New Roman" w:eastAsiaTheme="minorEastAsia" w:hAnsiTheme="minorEastAsia" w:cs="Times New Roman"/>
                <w:b/>
                <w:bCs/>
                <w:color w:val="000000"/>
                <w:kern w:val="0"/>
                <w:sz w:val="21"/>
                <w:szCs w:val="21"/>
              </w:rPr>
              <w:t>销售收入</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制造业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A7392D" w:rsidP="00A7392D">
            <w:pPr>
              <w:widowControl/>
              <w:jc w:val="center"/>
              <w:rPr>
                <w:rFonts w:ascii="Times New Roman" w:eastAsiaTheme="minorEastAsia" w:hAnsi="Times New Roman" w:cs="Times New Roman"/>
                <w:color w:val="000000"/>
                <w:kern w:val="0"/>
                <w:sz w:val="21"/>
                <w:szCs w:val="21"/>
              </w:rPr>
            </w:pPr>
            <w:r w:rsidRPr="00A7392D">
              <w:rPr>
                <w:rFonts w:ascii="Times New Roman" w:eastAsiaTheme="minorEastAsia" w:hAnsi="Times New Roman" w:cs="Times New Roman"/>
                <w:color w:val="000000"/>
                <w:kern w:val="0"/>
                <w:sz w:val="21"/>
                <w:szCs w:val="21"/>
              </w:rPr>
              <w:t>92.87%</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住宿和餐饮业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41596C" w:rsidP="00A7392D">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hint="eastAsia"/>
                <w:color w:val="000000"/>
                <w:kern w:val="0"/>
                <w:sz w:val="21"/>
                <w:szCs w:val="21"/>
              </w:rPr>
              <w:t>90</w:t>
            </w:r>
            <w:r w:rsidR="00A7392D" w:rsidRPr="00A7392D">
              <w:rPr>
                <w:rFonts w:ascii="Times New Roman" w:eastAsiaTheme="minorEastAsia" w:hAnsi="Times New Roman" w:cs="Times New Roman"/>
                <w:color w:val="000000"/>
                <w:kern w:val="0"/>
                <w:sz w:val="21"/>
                <w:szCs w:val="21"/>
              </w:rPr>
              <w:t>.38%</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批发和零售业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06539E" w:rsidP="0006539E">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hint="eastAsia"/>
                <w:color w:val="000000"/>
                <w:kern w:val="0"/>
                <w:sz w:val="21"/>
                <w:szCs w:val="21"/>
              </w:rPr>
              <w:t>91</w:t>
            </w:r>
            <w:r w:rsidR="00A7392D" w:rsidRPr="00A7392D">
              <w:rPr>
                <w:rFonts w:ascii="Times New Roman" w:eastAsiaTheme="minorEastAsia" w:hAnsi="Times New Roman" w:cs="Times New Roman"/>
                <w:color w:val="000000"/>
                <w:kern w:val="0"/>
                <w:sz w:val="21"/>
                <w:szCs w:val="21"/>
              </w:rPr>
              <w:t>.</w:t>
            </w:r>
            <w:r>
              <w:rPr>
                <w:rFonts w:ascii="Times New Roman" w:eastAsiaTheme="minorEastAsia" w:hAnsi="Times New Roman" w:cs="Times New Roman" w:hint="eastAsia"/>
                <w:color w:val="000000"/>
                <w:kern w:val="0"/>
                <w:sz w:val="21"/>
                <w:szCs w:val="21"/>
              </w:rPr>
              <w:t>03</w:t>
            </w:r>
            <w:r w:rsidR="00A7392D" w:rsidRPr="00A7392D">
              <w:rPr>
                <w:rFonts w:ascii="Times New Roman" w:eastAsiaTheme="minorEastAsia" w:hAnsi="Times New Roman" w:cs="Times New Roman"/>
                <w:color w:val="000000"/>
                <w:kern w:val="0"/>
                <w:sz w:val="21"/>
                <w:szCs w:val="21"/>
              </w:rPr>
              <w:t>%</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信息传输、软件和信息技术服务业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A7392D" w:rsidP="00A7392D">
            <w:pPr>
              <w:widowControl/>
              <w:jc w:val="center"/>
              <w:rPr>
                <w:rFonts w:ascii="Times New Roman" w:eastAsiaTheme="minorEastAsia" w:hAnsi="Times New Roman" w:cs="Times New Roman"/>
                <w:color w:val="000000"/>
                <w:kern w:val="0"/>
                <w:sz w:val="21"/>
                <w:szCs w:val="21"/>
              </w:rPr>
            </w:pPr>
            <w:r w:rsidRPr="00A7392D">
              <w:rPr>
                <w:rFonts w:ascii="Times New Roman" w:eastAsiaTheme="minorEastAsia" w:hAnsi="Times New Roman" w:cs="Times New Roman"/>
                <w:color w:val="000000"/>
                <w:kern w:val="0"/>
                <w:sz w:val="21"/>
                <w:szCs w:val="21"/>
              </w:rPr>
              <w:t>76.98%</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交通运输、仓储和邮政业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A7392D" w:rsidP="00A7392D">
            <w:pPr>
              <w:widowControl/>
              <w:jc w:val="center"/>
              <w:rPr>
                <w:rFonts w:ascii="Times New Roman" w:eastAsiaTheme="minorEastAsia" w:hAnsi="Times New Roman" w:cs="Times New Roman"/>
                <w:color w:val="000000"/>
                <w:kern w:val="0"/>
                <w:sz w:val="21"/>
                <w:szCs w:val="21"/>
              </w:rPr>
            </w:pPr>
            <w:r w:rsidRPr="00A7392D">
              <w:rPr>
                <w:rFonts w:ascii="Times New Roman" w:eastAsiaTheme="minorEastAsia" w:hAnsi="Times New Roman" w:cs="Times New Roman"/>
                <w:color w:val="000000"/>
                <w:kern w:val="0"/>
                <w:sz w:val="21"/>
                <w:szCs w:val="21"/>
              </w:rPr>
              <w:t>77.44%</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居民服务、修理和其他服务业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A7392D" w:rsidP="00921590">
            <w:pPr>
              <w:widowControl/>
              <w:jc w:val="center"/>
              <w:rPr>
                <w:rFonts w:ascii="Times New Roman" w:eastAsiaTheme="minorEastAsia" w:hAnsi="Times New Roman" w:cs="Times New Roman"/>
                <w:color w:val="000000"/>
                <w:kern w:val="0"/>
                <w:sz w:val="21"/>
                <w:szCs w:val="21"/>
              </w:rPr>
            </w:pPr>
            <w:r w:rsidRPr="00A7392D">
              <w:rPr>
                <w:rFonts w:ascii="Times New Roman" w:eastAsiaTheme="minorEastAsia" w:hAnsi="Times New Roman" w:cs="Times New Roman"/>
                <w:color w:val="000000"/>
                <w:kern w:val="0"/>
                <w:sz w:val="21"/>
                <w:szCs w:val="21"/>
              </w:rPr>
              <w:t>8</w:t>
            </w:r>
            <w:r w:rsidR="00921590">
              <w:rPr>
                <w:rFonts w:ascii="Times New Roman" w:eastAsiaTheme="minorEastAsia" w:hAnsi="Times New Roman" w:cs="Times New Roman" w:hint="eastAsia"/>
                <w:color w:val="000000"/>
                <w:kern w:val="0"/>
                <w:sz w:val="21"/>
                <w:szCs w:val="21"/>
              </w:rPr>
              <w:t>7</w:t>
            </w:r>
            <w:r w:rsidRPr="00A7392D">
              <w:rPr>
                <w:rFonts w:ascii="Times New Roman" w:eastAsiaTheme="minorEastAsia" w:hAnsi="Times New Roman" w:cs="Times New Roman"/>
                <w:color w:val="000000"/>
                <w:kern w:val="0"/>
                <w:sz w:val="21"/>
                <w:szCs w:val="21"/>
              </w:rPr>
              <w:t>.89%</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金融业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41596C" w:rsidP="00921590">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hint="eastAsia"/>
                <w:color w:val="000000"/>
                <w:kern w:val="0"/>
                <w:sz w:val="21"/>
                <w:szCs w:val="21"/>
              </w:rPr>
              <w:t>8</w:t>
            </w:r>
            <w:r w:rsidR="00921590">
              <w:rPr>
                <w:rFonts w:ascii="Times New Roman" w:eastAsiaTheme="minorEastAsia" w:hAnsi="Times New Roman" w:cs="Times New Roman" w:hint="eastAsia"/>
                <w:color w:val="000000"/>
                <w:kern w:val="0"/>
                <w:sz w:val="21"/>
                <w:szCs w:val="21"/>
              </w:rPr>
              <w:t>5</w:t>
            </w:r>
            <w:r w:rsidR="00A7392D" w:rsidRPr="00A7392D">
              <w:rPr>
                <w:rFonts w:ascii="Times New Roman" w:eastAsiaTheme="minorEastAsia" w:hAnsi="Times New Roman" w:cs="Times New Roman"/>
                <w:color w:val="000000"/>
                <w:kern w:val="0"/>
                <w:sz w:val="21"/>
                <w:szCs w:val="21"/>
              </w:rPr>
              <w:t>.78%</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租赁和商务服务业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A7392D" w:rsidP="00A7392D">
            <w:pPr>
              <w:widowControl/>
              <w:jc w:val="center"/>
              <w:rPr>
                <w:rFonts w:ascii="Times New Roman" w:eastAsiaTheme="minorEastAsia" w:hAnsi="Times New Roman" w:cs="Times New Roman"/>
                <w:color w:val="000000"/>
                <w:kern w:val="0"/>
                <w:sz w:val="21"/>
                <w:szCs w:val="21"/>
              </w:rPr>
            </w:pPr>
            <w:r w:rsidRPr="00A7392D">
              <w:rPr>
                <w:rFonts w:ascii="Times New Roman" w:eastAsiaTheme="minorEastAsia" w:hAnsi="Times New Roman" w:cs="Times New Roman"/>
                <w:color w:val="000000"/>
                <w:kern w:val="0"/>
                <w:sz w:val="21"/>
                <w:szCs w:val="21"/>
              </w:rPr>
              <w:t>80.75%</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房地产业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B80EA4" w:rsidP="00921590">
            <w:pPr>
              <w:widowControl/>
              <w:jc w:val="center"/>
              <w:rPr>
                <w:rFonts w:ascii="Times New Roman" w:eastAsiaTheme="minorEastAsia" w:hAnsi="Times New Roman" w:cs="Times New Roman"/>
                <w:color w:val="000000"/>
                <w:kern w:val="0"/>
                <w:sz w:val="21"/>
                <w:szCs w:val="21"/>
              </w:rPr>
            </w:pPr>
            <w:r>
              <w:rPr>
                <w:rFonts w:ascii="Times New Roman" w:eastAsiaTheme="minorEastAsia" w:hAnsi="Times New Roman" w:cs="Times New Roman" w:hint="eastAsia"/>
                <w:color w:val="000000"/>
                <w:kern w:val="0"/>
                <w:sz w:val="21"/>
                <w:szCs w:val="21"/>
              </w:rPr>
              <w:t>8</w:t>
            </w:r>
            <w:r w:rsidR="00921590">
              <w:rPr>
                <w:rFonts w:ascii="Times New Roman" w:eastAsiaTheme="minorEastAsia" w:hAnsi="Times New Roman" w:cs="Times New Roman" w:hint="eastAsia"/>
                <w:color w:val="000000"/>
                <w:kern w:val="0"/>
                <w:sz w:val="21"/>
                <w:szCs w:val="21"/>
              </w:rPr>
              <w:t>6</w:t>
            </w:r>
            <w:r w:rsidR="00A7392D" w:rsidRPr="00A7392D">
              <w:rPr>
                <w:rFonts w:ascii="Times New Roman" w:eastAsiaTheme="minorEastAsia" w:hAnsi="Times New Roman" w:cs="Times New Roman"/>
                <w:color w:val="000000"/>
                <w:kern w:val="0"/>
                <w:sz w:val="21"/>
                <w:szCs w:val="21"/>
              </w:rPr>
              <w:t>.</w:t>
            </w:r>
            <w:r w:rsidR="00921590">
              <w:rPr>
                <w:rFonts w:ascii="Times New Roman" w:eastAsiaTheme="minorEastAsia" w:hAnsi="Times New Roman" w:cs="Times New Roman" w:hint="eastAsia"/>
                <w:color w:val="000000"/>
                <w:kern w:val="0"/>
                <w:sz w:val="21"/>
                <w:szCs w:val="21"/>
              </w:rPr>
              <w:t>08</w:t>
            </w:r>
            <w:r w:rsidR="00A7392D" w:rsidRPr="00A7392D">
              <w:rPr>
                <w:rFonts w:ascii="Times New Roman" w:eastAsiaTheme="minorEastAsia" w:hAnsi="Times New Roman" w:cs="Times New Roman"/>
                <w:color w:val="000000"/>
                <w:kern w:val="0"/>
                <w:sz w:val="21"/>
                <w:szCs w:val="21"/>
              </w:rPr>
              <w:t>%</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color w:val="000000"/>
                <w:kern w:val="0"/>
                <w:sz w:val="21"/>
                <w:szCs w:val="21"/>
              </w:rPr>
            </w:pPr>
            <w:r w:rsidRPr="00A7392D">
              <w:rPr>
                <w:rFonts w:ascii="Times New Roman" w:eastAsiaTheme="minorEastAsia" w:hAnsiTheme="minorEastAsia" w:cs="Times New Roman"/>
                <w:color w:val="000000"/>
                <w:kern w:val="0"/>
                <w:sz w:val="21"/>
                <w:szCs w:val="21"/>
              </w:rPr>
              <w:t>建筑业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A7392D" w:rsidP="00DB6ECC">
            <w:pPr>
              <w:widowControl/>
              <w:jc w:val="center"/>
              <w:rPr>
                <w:rFonts w:ascii="Times New Roman" w:eastAsiaTheme="minorEastAsia" w:hAnsi="Times New Roman" w:cs="Times New Roman"/>
                <w:color w:val="000000"/>
                <w:kern w:val="0"/>
                <w:sz w:val="21"/>
                <w:szCs w:val="21"/>
              </w:rPr>
            </w:pPr>
            <w:r w:rsidRPr="00A7392D">
              <w:rPr>
                <w:rFonts w:ascii="Times New Roman" w:eastAsiaTheme="minorEastAsia" w:hAnsi="Times New Roman" w:cs="Times New Roman"/>
                <w:color w:val="000000"/>
                <w:kern w:val="0"/>
                <w:sz w:val="21"/>
                <w:szCs w:val="21"/>
              </w:rPr>
              <w:t>9</w:t>
            </w:r>
            <w:r w:rsidR="00DB6ECC">
              <w:rPr>
                <w:rFonts w:ascii="Times New Roman" w:eastAsiaTheme="minorEastAsia" w:hAnsi="Times New Roman" w:cs="Times New Roman" w:hint="eastAsia"/>
                <w:color w:val="000000"/>
                <w:kern w:val="0"/>
                <w:sz w:val="21"/>
                <w:szCs w:val="21"/>
              </w:rPr>
              <w:t>3</w:t>
            </w:r>
            <w:r w:rsidRPr="00A7392D">
              <w:rPr>
                <w:rFonts w:ascii="Times New Roman" w:eastAsiaTheme="minorEastAsia" w:hAnsi="Times New Roman" w:cs="Times New Roman"/>
                <w:color w:val="000000"/>
                <w:kern w:val="0"/>
                <w:sz w:val="21"/>
                <w:szCs w:val="21"/>
              </w:rPr>
              <w:t>.</w:t>
            </w:r>
            <w:r w:rsidR="00EA5877">
              <w:rPr>
                <w:rFonts w:ascii="Times New Roman" w:eastAsiaTheme="minorEastAsia" w:hAnsi="Times New Roman" w:cs="Times New Roman" w:hint="eastAsia"/>
                <w:color w:val="000000"/>
                <w:kern w:val="0"/>
                <w:sz w:val="21"/>
                <w:szCs w:val="21"/>
              </w:rPr>
              <w:t>1</w:t>
            </w:r>
            <w:r w:rsidRPr="00A7392D">
              <w:rPr>
                <w:rFonts w:ascii="Times New Roman" w:eastAsiaTheme="minorEastAsia" w:hAnsi="Times New Roman" w:cs="Times New Roman"/>
                <w:color w:val="000000"/>
                <w:kern w:val="0"/>
                <w:sz w:val="21"/>
                <w:szCs w:val="21"/>
              </w:rPr>
              <w:t>9%</w:t>
            </w:r>
          </w:p>
        </w:tc>
      </w:tr>
      <w:tr w:rsidR="00A7392D" w:rsidRPr="00A7392D" w:rsidTr="00A7392D">
        <w:trPr>
          <w:trHeight w:val="27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7392D" w:rsidRPr="00A7392D" w:rsidRDefault="00A7392D" w:rsidP="00A7392D">
            <w:pPr>
              <w:widowControl/>
              <w:jc w:val="left"/>
              <w:rPr>
                <w:rFonts w:ascii="Times New Roman" w:eastAsiaTheme="minorEastAsia" w:hAnsi="Times New Roman" w:cs="Times New Roman"/>
                <w:kern w:val="0"/>
                <w:sz w:val="21"/>
                <w:szCs w:val="21"/>
              </w:rPr>
            </w:pPr>
            <w:r w:rsidRPr="00A7392D">
              <w:rPr>
                <w:rFonts w:ascii="Times New Roman" w:eastAsiaTheme="minorEastAsia" w:hAnsiTheme="minorEastAsia" w:cs="Times New Roman"/>
                <w:kern w:val="0"/>
                <w:sz w:val="21"/>
                <w:szCs w:val="21"/>
              </w:rPr>
              <w:t>其他行业</w:t>
            </w:r>
          </w:p>
        </w:tc>
        <w:tc>
          <w:tcPr>
            <w:tcW w:w="2780" w:type="dxa"/>
            <w:tcBorders>
              <w:top w:val="nil"/>
              <w:left w:val="nil"/>
              <w:bottom w:val="single" w:sz="4" w:space="0" w:color="auto"/>
              <w:right w:val="single" w:sz="4" w:space="0" w:color="auto"/>
            </w:tcBorders>
            <w:shd w:val="clear" w:color="auto" w:fill="auto"/>
            <w:noWrap/>
            <w:vAlign w:val="center"/>
            <w:hideMark/>
          </w:tcPr>
          <w:p w:rsidR="00A7392D" w:rsidRPr="00A7392D" w:rsidRDefault="00A7392D" w:rsidP="00A7392D">
            <w:pPr>
              <w:widowControl/>
              <w:jc w:val="center"/>
              <w:rPr>
                <w:rFonts w:ascii="Times New Roman" w:eastAsiaTheme="minorEastAsia" w:hAnsi="Times New Roman" w:cs="Times New Roman"/>
                <w:color w:val="000000"/>
                <w:kern w:val="0"/>
                <w:sz w:val="21"/>
                <w:szCs w:val="21"/>
              </w:rPr>
            </w:pPr>
            <w:r w:rsidRPr="00A7392D">
              <w:rPr>
                <w:rFonts w:ascii="Times New Roman" w:eastAsiaTheme="minorEastAsia" w:hAnsi="Times New Roman" w:cs="Times New Roman"/>
                <w:color w:val="000000"/>
                <w:kern w:val="0"/>
                <w:sz w:val="21"/>
                <w:szCs w:val="21"/>
              </w:rPr>
              <w:t>83.45%</w:t>
            </w:r>
          </w:p>
        </w:tc>
      </w:tr>
    </w:tbl>
    <w:p w:rsidR="00A7392D" w:rsidRDefault="00A7392D" w:rsidP="00A7392D"/>
    <w:p w:rsidR="00FE184A" w:rsidRDefault="00FE184A" w:rsidP="00FE184A">
      <w:pPr>
        <w:widowControl/>
        <w:spacing w:line="360" w:lineRule="auto"/>
        <w:ind w:firstLineChars="200" w:firstLine="480"/>
        <w:rPr>
          <w:rFonts w:ascii="仿宋" w:eastAsia="仿宋" w:hAnsi="仿宋" w:cs="仿宋"/>
          <w:bCs/>
          <w:szCs w:val="24"/>
        </w:rPr>
      </w:pPr>
      <w:r>
        <w:rPr>
          <w:rFonts w:ascii="仿宋" w:eastAsia="仿宋" w:hAnsi="仿宋" w:cs="仿宋" w:hint="eastAsia"/>
          <w:bCs/>
          <w:szCs w:val="24"/>
        </w:rPr>
        <w:t>其中：其他行业包括：农、林、牧、渔业；电力、热力、燃气及水生产和供应业；水利环境和公共设施管理业；教育；文化、体育和娱乐业。</w:t>
      </w:r>
    </w:p>
    <w:p w:rsidR="000430FC" w:rsidRPr="00A7392D" w:rsidRDefault="000430FC" w:rsidP="00A7392D">
      <w:pPr>
        <w:sectPr w:rsidR="000430FC" w:rsidRPr="00A7392D">
          <w:pgSz w:w="11906" w:h="16838"/>
          <w:pgMar w:top="2098" w:right="1474" w:bottom="1984" w:left="1587" w:header="851" w:footer="992" w:gutter="0"/>
          <w:cols w:space="0"/>
          <w:titlePg/>
          <w:docGrid w:type="lines" w:linePitch="312"/>
        </w:sectPr>
      </w:pPr>
    </w:p>
    <w:p w:rsidR="00684AD5" w:rsidRDefault="009D52AB">
      <w:pPr>
        <w:pStyle w:val="1"/>
        <w:rPr>
          <w:rFonts w:ascii="仿宋" w:eastAsia="仿宋" w:hAnsi="仿宋"/>
          <w:sz w:val="28"/>
          <w:szCs w:val="28"/>
        </w:rPr>
      </w:pPr>
      <w:bookmarkStart w:id="85" w:name="_Toc525635157"/>
      <w:r>
        <w:rPr>
          <w:rFonts w:ascii="仿宋" w:eastAsia="仿宋" w:hAnsi="仿宋" w:hint="eastAsia"/>
          <w:sz w:val="28"/>
          <w:szCs w:val="28"/>
        </w:rPr>
        <w:lastRenderedPageBreak/>
        <w:t>致谢：</w:t>
      </w:r>
      <w:bookmarkEnd w:id="85"/>
    </w:p>
    <w:p w:rsidR="00684AD5" w:rsidRDefault="009D52AB" w:rsidP="00050738">
      <w:pPr>
        <w:spacing w:beforeLines="50" w:afterLines="50" w:line="460" w:lineRule="exact"/>
        <w:ind w:firstLineChars="200" w:firstLine="480"/>
        <w:rPr>
          <w:rFonts w:ascii="仿宋" w:eastAsia="仿宋" w:hAnsi="仿宋"/>
          <w:szCs w:val="24"/>
        </w:rPr>
      </w:pPr>
      <w:r>
        <w:rPr>
          <w:rFonts w:ascii="仿宋" w:eastAsia="仿宋" w:hAnsi="仿宋" w:hint="eastAsia"/>
          <w:szCs w:val="24"/>
        </w:rPr>
        <w:t>感谢这次参与江门市企业薪酬调查的所有企业，有了您的支持，我们的工作才能让顺利进行。希望本次江门市企业薪酬调查工作能给予您实质性的帮助，开创企业在 人力资源管理的“薪”天地。</w:t>
      </w:r>
    </w:p>
    <w:p w:rsidR="00684AD5" w:rsidRDefault="009D52AB" w:rsidP="00050738">
      <w:pPr>
        <w:spacing w:beforeLines="50" w:afterLines="50" w:line="460" w:lineRule="exact"/>
        <w:ind w:firstLineChars="200" w:firstLine="480"/>
        <w:rPr>
          <w:rFonts w:ascii="仿宋" w:eastAsia="仿宋" w:hAnsi="仿宋"/>
          <w:szCs w:val="24"/>
        </w:rPr>
      </w:pPr>
      <w:r>
        <w:rPr>
          <w:rFonts w:ascii="仿宋" w:eastAsia="仿宋" w:hAnsi="仿宋" w:hint="eastAsia"/>
          <w:szCs w:val="24"/>
        </w:rPr>
        <w:t>企业薪酬调查还是一项新工作，如何使调查工作科学化、规范化，需要企业提供 宝贵的意见，以便我们不断总结实践经验，创新工作模式，让薪酬调查和您共同进步。</w:t>
      </w:r>
    </w:p>
    <w:p w:rsidR="00684AD5" w:rsidRDefault="00684AD5">
      <w:pPr>
        <w:widowControl/>
        <w:jc w:val="left"/>
        <w:rPr>
          <w:rFonts w:ascii="仿宋" w:eastAsia="仿宋" w:hAnsi="仿宋"/>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sectPr w:rsidR="00684AD5">
          <w:pgSz w:w="11906" w:h="16838"/>
          <w:pgMar w:top="2098" w:right="1474" w:bottom="1984" w:left="1587" w:header="851" w:footer="992" w:gutter="0"/>
          <w:cols w:space="0"/>
          <w:titlePg/>
          <w:docGrid w:type="lines" w:linePitch="312"/>
        </w:sect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9D52AB">
      <w:pPr>
        <w:widowControl/>
        <w:jc w:val="left"/>
        <w:rPr>
          <w:sz w:val="20"/>
          <w:szCs w:val="20"/>
        </w:rPr>
      </w:pPr>
      <w:r>
        <w:rPr>
          <w:noProof/>
          <w:sz w:val="20"/>
          <w:szCs w:val="20"/>
        </w:rPr>
        <w:drawing>
          <wp:anchor distT="0" distB="0" distL="114300" distR="114300" simplePos="0" relativeHeight="251727872" behindDoc="0" locked="0" layoutInCell="1" allowOverlap="1">
            <wp:simplePos x="0" y="0"/>
            <wp:positionH relativeFrom="column">
              <wp:posOffset>1421765</wp:posOffset>
            </wp:positionH>
            <wp:positionV relativeFrom="paragraph">
              <wp:posOffset>-4445</wp:posOffset>
            </wp:positionV>
            <wp:extent cx="2753995" cy="2734945"/>
            <wp:effectExtent l="19050" t="0" r="825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1" cstate="print"/>
                    <a:srcRect/>
                    <a:stretch>
                      <a:fillRect/>
                    </a:stretch>
                  </pic:blipFill>
                  <pic:spPr>
                    <a:xfrm>
                      <a:off x="0" y="0"/>
                      <a:ext cx="2753995" cy="2734945"/>
                    </a:xfrm>
                    <a:prstGeom prst="rect">
                      <a:avLst/>
                    </a:prstGeom>
                    <a:noFill/>
                    <a:ln w="9525">
                      <a:noFill/>
                      <a:miter lim="800000"/>
                      <a:headEnd/>
                      <a:tailEnd/>
                    </a:ln>
                  </pic:spPr>
                </pic:pic>
              </a:graphicData>
            </a:graphic>
          </wp:anchor>
        </w:drawing>
      </w: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left"/>
        <w:rPr>
          <w:sz w:val="20"/>
          <w:szCs w:val="20"/>
        </w:rPr>
      </w:pPr>
    </w:p>
    <w:p w:rsidR="00684AD5" w:rsidRDefault="00684AD5">
      <w:pPr>
        <w:widowControl/>
        <w:jc w:val="right"/>
        <w:rPr>
          <w:sz w:val="20"/>
          <w:szCs w:val="20"/>
        </w:rPr>
      </w:pPr>
    </w:p>
    <w:p w:rsidR="00684AD5" w:rsidRDefault="00684AD5" w:rsidP="00050738">
      <w:pPr>
        <w:spacing w:beforeLines="50" w:afterLines="50" w:line="460" w:lineRule="exact"/>
        <w:ind w:right="360" w:firstLineChars="200" w:firstLine="480"/>
        <w:jc w:val="right"/>
        <w:rPr>
          <w:rFonts w:ascii="微软雅黑" w:hAnsi="微软雅黑"/>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684AD5">
      <w:pPr>
        <w:spacing w:line="380" w:lineRule="exact"/>
        <w:ind w:right="360" w:firstLineChars="200" w:firstLine="480"/>
        <w:jc w:val="right"/>
        <w:rPr>
          <w:rFonts w:asciiTheme="minorEastAsia" w:hAnsiTheme="minorEastAsia"/>
          <w:szCs w:val="24"/>
        </w:rPr>
      </w:pPr>
    </w:p>
    <w:p w:rsidR="00684AD5" w:rsidRDefault="009D52AB">
      <w:pPr>
        <w:spacing w:line="360" w:lineRule="auto"/>
        <w:ind w:right="465" w:firstLineChars="200" w:firstLine="48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江门市人力资源和社会保障局</w:t>
      </w:r>
    </w:p>
    <w:p w:rsidR="00684AD5" w:rsidRDefault="009D52AB">
      <w:pPr>
        <w:spacing w:line="360" w:lineRule="auto"/>
        <w:ind w:right="105" w:firstLineChars="200" w:firstLine="48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地址：江门市蓬江区堤东路93号</w:t>
      </w:r>
    </w:p>
    <w:p w:rsidR="00684AD5" w:rsidRDefault="00AD615D">
      <w:pPr>
        <w:widowControl/>
        <w:spacing w:line="360" w:lineRule="auto"/>
        <w:ind w:right="420"/>
        <w:jc w:val="center"/>
        <w:rPr>
          <w:rFonts w:asciiTheme="minorEastAsia" w:hAnsiTheme="minorEastAsia"/>
          <w:szCs w:val="21"/>
        </w:rPr>
      </w:pPr>
      <w:r>
        <w:rPr>
          <w:rFonts w:asciiTheme="minorEastAsia" w:eastAsiaTheme="minorEastAsia" w:hAnsiTheme="minorEastAsia" w:cstheme="minorEastAsia" w:hint="eastAsia"/>
          <w:szCs w:val="21"/>
        </w:rPr>
        <w:t xml:space="preserve">                                </w:t>
      </w:r>
      <w:r w:rsidR="009D52AB">
        <w:rPr>
          <w:rFonts w:asciiTheme="minorEastAsia" w:eastAsiaTheme="minorEastAsia" w:hAnsiTheme="minorEastAsia" w:cstheme="minorEastAsia" w:hint="eastAsia"/>
          <w:szCs w:val="21"/>
        </w:rPr>
        <w:t>电话：0750-350689</w:t>
      </w:r>
      <w:r w:rsidR="002806EB">
        <w:rPr>
          <w:rFonts w:asciiTheme="minorEastAsia" w:eastAsiaTheme="minorEastAsia" w:hAnsiTheme="minorEastAsia" w:cstheme="minorEastAsia" w:hint="eastAsia"/>
          <w:szCs w:val="21"/>
        </w:rPr>
        <w:t>6</w:t>
      </w:r>
    </w:p>
    <w:p w:rsidR="00684AD5" w:rsidRDefault="00684AD5">
      <w:pPr>
        <w:widowControl/>
        <w:ind w:firstLineChars="2450" w:firstLine="5880"/>
        <w:jc w:val="left"/>
        <w:rPr>
          <w:rFonts w:asciiTheme="minorEastAsia" w:hAnsiTheme="minorEastAsia"/>
          <w:szCs w:val="21"/>
        </w:rPr>
      </w:pPr>
    </w:p>
    <w:p w:rsidR="00684AD5" w:rsidRDefault="00684AD5">
      <w:pPr>
        <w:jc w:val="left"/>
        <w:rPr>
          <w:rFonts w:asciiTheme="minorEastAsia" w:hAnsiTheme="minorEastAsia"/>
          <w:szCs w:val="21"/>
        </w:rPr>
      </w:pPr>
    </w:p>
    <w:sectPr w:rsidR="00684AD5" w:rsidSect="00684AD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6D" w:rsidRDefault="00412A6D" w:rsidP="00684AD5">
      <w:r>
        <w:separator/>
      </w:r>
    </w:p>
  </w:endnote>
  <w:endnote w:type="continuationSeparator" w:id="1">
    <w:p w:rsidR="00412A6D" w:rsidRDefault="00412A6D" w:rsidP="0068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CB52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820306">
    <w:pPr>
      <w:pStyle w:val="a4"/>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CB5255" w:rsidRDefault="00820306">
                <w:pPr>
                  <w:pStyle w:val="a4"/>
                  <w:jc w:val="center"/>
                </w:pPr>
                <w:r w:rsidRPr="00820306">
                  <w:fldChar w:fldCharType="begin"/>
                </w:r>
                <w:r w:rsidR="00CB5255">
                  <w:instrText xml:space="preserve"> PAGE   \* MERGEFORMAT </w:instrText>
                </w:r>
                <w:r w:rsidRPr="00820306">
                  <w:fldChar w:fldCharType="separate"/>
                </w:r>
                <w:r w:rsidR="00851576" w:rsidRPr="00851576">
                  <w:rPr>
                    <w:noProof/>
                    <w:lang w:val="zh-CN"/>
                  </w:rPr>
                  <w:t>II</w:t>
                </w:r>
                <w:r>
                  <w:rPr>
                    <w:lang w:val="zh-CN"/>
                  </w:rPr>
                  <w:fldChar w:fldCharType="end"/>
                </w:r>
              </w:p>
              <w:p w:rsidR="00CB5255" w:rsidRDefault="00CB5255"/>
            </w:txbxContent>
          </v:textbox>
          <w10:wrap anchorx="margin"/>
        </v:shape>
      </w:pict>
    </w:r>
  </w:p>
  <w:p w:rsidR="00CB5255" w:rsidRDefault="00CB525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820306">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CB5255" w:rsidRDefault="00820306">
                <w:pPr>
                  <w:pStyle w:val="a4"/>
                  <w:rPr>
                    <w:rFonts w:eastAsiaTheme="minorEastAsia"/>
                  </w:rPr>
                </w:pPr>
                <w:fldSimple w:instr=" PAGE  \* MERGEFORMAT ">
                  <w:r w:rsidR="00851576">
                    <w:rPr>
                      <w:noProof/>
                    </w:rPr>
                    <w:t>I</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820306">
    <w:pPr>
      <w:pStyle w:val="a4"/>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sdt>
                <w:sdtPr>
                  <w:id w:val="9254169"/>
                </w:sdtPr>
                <w:sdtContent>
                  <w:p w:rsidR="00CB5255" w:rsidRDefault="00820306">
                    <w:pPr>
                      <w:pStyle w:val="a4"/>
                      <w:jc w:val="center"/>
                    </w:pPr>
                    <w:r w:rsidRPr="00820306">
                      <w:fldChar w:fldCharType="begin"/>
                    </w:r>
                    <w:r w:rsidR="00CB5255">
                      <w:instrText xml:space="preserve"> PAGE   \* MERGEFORMAT </w:instrText>
                    </w:r>
                    <w:r w:rsidRPr="00820306">
                      <w:fldChar w:fldCharType="separate"/>
                    </w:r>
                    <w:r w:rsidR="000E3366" w:rsidRPr="000E3366">
                      <w:rPr>
                        <w:noProof/>
                        <w:lang w:val="zh-CN"/>
                      </w:rPr>
                      <w:t>83</w:t>
                    </w:r>
                    <w:r>
                      <w:rPr>
                        <w:lang w:val="zh-CN"/>
                      </w:rPr>
                      <w:fldChar w:fldCharType="end"/>
                    </w:r>
                  </w:p>
                </w:sdtContent>
              </w:sdt>
              <w:p w:rsidR="00CB5255" w:rsidRDefault="00CB5255"/>
            </w:txbxContent>
          </v:textbox>
          <w10:wrap anchorx="margin"/>
        </v:shape>
      </w:pict>
    </w:r>
  </w:p>
  <w:p w:rsidR="00CB5255" w:rsidRDefault="00CB525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820306">
    <w:pPr>
      <w:pStyle w:val="a4"/>
      <w:tabs>
        <w:tab w:val="clear" w:pos="4153"/>
        <w:tab w:val="left" w:pos="4945"/>
      </w:tabs>
      <w:rPr>
        <w:rFonts w:eastAsiaTheme="minorEastAsia"/>
      </w:rPr>
    </w:pPr>
    <w:r w:rsidRPr="00820306">
      <w:pict>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 filled="f" stroked="f">
          <v:textbox style="mso-fit-shape-to-text:t" inset="0,0,0,0">
            <w:txbxContent>
              <w:p w:rsidR="00CB5255" w:rsidRDefault="00820306">
                <w:pPr>
                  <w:pStyle w:val="a4"/>
                  <w:rPr>
                    <w:rFonts w:eastAsiaTheme="minorEastAsia"/>
                  </w:rPr>
                </w:pPr>
                <w:fldSimple w:instr=" PAGE  \* MERGEFORMAT ">
                  <w:r w:rsidR="000E3366">
                    <w:rPr>
                      <w:noProof/>
                    </w:rPr>
                    <w:t>84</w:t>
                  </w:r>
                </w:fldSimple>
              </w:p>
            </w:txbxContent>
          </v:textbox>
          <w10:wrap anchorx="margin"/>
        </v:shape>
      </w:pict>
    </w:r>
    <w:r w:rsidR="00CB525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6D" w:rsidRDefault="00412A6D" w:rsidP="00684AD5">
      <w:r>
        <w:separator/>
      </w:r>
    </w:p>
  </w:footnote>
  <w:footnote w:type="continuationSeparator" w:id="1">
    <w:p w:rsidR="00412A6D" w:rsidRDefault="00412A6D" w:rsidP="0068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CB52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CB5255">
    <w:pPr>
      <w:pStyle w:val="a5"/>
      <w:rPr>
        <w:sz w:val="20"/>
        <w:szCs w:val="20"/>
      </w:rPr>
    </w:pPr>
    <w:r>
      <w:rPr>
        <w:rFonts w:hint="eastAsia"/>
        <w:sz w:val="20"/>
        <w:szCs w:val="20"/>
      </w:rPr>
      <w:t>江门市人力资源和社会保障局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5" w:rsidRDefault="00CB5255">
    <w:pPr>
      <w:pStyle w:val="a5"/>
      <w:rPr>
        <w:rFonts w:eastAsiaTheme="minorEastAsia"/>
      </w:rPr>
    </w:pPr>
    <w:r>
      <w:rPr>
        <w:rFonts w:hint="eastAsia"/>
      </w:rPr>
      <w:t>江门市人力资源和社会保障局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43F64"/>
    <w:multiLevelType w:val="singleLevel"/>
    <w:tmpl w:val="92843F64"/>
    <w:lvl w:ilvl="0">
      <w:start w:val="1"/>
      <w:numFmt w:val="chineseCounting"/>
      <w:suff w:val="nothing"/>
      <w:lvlText w:val="（%1）"/>
      <w:lvlJc w:val="left"/>
      <w:rPr>
        <w:rFonts w:hint="eastAsia"/>
      </w:rPr>
    </w:lvl>
  </w:abstractNum>
  <w:abstractNum w:abstractNumId="1">
    <w:nsid w:val="D4AFD313"/>
    <w:multiLevelType w:val="singleLevel"/>
    <w:tmpl w:val="D4AFD313"/>
    <w:lvl w:ilvl="0">
      <w:start w:val="1"/>
      <w:numFmt w:val="chineseCounting"/>
      <w:suff w:val="nothing"/>
      <w:lvlText w:val="%1、"/>
      <w:lvlJc w:val="left"/>
      <w:rPr>
        <w:rFonts w:hint="eastAsia"/>
      </w:rPr>
    </w:lvl>
  </w:abstractNum>
  <w:abstractNum w:abstractNumId="2">
    <w:nsid w:val="05A39AA3"/>
    <w:multiLevelType w:val="singleLevel"/>
    <w:tmpl w:val="05A39AA3"/>
    <w:lvl w:ilvl="0">
      <w:start w:val="1"/>
      <w:numFmt w:val="chineseCounting"/>
      <w:suff w:val="nothing"/>
      <w:lvlText w:val="（%1）"/>
      <w:lvlJc w:val="left"/>
      <w:rPr>
        <w:rFonts w:hint="eastAsia"/>
      </w:rPr>
    </w:lvl>
  </w:abstractNum>
  <w:abstractNum w:abstractNumId="3">
    <w:nsid w:val="0C41E6AA"/>
    <w:multiLevelType w:val="singleLevel"/>
    <w:tmpl w:val="0C41E6AA"/>
    <w:lvl w:ilvl="0">
      <w:start w:val="1"/>
      <w:numFmt w:val="chineseCounting"/>
      <w:suff w:val="nothing"/>
      <w:lvlText w:val="（%1）"/>
      <w:lvlJc w:val="left"/>
      <w:rPr>
        <w:rFonts w:hint="eastAsia"/>
      </w:rPr>
    </w:lvl>
  </w:abstractNum>
  <w:abstractNum w:abstractNumId="4">
    <w:nsid w:val="315F597C"/>
    <w:multiLevelType w:val="multilevel"/>
    <w:tmpl w:val="315F597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8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F0ED7"/>
    <w:rsid w:val="00003FA6"/>
    <w:rsid w:val="000052F5"/>
    <w:rsid w:val="00006D5B"/>
    <w:rsid w:val="00013F51"/>
    <w:rsid w:val="0002790C"/>
    <w:rsid w:val="0003221F"/>
    <w:rsid w:val="000430FC"/>
    <w:rsid w:val="00047FA2"/>
    <w:rsid w:val="00050738"/>
    <w:rsid w:val="00050EC8"/>
    <w:rsid w:val="0006539E"/>
    <w:rsid w:val="00065EFA"/>
    <w:rsid w:val="000677F8"/>
    <w:rsid w:val="00074E0C"/>
    <w:rsid w:val="000802F0"/>
    <w:rsid w:val="00080E45"/>
    <w:rsid w:val="000826E0"/>
    <w:rsid w:val="000A364E"/>
    <w:rsid w:val="000B1CDD"/>
    <w:rsid w:val="000B62AC"/>
    <w:rsid w:val="000C612D"/>
    <w:rsid w:val="000D64B1"/>
    <w:rsid w:val="000E1EA8"/>
    <w:rsid w:val="000E3366"/>
    <w:rsid w:val="000E35BF"/>
    <w:rsid w:val="000F6C96"/>
    <w:rsid w:val="00101D6C"/>
    <w:rsid w:val="00102B28"/>
    <w:rsid w:val="0011365C"/>
    <w:rsid w:val="0012345A"/>
    <w:rsid w:val="00127FC9"/>
    <w:rsid w:val="001342C8"/>
    <w:rsid w:val="001362AD"/>
    <w:rsid w:val="0015073B"/>
    <w:rsid w:val="00163541"/>
    <w:rsid w:val="0018511E"/>
    <w:rsid w:val="00193AB3"/>
    <w:rsid w:val="00193C39"/>
    <w:rsid w:val="00194BB2"/>
    <w:rsid w:val="001A0FF0"/>
    <w:rsid w:val="001C15D4"/>
    <w:rsid w:val="001D6C71"/>
    <w:rsid w:val="001E7C2C"/>
    <w:rsid w:val="001F3903"/>
    <w:rsid w:val="00202774"/>
    <w:rsid w:val="002121BC"/>
    <w:rsid w:val="002154A2"/>
    <w:rsid w:val="002211D9"/>
    <w:rsid w:val="00223074"/>
    <w:rsid w:val="002420C3"/>
    <w:rsid w:val="00242E7B"/>
    <w:rsid w:val="00256E3D"/>
    <w:rsid w:val="00267857"/>
    <w:rsid w:val="00275CB5"/>
    <w:rsid w:val="002801BF"/>
    <w:rsid w:val="002806EB"/>
    <w:rsid w:val="0028165F"/>
    <w:rsid w:val="002B4646"/>
    <w:rsid w:val="002C0EA7"/>
    <w:rsid w:val="002D26BA"/>
    <w:rsid w:val="002D77D2"/>
    <w:rsid w:val="002E4D69"/>
    <w:rsid w:val="00300B83"/>
    <w:rsid w:val="0030283C"/>
    <w:rsid w:val="00307534"/>
    <w:rsid w:val="00321635"/>
    <w:rsid w:val="00335CEE"/>
    <w:rsid w:val="00345CC0"/>
    <w:rsid w:val="00346125"/>
    <w:rsid w:val="00346470"/>
    <w:rsid w:val="003576E5"/>
    <w:rsid w:val="00361B9E"/>
    <w:rsid w:val="00390849"/>
    <w:rsid w:val="003938CB"/>
    <w:rsid w:val="003A0E4D"/>
    <w:rsid w:val="003C229C"/>
    <w:rsid w:val="003E715B"/>
    <w:rsid w:val="0041010A"/>
    <w:rsid w:val="00412A6D"/>
    <w:rsid w:val="0041596C"/>
    <w:rsid w:val="00432CF3"/>
    <w:rsid w:val="00433961"/>
    <w:rsid w:val="00435076"/>
    <w:rsid w:val="00435B49"/>
    <w:rsid w:val="0043672F"/>
    <w:rsid w:val="00442204"/>
    <w:rsid w:val="004B0F08"/>
    <w:rsid w:val="004B5ED7"/>
    <w:rsid w:val="004C281D"/>
    <w:rsid w:val="004C438B"/>
    <w:rsid w:val="004E2055"/>
    <w:rsid w:val="004F0CAB"/>
    <w:rsid w:val="0050090C"/>
    <w:rsid w:val="005158D2"/>
    <w:rsid w:val="00522738"/>
    <w:rsid w:val="00532967"/>
    <w:rsid w:val="00537C19"/>
    <w:rsid w:val="00552F48"/>
    <w:rsid w:val="0056138A"/>
    <w:rsid w:val="00562EE2"/>
    <w:rsid w:val="00585EFB"/>
    <w:rsid w:val="00586CD4"/>
    <w:rsid w:val="005A7F05"/>
    <w:rsid w:val="005C624E"/>
    <w:rsid w:val="005F6835"/>
    <w:rsid w:val="0060047E"/>
    <w:rsid w:val="0060501A"/>
    <w:rsid w:val="00631BAF"/>
    <w:rsid w:val="00646191"/>
    <w:rsid w:val="00646D16"/>
    <w:rsid w:val="00655E8F"/>
    <w:rsid w:val="006678A1"/>
    <w:rsid w:val="006800FA"/>
    <w:rsid w:val="00683492"/>
    <w:rsid w:val="00684AD5"/>
    <w:rsid w:val="0069127D"/>
    <w:rsid w:val="006912FF"/>
    <w:rsid w:val="006A1E35"/>
    <w:rsid w:val="006A3B59"/>
    <w:rsid w:val="006B0773"/>
    <w:rsid w:val="006C176C"/>
    <w:rsid w:val="006C185A"/>
    <w:rsid w:val="006C66AA"/>
    <w:rsid w:val="006D6F38"/>
    <w:rsid w:val="006E224B"/>
    <w:rsid w:val="006E6133"/>
    <w:rsid w:val="006F104E"/>
    <w:rsid w:val="006F260F"/>
    <w:rsid w:val="006F3432"/>
    <w:rsid w:val="006F5D9C"/>
    <w:rsid w:val="0070543E"/>
    <w:rsid w:val="00715D4D"/>
    <w:rsid w:val="007401ED"/>
    <w:rsid w:val="007501A0"/>
    <w:rsid w:val="0075387E"/>
    <w:rsid w:val="00754250"/>
    <w:rsid w:val="0075608B"/>
    <w:rsid w:val="00756A11"/>
    <w:rsid w:val="0076131E"/>
    <w:rsid w:val="0076187E"/>
    <w:rsid w:val="007664AE"/>
    <w:rsid w:val="00767759"/>
    <w:rsid w:val="00770BA3"/>
    <w:rsid w:val="00782101"/>
    <w:rsid w:val="0078471D"/>
    <w:rsid w:val="00785F11"/>
    <w:rsid w:val="00797784"/>
    <w:rsid w:val="007D60F7"/>
    <w:rsid w:val="007D7495"/>
    <w:rsid w:val="007E12D2"/>
    <w:rsid w:val="007E5EFD"/>
    <w:rsid w:val="007F68BA"/>
    <w:rsid w:val="00802BED"/>
    <w:rsid w:val="00820306"/>
    <w:rsid w:val="0082683A"/>
    <w:rsid w:val="00833B3C"/>
    <w:rsid w:val="008356A1"/>
    <w:rsid w:val="008441A9"/>
    <w:rsid w:val="008459E4"/>
    <w:rsid w:val="00850064"/>
    <w:rsid w:val="00850B09"/>
    <w:rsid w:val="00850CC7"/>
    <w:rsid w:val="00851576"/>
    <w:rsid w:val="00861BD1"/>
    <w:rsid w:val="00871385"/>
    <w:rsid w:val="00874C5A"/>
    <w:rsid w:val="00875319"/>
    <w:rsid w:val="00891B95"/>
    <w:rsid w:val="0089220B"/>
    <w:rsid w:val="00894337"/>
    <w:rsid w:val="008B3C48"/>
    <w:rsid w:val="008D1F5A"/>
    <w:rsid w:val="008E4AE6"/>
    <w:rsid w:val="008E7A78"/>
    <w:rsid w:val="00902F09"/>
    <w:rsid w:val="00905586"/>
    <w:rsid w:val="00906338"/>
    <w:rsid w:val="00921590"/>
    <w:rsid w:val="00925E0A"/>
    <w:rsid w:val="00957CF8"/>
    <w:rsid w:val="00972EDC"/>
    <w:rsid w:val="00980773"/>
    <w:rsid w:val="00984B5D"/>
    <w:rsid w:val="00991757"/>
    <w:rsid w:val="009A5642"/>
    <w:rsid w:val="009B0B5B"/>
    <w:rsid w:val="009C377C"/>
    <w:rsid w:val="009D275D"/>
    <w:rsid w:val="009D52AB"/>
    <w:rsid w:val="009F10AB"/>
    <w:rsid w:val="00A02638"/>
    <w:rsid w:val="00A527B8"/>
    <w:rsid w:val="00A576D3"/>
    <w:rsid w:val="00A61C56"/>
    <w:rsid w:val="00A620CD"/>
    <w:rsid w:val="00A629D0"/>
    <w:rsid w:val="00A64D26"/>
    <w:rsid w:val="00A659FA"/>
    <w:rsid w:val="00A7392D"/>
    <w:rsid w:val="00A770A1"/>
    <w:rsid w:val="00A816A5"/>
    <w:rsid w:val="00A84663"/>
    <w:rsid w:val="00A86B5D"/>
    <w:rsid w:val="00A92DFF"/>
    <w:rsid w:val="00A93F69"/>
    <w:rsid w:val="00A944EB"/>
    <w:rsid w:val="00A949E7"/>
    <w:rsid w:val="00AB30B7"/>
    <w:rsid w:val="00AC28DB"/>
    <w:rsid w:val="00AD4720"/>
    <w:rsid w:val="00AD615D"/>
    <w:rsid w:val="00AE2955"/>
    <w:rsid w:val="00AE2996"/>
    <w:rsid w:val="00AF2D99"/>
    <w:rsid w:val="00AF4CBE"/>
    <w:rsid w:val="00B016D2"/>
    <w:rsid w:val="00B055C7"/>
    <w:rsid w:val="00B26C94"/>
    <w:rsid w:val="00B4753A"/>
    <w:rsid w:val="00B554E9"/>
    <w:rsid w:val="00B67318"/>
    <w:rsid w:val="00B71296"/>
    <w:rsid w:val="00B712B3"/>
    <w:rsid w:val="00B74315"/>
    <w:rsid w:val="00B80EA4"/>
    <w:rsid w:val="00B813A0"/>
    <w:rsid w:val="00B829EE"/>
    <w:rsid w:val="00B92462"/>
    <w:rsid w:val="00BA30A6"/>
    <w:rsid w:val="00BB41A1"/>
    <w:rsid w:val="00BB4B2B"/>
    <w:rsid w:val="00BC139C"/>
    <w:rsid w:val="00BE6442"/>
    <w:rsid w:val="00BF0ED7"/>
    <w:rsid w:val="00C01DB3"/>
    <w:rsid w:val="00C04DC8"/>
    <w:rsid w:val="00C10F08"/>
    <w:rsid w:val="00C1584D"/>
    <w:rsid w:val="00C1722B"/>
    <w:rsid w:val="00C34AB3"/>
    <w:rsid w:val="00C5055A"/>
    <w:rsid w:val="00C57E55"/>
    <w:rsid w:val="00C62619"/>
    <w:rsid w:val="00C676E6"/>
    <w:rsid w:val="00C8271F"/>
    <w:rsid w:val="00C91020"/>
    <w:rsid w:val="00CA2ABF"/>
    <w:rsid w:val="00CA7257"/>
    <w:rsid w:val="00CB5255"/>
    <w:rsid w:val="00CC26B3"/>
    <w:rsid w:val="00CC3383"/>
    <w:rsid w:val="00CC55D6"/>
    <w:rsid w:val="00CD3EC9"/>
    <w:rsid w:val="00CD5183"/>
    <w:rsid w:val="00CD5CCA"/>
    <w:rsid w:val="00CE1BBD"/>
    <w:rsid w:val="00CE402A"/>
    <w:rsid w:val="00CE7C60"/>
    <w:rsid w:val="00CF36B3"/>
    <w:rsid w:val="00D01EEE"/>
    <w:rsid w:val="00D05508"/>
    <w:rsid w:val="00D14801"/>
    <w:rsid w:val="00D14B13"/>
    <w:rsid w:val="00D30C64"/>
    <w:rsid w:val="00D44F0C"/>
    <w:rsid w:val="00D576B7"/>
    <w:rsid w:val="00D64B1B"/>
    <w:rsid w:val="00D65AD1"/>
    <w:rsid w:val="00D67F09"/>
    <w:rsid w:val="00D73EA8"/>
    <w:rsid w:val="00DA4528"/>
    <w:rsid w:val="00DA5255"/>
    <w:rsid w:val="00DB6ECC"/>
    <w:rsid w:val="00DD185B"/>
    <w:rsid w:val="00DE39E0"/>
    <w:rsid w:val="00DF376F"/>
    <w:rsid w:val="00DF5211"/>
    <w:rsid w:val="00E07BC6"/>
    <w:rsid w:val="00E2059D"/>
    <w:rsid w:val="00E21996"/>
    <w:rsid w:val="00E265A6"/>
    <w:rsid w:val="00E348D5"/>
    <w:rsid w:val="00E42861"/>
    <w:rsid w:val="00E60C29"/>
    <w:rsid w:val="00E72D20"/>
    <w:rsid w:val="00E80E26"/>
    <w:rsid w:val="00E8101F"/>
    <w:rsid w:val="00E8509B"/>
    <w:rsid w:val="00E908D1"/>
    <w:rsid w:val="00E9125C"/>
    <w:rsid w:val="00EA4098"/>
    <w:rsid w:val="00EA5877"/>
    <w:rsid w:val="00EB65B5"/>
    <w:rsid w:val="00EE2B81"/>
    <w:rsid w:val="00EE6DF9"/>
    <w:rsid w:val="00F00196"/>
    <w:rsid w:val="00F04336"/>
    <w:rsid w:val="00F230F9"/>
    <w:rsid w:val="00F241C4"/>
    <w:rsid w:val="00F25B7A"/>
    <w:rsid w:val="00F43DBF"/>
    <w:rsid w:val="00F6540D"/>
    <w:rsid w:val="00F67347"/>
    <w:rsid w:val="00F70894"/>
    <w:rsid w:val="00F71B58"/>
    <w:rsid w:val="00F71DC0"/>
    <w:rsid w:val="00F762E4"/>
    <w:rsid w:val="00F92A98"/>
    <w:rsid w:val="00FA2579"/>
    <w:rsid w:val="00FA4FE5"/>
    <w:rsid w:val="00FA5AB0"/>
    <w:rsid w:val="00FE184A"/>
    <w:rsid w:val="00FE5D2F"/>
    <w:rsid w:val="00FE748C"/>
    <w:rsid w:val="00FF3E96"/>
    <w:rsid w:val="00FF4682"/>
    <w:rsid w:val="00FF4DEF"/>
    <w:rsid w:val="013820DE"/>
    <w:rsid w:val="015A243B"/>
    <w:rsid w:val="01751944"/>
    <w:rsid w:val="01E42913"/>
    <w:rsid w:val="0380317F"/>
    <w:rsid w:val="03B20257"/>
    <w:rsid w:val="0433657E"/>
    <w:rsid w:val="05F131CB"/>
    <w:rsid w:val="07413B34"/>
    <w:rsid w:val="08002DC6"/>
    <w:rsid w:val="08DE6D53"/>
    <w:rsid w:val="092D7AF5"/>
    <w:rsid w:val="098744AB"/>
    <w:rsid w:val="098E00BE"/>
    <w:rsid w:val="0A2A0FC5"/>
    <w:rsid w:val="0A6E1680"/>
    <w:rsid w:val="0A860F16"/>
    <w:rsid w:val="0AED144D"/>
    <w:rsid w:val="0BA5504F"/>
    <w:rsid w:val="0BF814ED"/>
    <w:rsid w:val="0D5E03FA"/>
    <w:rsid w:val="0D7D0891"/>
    <w:rsid w:val="0FB62155"/>
    <w:rsid w:val="104D0B3F"/>
    <w:rsid w:val="1057730C"/>
    <w:rsid w:val="105C7A8B"/>
    <w:rsid w:val="10A55502"/>
    <w:rsid w:val="11886BAE"/>
    <w:rsid w:val="126B34BD"/>
    <w:rsid w:val="135B5671"/>
    <w:rsid w:val="14081516"/>
    <w:rsid w:val="14280DBE"/>
    <w:rsid w:val="14813AE1"/>
    <w:rsid w:val="14AA66CA"/>
    <w:rsid w:val="14D60C85"/>
    <w:rsid w:val="1531282E"/>
    <w:rsid w:val="1555724E"/>
    <w:rsid w:val="16B92D03"/>
    <w:rsid w:val="17B708B6"/>
    <w:rsid w:val="17CF1500"/>
    <w:rsid w:val="18981573"/>
    <w:rsid w:val="18C903C7"/>
    <w:rsid w:val="19531DEB"/>
    <w:rsid w:val="195D0BD1"/>
    <w:rsid w:val="1A2F2C20"/>
    <w:rsid w:val="1AB0295B"/>
    <w:rsid w:val="1AB713F5"/>
    <w:rsid w:val="1BD10A60"/>
    <w:rsid w:val="1BF81C82"/>
    <w:rsid w:val="1C374EC9"/>
    <w:rsid w:val="1CD90F96"/>
    <w:rsid w:val="1D4B6F95"/>
    <w:rsid w:val="1EA20FE5"/>
    <w:rsid w:val="1EF178CB"/>
    <w:rsid w:val="20A42E59"/>
    <w:rsid w:val="24DE5B42"/>
    <w:rsid w:val="27876F34"/>
    <w:rsid w:val="288F3390"/>
    <w:rsid w:val="293B59C0"/>
    <w:rsid w:val="296F595D"/>
    <w:rsid w:val="297638F0"/>
    <w:rsid w:val="2AB44D2F"/>
    <w:rsid w:val="2AB6533D"/>
    <w:rsid w:val="2C65162B"/>
    <w:rsid w:val="2D07248C"/>
    <w:rsid w:val="2D9917E3"/>
    <w:rsid w:val="2F4B4566"/>
    <w:rsid w:val="2F5A46FF"/>
    <w:rsid w:val="30327792"/>
    <w:rsid w:val="30CC7BAE"/>
    <w:rsid w:val="30EA067F"/>
    <w:rsid w:val="30EC00CC"/>
    <w:rsid w:val="334E6E90"/>
    <w:rsid w:val="33BE76BB"/>
    <w:rsid w:val="33F1216B"/>
    <w:rsid w:val="38477293"/>
    <w:rsid w:val="39123E70"/>
    <w:rsid w:val="395125CC"/>
    <w:rsid w:val="3A245658"/>
    <w:rsid w:val="3B3B17D3"/>
    <w:rsid w:val="3B9D5036"/>
    <w:rsid w:val="3BFF77D0"/>
    <w:rsid w:val="3C127704"/>
    <w:rsid w:val="3CF24F67"/>
    <w:rsid w:val="3DAF086E"/>
    <w:rsid w:val="3F23498E"/>
    <w:rsid w:val="3F915D6F"/>
    <w:rsid w:val="406313AC"/>
    <w:rsid w:val="408E63C3"/>
    <w:rsid w:val="409D70B3"/>
    <w:rsid w:val="40F969F7"/>
    <w:rsid w:val="41F33EED"/>
    <w:rsid w:val="41F72823"/>
    <w:rsid w:val="43732C60"/>
    <w:rsid w:val="443703D1"/>
    <w:rsid w:val="447C4031"/>
    <w:rsid w:val="453D23BF"/>
    <w:rsid w:val="45580762"/>
    <w:rsid w:val="466D0C80"/>
    <w:rsid w:val="46E1464A"/>
    <w:rsid w:val="4766661E"/>
    <w:rsid w:val="477932D0"/>
    <w:rsid w:val="495D3F70"/>
    <w:rsid w:val="4A806F75"/>
    <w:rsid w:val="4A8F5678"/>
    <w:rsid w:val="4B824DFB"/>
    <w:rsid w:val="4BF75115"/>
    <w:rsid w:val="4C570A1B"/>
    <w:rsid w:val="4CC40F61"/>
    <w:rsid w:val="4D6D12C2"/>
    <w:rsid w:val="4DCC0249"/>
    <w:rsid w:val="4E9A3C3C"/>
    <w:rsid w:val="4F234727"/>
    <w:rsid w:val="505C3F98"/>
    <w:rsid w:val="52280F4B"/>
    <w:rsid w:val="5274601E"/>
    <w:rsid w:val="529D78EE"/>
    <w:rsid w:val="52AB32B6"/>
    <w:rsid w:val="52F3195F"/>
    <w:rsid w:val="53022CA4"/>
    <w:rsid w:val="53575C97"/>
    <w:rsid w:val="53E15297"/>
    <w:rsid w:val="5653496C"/>
    <w:rsid w:val="567D3445"/>
    <w:rsid w:val="579B4529"/>
    <w:rsid w:val="58017D71"/>
    <w:rsid w:val="58663E6A"/>
    <w:rsid w:val="598B17C5"/>
    <w:rsid w:val="5A291228"/>
    <w:rsid w:val="5B8912E3"/>
    <w:rsid w:val="5C23625A"/>
    <w:rsid w:val="5C674ED3"/>
    <w:rsid w:val="5CB60FED"/>
    <w:rsid w:val="5E287ADB"/>
    <w:rsid w:val="5F113485"/>
    <w:rsid w:val="5FB573E6"/>
    <w:rsid w:val="6011337D"/>
    <w:rsid w:val="60D247F8"/>
    <w:rsid w:val="6159364F"/>
    <w:rsid w:val="615D1CFD"/>
    <w:rsid w:val="63DC260E"/>
    <w:rsid w:val="647C581F"/>
    <w:rsid w:val="64847511"/>
    <w:rsid w:val="64CD50E0"/>
    <w:rsid w:val="64FB5E6A"/>
    <w:rsid w:val="650836F5"/>
    <w:rsid w:val="66264A7B"/>
    <w:rsid w:val="67896FCB"/>
    <w:rsid w:val="68395FCA"/>
    <w:rsid w:val="6A12368B"/>
    <w:rsid w:val="6A326A29"/>
    <w:rsid w:val="6A54524C"/>
    <w:rsid w:val="6B1F06B1"/>
    <w:rsid w:val="6B7702E2"/>
    <w:rsid w:val="6B8F7AC1"/>
    <w:rsid w:val="6C173DF2"/>
    <w:rsid w:val="6CA31511"/>
    <w:rsid w:val="6EC13D9C"/>
    <w:rsid w:val="6ECE2894"/>
    <w:rsid w:val="6F4753F9"/>
    <w:rsid w:val="70C6735F"/>
    <w:rsid w:val="71C8770D"/>
    <w:rsid w:val="71DA2E05"/>
    <w:rsid w:val="727B0523"/>
    <w:rsid w:val="73814C90"/>
    <w:rsid w:val="73886DCB"/>
    <w:rsid w:val="742438EC"/>
    <w:rsid w:val="746A7B28"/>
    <w:rsid w:val="746B476C"/>
    <w:rsid w:val="756164C1"/>
    <w:rsid w:val="75AD1EA8"/>
    <w:rsid w:val="76C43F6B"/>
    <w:rsid w:val="78CE10ED"/>
    <w:rsid w:val="78E42DD2"/>
    <w:rsid w:val="79564737"/>
    <w:rsid w:val="7C1463F4"/>
    <w:rsid w:val="7DD82E46"/>
    <w:rsid w:val="7F0E72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D5"/>
    <w:pPr>
      <w:widowControl w:val="0"/>
      <w:jc w:val="both"/>
    </w:pPr>
    <w:rPr>
      <w:rFonts w:asciiTheme="minorHAnsi" w:hAnsiTheme="minorHAnsi" w:cstheme="minorBidi"/>
      <w:kern w:val="2"/>
      <w:sz w:val="24"/>
      <w:szCs w:val="22"/>
    </w:rPr>
  </w:style>
  <w:style w:type="paragraph" w:styleId="1">
    <w:name w:val="heading 1"/>
    <w:basedOn w:val="a"/>
    <w:next w:val="a"/>
    <w:link w:val="1Char"/>
    <w:uiPriority w:val="9"/>
    <w:qFormat/>
    <w:rsid w:val="00684AD5"/>
    <w:pPr>
      <w:keepNext/>
      <w:keepLines/>
      <w:spacing w:before="160" w:after="160" w:line="480" w:lineRule="auto"/>
      <w:outlineLvl w:val="0"/>
    </w:pPr>
    <w:rPr>
      <w:b/>
      <w:bCs/>
      <w:kern w:val="44"/>
      <w:sz w:val="36"/>
      <w:szCs w:val="44"/>
    </w:rPr>
  </w:style>
  <w:style w:type="paragraph" w:styleId="2">
    <w:name w:val="heading 2"/>
    <w:basedOn w:val="a"/>
    <w:next w:val="a"/>
    <w:link w:val="2Char"/>
    <w:uiPriority w:val="9"/>
    <w:unhideWhenUsed/>
    <w:qFormat/>
    <w:rsid w:val="00684AD5"/>
    <w:pPr>
      <w:keepNext/>
      <w:keepLines/>
      <w:spacing w:before="260" w:after="260" w:line="416" w:lineRule="auto"/>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684AD5"/>
    <w:pPr>
      <w:keepNext/>
      <w:keepLines/>
      <w:spacing w:before="260" w:after="260" w:line="416" w:lineRule="auto"/>
      <w:outlineLvl w:val="2"/>
    </w:pPr>
    <w:rPr>
      <w:rFonts w:eastAsia="仿宋"/>
      <w:b/>
      <w:bCs/>
      <w:sz w:val="30"/>
      <w:szCs w:val="30"/>
    </w:rPr>
  </w:style>
  <w:style w:type="paragraph" w:styleId="4">
    <w:name w:val="heading 4"/>
    <w:basedOn w:val="a"/>
    <w:next w:val="a"/>
    <w:link w:val="4Char"/>
    <w:uiPriority w:val="9"/>
    <w:unhideWhenUsed/>
    <w:qFormat/>
    <w:rsid w:val="00684AD5"/>
    <w:pPr>
      <w:keepNext/>
      <w:keepLines/>
      <w:spacing w:line="360" w:lineRule="auto"/>
      <w:ind w:firstLineChars="200" w:firstLine="735"/>
      <w:outlineLvl w:val="3"/>
    </w:pPr>
    <w:rPr>
      <w:rFonts w:ascii="Times New Roman" w:eastAsia="仿宋" w:hAnsi="Times New Roman"/>
      <w:b/>
      <w:bCs/>
      <w:sz w:val="28"/>
      <w:szCs w:val="28"/>
    </w:rPr>
  </w:style>
  <w:style w:type="paragraph" w:styleId="5">
    <w:name w:val="heading 5"/>
    <w:basedOn w:val="a"/>
    <w:next w:val="a"/>
    <w:uiPriority w:val="9"/>
    <w:unhideWhenUsed/>
    <w:qFormat/>
    <w:rsid w:val="00684AD5"/>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684AD5"/>
    <w:pPr>
      <w:widowControl/>
      <w:tabs>
        <w:tab w:val="right" w:leader="dot" w:pos="8776"/>
      </w:tabs>
      <w:spacing w:line="276" w:lineRule="auto"/>
      <w:ind w:left="442"/>
      <w:jc w:val="left"/>
    </w:pPr>
    <w:rPr>
      <w:kern w:val="0"/>
      <w:sz w:val="22"/>
    </w:rPr>
  </w:style>
  <w:style w:type="paragraph" w:styleId="a3">
    <w:name w:val="Balloon Text"/>
    <w:basedOn w:val="a"/>
    <w:link w:val="Char"/>
    <w:uiPriority w:val="99"/>
    <w:semiHidden/>
    <w:unhideWhenUsed/>
    <w:qFormat/>
    <w:rsid w:val="00684AD5"/>
    <w:rPr>
      <w:sz w:val="18"/>
      <w:szCs w:val="18"/>
    </w:rPr>
  </w:style>
  <w:style w:type="paragraph" w:styleId="a4">
    <w:name w:val="footer"/>
    <w:basedOn w:val="a"/>
    <w:link w:val="Char0"/>
    <w:uiPriority w:val="99"/>
    <w:unhideWhenUsed/>
    <w:qFormat/>
    <w:rsid w:val="00684AD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4AD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84AD5"/>
    <w:pPr>
      <w:tabs>
        <w:tab w:val="right" w:leader="dot" w:pos="8776"/>
      </w:tabs>
      <w:spacing w:line="260" w:lineRule="exact"/>
    </w:pPr>
  </w:style>
  <w:style w:type="paragraph" w:styleId="20">
    <w:name w:val="toc 2"/>
    <w:basedOn w:val="a"/>
    <w:next w:val="a"/>
    <w:uiPriority w:val="39"/>
    <w:unhideWhenUsed/>
    <w:qFormat/>
    <w:rsid w:val="00684AD5"/>
    <w:pPr>
      <w:tabs>
        <w:tab w:val="right" w:leader="dot" w:pos="8776"/>
      </w:tabs>
      <w:spacing w:line="320" w:lineRule="exact"/>
      <w:ind w:leftChars="200" w:left="420"/>
    </w:pPr>
    <w:rPr>
      <w:rFonts w:ascii="楷体" w:eastAsia="楷体" w:hAnsi="楷体" w:cs="Times New Roman"/>
      <w:color w:val="000000" w:themeColor="text1"/>
      <w:kern w:val="0"/>
      <w:sz w:val="22"/>
    </w:rPr>
  </w:style>
  <w:style w:type="character" w:styleId="a6">
    <w:name w:val="Hyperlink"/>
    <w:uiPriority w:val="99"/>
    <w:unhideWhenUsed/>
    <w:qFormat/>
    <w:rsid w:val="00684AD5"/>
    <w:rPr>
      <w:color w:val="0000FF"/>
      <w:u w:val="single"/>
    </w:rPr>
  </w:style>
  <w:style w:type="character" w:customStyle="1" w:styleId="3Char">
    <w:name w:val="标题 3 Char"/>
    <w:basedOn w:val="a0"/>
    <w:link w:val="3"/>
    <w:uiPriority w:val="9"/>
    <w:qFormat/>
    <w:rsid w:val="00684AD5"/>
    <w:rPr>
      <w:rFonts w:asciiTheme="minorHAnsi" w:eastAsia="仿宋" w:hAnsiTheme="minorHAnsi"/>
      <w:b/>
      <w:bCs/>
      <w:sz w:val="30"/>
      <w:szCs w:val="30"/>
    </w:rPr>
  </w:style>
  <w:style w:type="paragraph" w:styleId="a7">
    <w:name w:val="List Paragraph"/>
    <w:basedOn w:val="a"/>
    <w:uiPriority w:val="34"/>
    <w:qFormat/>
    <w:rsid w:val="00684AD5"/>
    <w:pPr>
      <w:ind w:firstLineChars="200" w:firstLine="420"/>
    </w:pPr>
  </w:style>
  <w:style w:type="character" w:customStyle="1" w:styleId="1Char">
    <w:name w:val="标题 1 Char"/>
    <w:basedOn w:val="a0"/>
    <w:link w:val="1"/>
    <w:uiPriority w:val="9"/>
    <w:qFormat/>
    <w:rsid w:val="00684AD5"/>
    <w:rPr>
      <w:rFonts w:asciiTheme="minorHAnsi" w:eastAsia="宋体" w:hAnsiTheme="minorHAnsi"/>
      <w:b/>
      <w:bCs/>
      <w:kern w:val="44"/>
      <w:sz w:val="36"/>
      <w:szCs w:val="44"/>
    </w:rPr>
  </w:style>
  <w:style w:type="paragraph" w:customStyle="1" w:styleId="11">
    <w:name w:val="列出段落1"/>
    <w:basedOn w:val="a"/>
    <w:qFormat/>
    <w:rsid w:val="00684AD5"/>
    <w:pPr>
      <w:ind w:firstLineChars="200" w:firstLine="420"/>
    </w:pPr>
    <w:rPr>
      <w:rFonts w:ascii="Calibri" w:hAnsi="Calibri" w:cs="黑体"/>
    </w:rPr>
  </w:style>
  <w:style w:type="character" w:customStyle="1" w:styleId="Char1">
    <w:name w:val="页眉 Char"/>
    <w:basedOn w:val="a0"/>
    <w:link w:val="a5"/>
    <w:uiPriority w:val="99"/>
    <w:qFormat/>
    <w:rsid w:val="00684AD5"/>
    <w:rPr>
      <w:sz w:val="18"/>
      <w:szCs w:val="18"/>
    </w:rPr>
  </w:style>
  <w:style w:type="character" w:customStyle="1" w:styleId="Char0">
    <w:name w:val="页脚 Char"/>
    <w:basedOn w:val="a0"/>
    <w:link w:val="a4"/>
    <w:uiPriority w:val="99"/>
    <w:qFormat/>
    <w:rsid w:val="00684AD5"/>
    <w:rPr>
      <w:sz w:val="18"/>
      <w:szCs w:val="18"/>
    </w:rPr>
  </w:style>
  <w:style w:type="character" w:customStyle="1" w:styleId="2Char">
    <w:name w:val="标题 2 Char"/>
    <w:basedOn w:val="a0"/>
    <w:link w:val="2"/>
    <w:uiPriority w:val="9"/>
    <w:semiHidden/>
    <w:qFormat/>
    <w:rsid w:val="00684AD5"/>
    <w:rPr>
      <w:rFonts w:asciiTheme="majorHAnsi" w:eastAsia="黑体" w:hAnsiTheme="majorHAnsi" w:cstheme="majorBidi"/>
      <w:b/>
      <w:bCs/>
      <w:sz w:val="32"/>
      <w:szCs w:val="32"/>
    </w:rPr>
  </w:style>
  <w:style w:type="character" w:customStyle="1" w:styleId="Char">
    <w:name w:val="批注框文本 Char"/>
    <w:basedOn w:val="a0"/>
    <w:link w:val="a3"/>
    <w:uiPriority w:val="99"/>
    <w:semiHidden/>
    <w:qFormat/>
    <w:rsid w:val="00684AD5"/>
    <w:rPr>
      <w:sz w:val="18"/>
      <w:szCs w:val="18"/>
    </w:rPr>
  </w:style>
  <w:style w:type="paragraph" w:customStyle="1" w:styleId="110">
    <w:name w:val="标题 11"/>
    <w:basedOn w:val="a"/>
    <w:uiPriority w:val="1"/>
    <w:qFormat/>
    <w:rsid w:val="00684AD5"/>
    <w:pPr>
      <w:autoSpaceDE w:val="0"/>
      <w:autoSpaceDN w:val="0"/>
      <w:adjustRightInd w:val="0"/>
      <w:ind w:left="4182"/>
      <w:jc w:val="left"/>
      <w:outlineLvl w:val="0"/>
    </w:pPr>
    <w:rPr>
      <w:rFonts w:ascii="宋体" w:hAnsi="Times New Roman" w:cs="宋体"/>
      <w:kern w:val="0"/>
      <w:sz w:val="44"/>
      <w:szCs w:val="44"/>
    </w:rPr>
  </w:style>
  <w:style w:type="paragraph" w:customStyle="1" w:styleId="21">
    <w:name w:val="标题 21"/>
    <w:basedOn w:val="a"/>
    <w:uiPriority w:val="1"/>
    <w:qFormat/>
    <w:rsid w:val="00684AD5"/>
    <w:pPr>
      <w:autoSpaceDE w:val="0"/>
      <w:autoSpaceDN w:val="0"/>
      <w:adjustRightInd w:val="0"/>
      <w:ind w:left="861"/>
      <w:jc w:val="left"/>
      <w:outlineLvl w:val="1"/>
    </w:pPr>
    <w:rPr>
      <w:rFonts w:ascii="黑体" w:eastAsia="黑体" w:hAnsi="Times New Roman" w:cs="黑体"/>
      <w:kern w:val="0"/>
      <w:sz w:val="32"/>
      <w:szCs w:val="32"/>
    </w:rPr>
  </w:style>
  <w:style w:type="paragraph" w:customStyle="1" w:styleId="TOC1">
    <w:name w:val="TOC 标题1"/>
    <w:basedOn w:val="1"/>
    <w:next w:val="a"/>
    <w:uiPriority w:val="39"/>
    <w:semiHidden/>
    <w:unhideWhenUsed/>
    <w:qFormat/>
    <w:rsid w:val="00684AD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11">
    <w:name w:val="font11"/>
    <w:basedOn w:val="a0"/>
    <w:qFormat/>
    <w:rsid w:val="00684AD5"/>
    <w:rPr>
      <w:rFonts w:ascii="宋体" w:eastAsia="宋体" w:hAnsi="宋体" w:cs="宋体" w:hint="eastAsia"/>
      <w:color w:val="000000"/>
      <w:sz w:val="22"/>
      <w:szCs w:val="22"/>
      <w:u w:val="none"/>
    </w:rPr>
  </w:style>
  <w:style w:type="character" w:customStyle="1" w:styleId="font21">
    <w:name w:val="font21"/>
    <w:basedOn w:val="a0"/>
    <w:qFormat/>
    <w:rsid w:val="00684AD5"/>
    <w:rPr>
      <w:rFonts w:ascii="Times New Roman" w:hAnsi="Times New Roman" w:cs="Times New Roman" w:hint="default"/>
      <w:color w:val="000000"/>
      <w:sz w:val="22"/>
      <w:szCs w:val="22"/>
      <w:u w:val="none"/>
    </w:rPr>
  </w:style>
  <w:style w:type="character" w:customStyle="1" w:styleId="font01">
    <w:name w:val="font01"/>
    <w:basedOn w:val="a0"/>
    <w:rsid w:val="00684AD5"/>
    <w:rPr>
      <w:rFonts w:ascii="宋体" w:eastAsia="宋体" w:hAnsi="宋体" w:cs="宋体" w:hint="eastAsia"/>
      <w:color w:val="000000"/>
      <w:sz w:val="22"/>
      <w:szCs w:val="22"/>
      <w:u w:val="none"/>
    </w:rPr>
  </w:style>
  <w:style w:type="character" w:customStyle="1" w:styleId="4Char">
    <w:name w:val="标题 4 Char"/>
    <w:link w:val="4"/>
    <w:uiPriority w:val="9"/>
    <w:qFormat/>
    <w:rsid w:val="00684AD5"/>
    <w:rPr>
      <w:rFonts w:ascii="Times New Roman" w:eastAsia="仿宋"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66997">
      <w:bodyDiv w:val="1"/>
      <w:marLeft w:val="0"/>
      <w:marRight w:val="0"/>
      <w:marTop w:val="0"/>
      <w:marBottom w:val="0"/>
      <w:divBdr>
        <w:top w:val="none" w:sz="0" w:space="0" w:color="auto"/>
        <w:left w:val="none" w:sz="0" w:space="0" w:color="auto"/>
        <w:bottom w:val="none" w:sz="0" w:space="0" w:color="auto"/>
        <w:right w:val="none" w:sz="0" w:space="0" w:color="auto"/>
      </w:divBdr>
    </w:div>
    <w:div w:id="581834709">
      <w:bodyDiv w:val="1"/>
      <w:marLeft w:val="0"/>
      <w:marRight w:val="0"/>
      <w:marTop w:val="0"/>
      <w:marBottom w:val="0"/>
      <w:divBdr>
        <w:top w:val="none" w:sz="0" w:space="0" w:color="auto"/>
        <w:left w:val="none" w:sz="0" w:space="0" w:color="auto"/>
        <w:bottom w:val="none" w:sz="0" w:space="0" w:color="auto"/>
        <w:right w:val="none" w:sz="0" w:space="0" w:color="auto"/>
      </w:divBdr>
    </w:div>
    <w:div w:id="2111193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so.com/doc/6803908-7020806.html"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hyperlink" Target="https://baike.so.com/doc/4939067-5159810.html" TargetMode="External"/><Relationship Id="rId20" Type="http://schemas.openxmlformats.org/officeDocument/2006/relationships/chart" Target="charts/chart3.xml"/><Relationship Id="rId29" Type="http://schemas.openxmlformats.org/officeDocument/2006/relationships/footer" Target="footer5.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5" Type="http://schemas.openxmlformats.org/officeDocument/2006/relationships/settings" Target="settings.xml"/><Relationship Id="rId15" Type="http://schemas.openxmlformats.org/officeDocument/2006/relationships/hyperlink" Target="https://baike.so.com/doc/5541153-5756819.html" TargetMode="External"/><Relationship Id="rId23" Type="http://schemas.openxmlformats.org/officeDocument/2006/relationships/chart" Target="charts/chart6.xml"/><Relationship Id="rId28" Type="http://schemas.openxmlformats.org/officeDocument/2006/relationships/footer" Target="footer4.xml"/><Relationship Id="rId36" Type="http://schemas.openxmlformats.org/officeDocument/2006/relationships/chart" Target="charts/chart17.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chart" Target="charts/chart12.xml"/><Relationship Id="rId44"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_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_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_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_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_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__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a:t>企业所在地</a:t>
            </a:r>
            <a:endParaRPr altLang="en-US"/>
          </a:p>
        </c:rich>
      </c:tx>
    </c:title>
    <c:plotArea>
      <c:layout/>
      <c:pieChart>
        <c:varyColors val="1"/>
        <c:ser>
          <c:idx val="0"/>
          <c:order val="0"/>
          <c:tx>
            <c:strRef>
              <c:f>Sheet1!$B$1</c:f>
              <c:strCache>
                <c:ptCount val="1"/>
                <c:pt idx="0">
                  <c:v>行政区划</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Sheet1!$A$2:$A$8</c:f>
              <c:strCache>
                <c:ptCount val="7"/>
                <c:pt idx="0">
                  <c:v>蓬江区</c:v>
                </c:pt>
                <c:pt idx="1">
                  <c:v>江海区</c:v>
                </c:pt>
                <c:pt idx="2">
                  <c:v>新会区</c:v>
                </c:pt>
                <c:pt idx="3">
                  <c:v>台山市</c:v>
                </c:pt>
                <c:pt idx="4">
                  <c:v>开平市</c:v>
                </c:pt>
                <c:pt idx="5">
                  <c:v>鹤山市</c:v>
                </c:pt>
                <c:pt idx="6">
                  <c:v>恩平市</c:v>
                </c:pt>
              </c:strCache>
            </c:strRef>
          </c:cat>
          <c:val>
            <c:numRef>
              <c:f>Sheet1!$B$2:$B$8</c:f>
              <c:numCache>
                <c:formatCode>0.00%</c:formatCode>
                <c:ptCount val="7"/>
                <c:pt idx="0">
                  <c:v>0.18783542039355988</c:v>
                </c:pt>
                <c:pt idx="1">
                  <c:v>0.15563506261180679</c:v>
                </c:pt>
                <c:pt idx="2">
                  <c:v>0.15921288014311324</c:v>
                </c:pt>
                <c:pt idx="3">
                  <c:v>0.13059033989266602</c:v>
                </c:pt>
                <c:pt idx="4">
                  <c:v>0.14132379248658319</c:v>
                </c:pt>
                <c:pt idx="5">
                  <c:v>0.15921288014311324</c:v>
                </c:pt>
                <c:pt idx="6">
                  <c:v>6.6189624329159216E-2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zh-CN" sz="1400" b="1" i="0" u="none" strike="noStrike" baseline="0"/>
              <a:t>营业收入规模</a:t>
            </a:r>
            <a:endParaRPr altLang="en-US"/>
          </a:p>
        </c:rich>
      </c:tx>
    </c:title>
    <c:plotArea>
      <c:layout/>
      <c:pieChart>
        <c:varyColors val="1"/>
        <c:ser>
          <c:idx val="0"/>
          <c:order val="0"/>
          <c:tx>
            <c:strRef>
              <c:f>Sheet1!$B$1</c:f>
              <c:strCache>
                <c:ptCount val="1"/>
                <c:pt idx="0">
                  <c:v>销售收入范围 </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Sheet1!$A$2:$A$7</c:f>
              <c:strCache>
                <c:ptCount val="6"/>
                <c:pt idx="0">
                  <c:v>500 万以下</c:v>
                </c:pt>
                <c:pt idx="1">
                  <c:v>500-1000 万以内</c:v>
                </c:pt>
                <c:pt idx="2">
                  <c:v>1000-5000 万以内</c:v>
                </c:pt>
                <c:pt idx="3">
                  <c:v>5000 万-1 亿以内</c:v>
                </c:pt>
                <c:pt idx="4">
                  <c:v>1 亿-5 亿以内</c:v>
                </c:pt>
                <c:pt idx="5">
                  <c:v>5 亿以上</c:v>
                </c:pt>
              </c:strCache>
            </c:strRef>
          </c:cat>
          <c:val>
            <c:numRef>
              <c:f>Sheet1!$B$2:$B$7</c:f>
              <c:numCache>
                <c:formatCode>0.00%</c:formatCode>
                <c:ptCount val="6"/>
                <c:pt idx="0">
                  <c:v>0.16500000000000001</c:v>
                </c:pt>
                <c:pt idx="1">
                  <c:v>0.20100000000000001</c:v>
                </c:pt>
                <c:pt idx="2">
                  <c:v>0.38090000000000085</c:v>
                </c:pt>
                <c:pt idx="3">
                  <c:v>0.10700000000000012</c:v>
                </c:pt>
                <c:pt idx="4">
                  <c:v>0.10500000000000002</c:v>
                </c:pt>
                <c:pt idx="5">
                  <c:v>4.1100000000000025E-2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a:t>学历</a:t>
            </a:r>
          </a:p>
        </c:rich>
      </c:tx>
    </c:title>
    <c:plotArea>
      <c:layout>
        <c:manualLayout>
          <c:layoutTarget val="inner"/>
          <c:xMode val="edge"/>
          <c:yMode val="edge"/>
          <c:x val="0.11323545494313268"/>
          <c:y val="0.21081333583302236"/>
          <c:w val="0.39386592300962808"/>
          <c:h val="0.67519872515935664"/>
        </c:manualLayout>
      </c:layout>
      <c:pieChart>
        <c:varyColors val="1"/>
        <c:ser>
          <c:idx val="0"/>
          <c:order val="0"/>
          <c:tx>
            <c:strRef>
              <c:f>Sheet1!$B$1</c:f>
              <c:strCache>
                <c:ptCount val="1"/>
                <c:pt idx="0">
                  <c:v>学历</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Sheet1!$A$2:$A$6</c:f>
              <c:strCache>
                <c:ptCount val="5"/>
                <c:pt idx="0">
                  <c:v>研究生（含博士、硕士)</c:v>
                </c:pt>
                <c:pt idx="1">
                  <c:v>大学本科</c:v>
                </c:pt>
                <c:pt idx="2">
                  <c:v>大学专科</c:v>
                </c:pt>
                <c:pt idx="3">
                  <c:v>高中、中专或技校</c:v>
                </c:pt>
                <c:pt idx="4">
                  <c:v>初中及以下</c:v>
                </c:pt>
              </c:strCache>
            </c:strRef>
          </c:cat>
          <c:val>
            <c:numRef>
              <c:f>Sheet1!$B$2:$B$6</c:f>
              <c:numCache>
                <c:formatCode>0.00%</c:formatCode>
                <c:ptCount val="5"/>
                <c:pt idx="0">
                  <c:v>5.1000000000000004E-3</c:v>
                </c:pt>
                <c:pt idx="1">
                  <c:v>7.060000000000001E-2</c:v>
                </c:pt>
                <c:pt idx="2">
                  <c:v>0.15010000000000001</c:v>
                </c:pt>
                <c:pt idx="3">
                  <c:v>0.37230000000000085</c:v>
                </c:pt>
                <c:pt idx="4">
                  <c:v>0.40190000000000031</c:v>
                </c:pt>
              </c:numCache>
            </c:numRef>
          </c:val>
        </c:ser>
        <c:dLbls>
          <c:showVal val="1"/>
        </c:dLbls>
        <c:firstSliceAng val="0"/>
      </c:pieChart>
    </c:plotArea>
    <c:legend>
      <c:legendPos val="r"/>
      <c:layout>
        <c:manualLayout>
          <c:xMode val="edge"/>
          <c:yMode val="edge"/>
          <c:x val="0.59988999454110303"/>
          <c:y val="0.25181572452697193"/>
          <c:w val="0.38726964593002133"/>
          <c:h val="0.62649782583147462"/>
        </c:manualLayout>
      </c:layout>
      <c:txPr>
        <a:bodyPr rot="0" spcFirstLastPara="0" vertOverflow="ellipsis" vert="horz" wrap="square" anchor="ctr" anchorCtr="1"/>
        <a:lstStyle/>
        <a:p>
          <a:pPr algn="just">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a:t>年龄</a:t>
            </a:r>
          </a:p>
        </c:rich>
      </c:tx>
    </c:title>
    <c:plotArea>
      <c:layout/>
      <c:pieChart>
        <c:varyColors val="1"/>
        <c:ser>
          <c:idx val="0"/>
          <c:order val="0"/>
          <c:tx>
            <c:strRef>
              <c:f>Sheet1!$B$1</c:f>
              <c:strCache>
                <c:ptCount val="1"/>
                <c:pt idx="0">
                  <c:v>年龄</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Sheet1!$A$2:$A$6</c:f>
              <c:strCache>
                <c:ptCount val="5"/>
                <c:pt idx="0">
                  <c:v>25岁以下</c:v>
                </c:pt>
                <c:pt idx="1">
                  <c:v>25-35岁以内</c:v>
                </c:pt>
                <c:pt idx="2">
                  <c:v>35-45岁以内</c:v>
                </c:pt>
                <c:pt idx="3">
                  <c:v>45-55岁以内</c:v>
                </c:pt>
                <c:pt idx="4">
                  <c:v>55-65岁以内</c:v>
                </c:pt>
              </c:strCache>
            </c:strRef>
          </c:cat>
          <c:val>
            <c:numRef>
              <c:f>Sheet1!$B$2:$B$6</c:f>
              <c:numCache>
                <c:formatCode>0.00%</c:formatCode>
                <c:ptCount val="5"/>
                <c:pt idx="0">
                  <c:v>5.0100000000000013E-2</c:v>
                </c:pt>
                <c:pt idx="1">
                  <c:v>0.37220000000000031</c:v>
                </c:pt>
                <c:pt idx="2">
                  <c:v>0.33190000000000092</c:v>
                </c:pt>
                <c:pt idx="3">
                  <c:v>0.20520000000000024</c:v>
                </c:pt>
                <c:pt idx="4">
                  <c:v>4.0599999999999997E-2</c:v>
                </c:pt>
              </c:numCache>
            </c:numRef>
          </c:val>
        </c:ser>
        <c:dLbls>
          <c:showVal val="1"/>
        </c:dLbls>
        <c:firstSliceAng val="0"/>
      </c:pieChart>
    </c:plotArea>
    <c:legend>
      <c:legendPos val="r"/>
      <c:layout>
        <c:manualLayout>
          <c:xMode val="edge"/>
          <c:yMode val="edge"/>
          <c:x val="0.69851904285829003"/>
          <c:y val="0.37313674408674002"/>
          <c:w val="0.27923813971816974"/>
          <c:h val="0.39542780200802174"/>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b="1" i="0" u="none" strike="noStrike" baseline="0"/>
              <a:t>管理岗位等级</a:t>
            </a:r>
            <a:endParaRPr lang="zh-CN" altLang="en-US" sz="1400"/>
          </a:p>
        </c:rich>
      </c:tx>
    </c:title>
    <c:plotArea>
      <c:layout/>
      <c:pieChart>
        <c:varyColors val="1"/>
        <c:ser>
          <c:idx val="0"/>
          <c:order val="0"/>
          <c:tx>
            <c:strRef>
              <c:f>Sheet1!$B$1</c:f>
              <c:strCache>
                <c:ptCount val="1"/>
                <c:pt idx="0">
                  <c:v>销售额</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高级管理岗（高层管理岗）</c:v>
                </c:pt>
                <c:pt idx="1">
                  <c:v>一级部门管理岗（中层管理岗）</c:v>
                </c:pt>
                <c:pt idx="2">
                  <c:v>二级部门管理岗（基层管理岗）</c:v>
                </c:pt>
                <c:pt idx="3">
                  <c:v>其他管理岗（管理类员工岗）</c:v>
                </c:pt>
              </c:strCache>
            </c:strRef>
          </c:cat>
          <c:val>
            <c:numRef>
              <c:f>Sheet1!$B$2:$B$5</c:f>
              <c:numCache>
                <c:formatCode>0.00%</c:formatCode>
                <c:ptCount val="4"/>
                <c:pt idx="0">
                  <c:v>5.5382700684505334E-2</c:v>
                </c:pt>
                <c:pt idx="1">
                  <c:v>0.18070939639079095</c:v>
                </c:pt>
                <c:pt idx="2">
                  <c:v>0.23130056004978217</c:v>
                </c:pt>
                <c:pt idx="3">
                  <c:v>0.53260734287492217</c:v>
                </c:pt>
              </c:numCache>
            </c:numRef>
          </c:val>
        </c:ser>
        <c:dLbls>
          <c:showVal val="1"/>
        </c:dLbls>
        <c:firstSliceAng val="0"/>
      </c:pieChart>
    </c:plotArea>
    <c:legend>
      <c:legendPos val="r"/>
      <c:layout>
        <c:manualLayout>
          <c:xMode val="edge"/>
          <c:yMode val="edge"/>
          <c:x val="0.57765591117179849"/>
          <c:y val="0.28943589032331701"/>
          <c:w val="0.40845539514898432"/>
          <c:h val="0.52659445561712304"/>
        </c:manualLayout>
      </c:layout>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专业技术职称</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高级职称 </c:v>
                </c:pt>
                <c:pt idx="1">
                  <c:v>中级职称 </c:v>
                </c:pt>
                <c:pt idx="2">
                  <c:v>初级职称 </c:v>
                </c:pt>
                <c:pt idx="3">
                  <c:v>没有取得专业技术职称 </c:v>
                </c:pt>
              </c:strCache>
            </c:strRef>
          </c:cat>
          <c:val>
            <c:numRef>
              <c:f>Sheet1!$B$2:$B$5</c:f>
              <c:numCache>
                <c:formatCode>0.00%</c:formatCode>
                <c:ptCount val="4"/>
                <c:pt idx="0">
                  <c:v>1.7230477394878325E-2</c:v>
                </c:pt>
                <c:pt idx="1">
                  <c:v>0.10512171988618471</c:v>
                </c:pt>
                <c:pt idx="2">
                  <c:v>0.23774897249446825</c:v>
                </c:pt>
                <c:pt idx="3">
                  <c:v>0.63989883022448268</c:v>
                </c:pt>
              </c:numCache>
            </c:numRef>
          </c:val>
        </c:ser>
        <c:dLbls>
          <c:showVal val="1"/>
        </c:dLbls>
        <c:firstSliceAng val="0"/>
      </c:pieChart>
    </c:plotArea>
    <c:legend>
      <c:legendPos val="r"/>
      <c:legendEntry>
        <c:idx val="3"/>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Entry>
      <c:layout>
        <c:manualLayout>
          <c:xMode val="edge"/>
          <c:yMode val="edge"/>
          <c:x val="0.62609758956980166"/>
          <c:y val="0.31528241542584401"/>
          <c:w val="0.35312707037714774"/>
          <c:h val="0.49059703738326732"/>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a:t>职业技能等级</a:t>
            </a:r>
            <a:endParaRPr lang="zh-CN" altLang="en-US" sz="1600"/>
          </a:p>
        </c:rich>
      </c:tx>
    </c:title>
    <c:plotArea>
      <c:layout>
        <c:manualLayout>
          <c:layoutTarget val="inner"/>
          <c:xMode val="edge"/>
          <c:yMode val="edge"/>
          <c:x val="0.11001685029164"/>
          <c:y val="0.24434149302043451"/>
          <c:w val="0.44633052495139275"/>
          <c:h val="0.69662957717985519"/>
        </c:manualLayout>
      </c:layout>
      <c:pieChart>
        <c:varyColors val="1"/>
        <c:ser>
          <c:idx val="0"/>
          <c:order val="0"/>
          <c:tx>
            <c:strRef>
              <c:f>Sheet1!$B$1</c:f>
              <c:strCache>
                <c:ptCount val="1"/>
                <c:pt idx="0">
                  <c:v>职业技能等级</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Sheet1!$A$2:$A$7</c:f>
              <c:strCache>
                <c:ptCount val="6"/>
                <c:pt idx="0">
                  <c:v>高级技师 </c:v>
                </c:pt>
                <c:pt idx="1">
                  <c:v>技师 </c:v>
                </c:pt>
                <c:pt idx="2">
                  <c:v>高级技能 </c:v>
                </c:pt>
                <c:pt idx="3">
                  <c:v>中级技能 </c:v>
                </c:pt>
                <c:pt idx="4">
                  <c:v>初级技能 </c:v>
                </c:pt>
                <c:pt idx="5">
                  <c:v>没有取得资格证书 </c:v>
                </c:pt>
              </c:strCache>
            </c:strRef>
          </c:cat>
          <c:val>
            <c:numRef>
              <c:f>Sheet1!$B$2:$B$7</c:f>
              <c:numCache>
                <c:formatCode>0.00%</c:formatCode>
                <c:ptCount val="6"/>
                <c:pt idx="0">
                  <c:v>1.21000453751702E-3</c:v>
                </c:pt>
                <c:pt idx="1">
                  <c:v>3.6575137156764446E-3</c:v>
                </c:pt>
                <c:pt idx="2">
                  <c:v>6.51752444071665E-3</c:v>
                </c:pt>
                <c:pt idx="3">
                  <c:v>1.9332572497146937E-2</c:v>
                </c:pt>
                <c:pt idx="4">
                  <c:v>7.2627772354146455E-2</c:v>
                </c:pt>
                <c:pt idx="5">
                  <c:v>0.89665461245479983</c:v>
                </c:pt>
              </c:numCache>
            </c:numRef>
          </c:val>
        </c:ser>
        <c:dLbls>
          <c:showVal val="1"/>
        </c:dLbls>
        <c:firstSliceAng val="0"/>
      </c:pieChart>
    </c:plotArea>
    <c:legend>
      <c:legendPos val="r"/>
      <c:layout>
        <c:manualLayout>
          <c:xMode val="edge"/>
          <c:yMode val="edge"/>
          <c:x val="0.66817887232664175"/>
          <c:y val="0.45215456200687831"/>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行业人均人工成本水平对比图</a:t>
            </a:r>
            <a:r>
              <a:rPr lang="en-US" altLang="zh-CN" sz="1400">
                <a:latin typeface="+mn-ea"/>
                <a:ea typeface="+mn-ea"/>
              </a:rPr>
              <a:t>(</a:t>
            </a:r>
            <a:r>
              <a:rPr lang="zh-CN" altLang="en-US" sz="1400">
                <a:latin typeface="+mn-ea"/>
                <a:ea typeface="+mn-ea"/>
              </a:rPr>
              <a:t>单位</a:t>
            </a:r>
            <a:r>
              <a:rPr lang="en-US" altLang="zh-CN" sz="1400">
                <a:latin typeface="+mn-ea"/>
                <a:ea typeface="+mn-ea"/>
              </a:rPr>
              <a:t>:</a:t>
            </a:r>
            <a:r>
              <a:rPr lang="zh-CN" altLang="en-US" sz="1400">
                <a:latin typeface="+mn-ea"/>
                <a:ea typeface="+mn-ea"/>
              </a:rPr>
              <a:t>元</a:t>
            </a:r>
            <a:r>
              <a:rPr lang="en-US" altLang="zh-CN" sz="1400">
                <a:latin typeface="+mn-ea"/>
                <a:ea typeface="+mn-ea"/>
              </a:rPr>
              <a:t>/</a:t>
            </a:r>
            <a:r>
              <a:rPr lang="zh-CN" altLang="en-US" sz="1400">
                <a:latin typeface="+mn-ea"/>
                <a:ea typeface="+mn-ea"/>
              </a:rPr>
              <a:t>年</a:t>
            </a:r>
            <a:r>
              <a:rPr lang="en-US" altLang="zh-CN" sz="1400">
                <a:latin typeface="+mn-ea"/>
                <a:ea typeface="+mn-ea"/>
              </a:rPr>
              <a:t>)</a:t>
            </a:r>
            <a:r>
              <a:rPr lang="en-US" altLang="zh-CN" sz="1400"/>
              <a:t> </a:t>
            </a:r>
            <a:endParaRPr lang="zh-CN" altLang="en-US" sz="1400"/>
          </a:p>
        </c:rich>
      </c:tx>
    </c:title>
    <c:plotArea>
      <c:layout/>
      <c:barChart>
        <c:barDir val="col"/>
        <c:grouping val="clustered"/>
        <c:ser>
          <c:idx val="0"/>
          <c:order val="0"/>
          <c:tx>
            <c:strRef>
              <c:f>Sheet1!$B$1</c:f>
              <c:strCache>
                <c:ptCount val="1"/>
                <c:pt idx="0">
                  <c:v>人均人工成本</c:v>
                </c:pt>
              </c:strCache>
            </c:strRef>
          </c:tx>
          <c:dLbls>
            <c:dLbl>
              <c:idx val="0"/>
              <c:layout>
                <c:manualLayout>
                  <c:x val="-1.3888888888888994E-2"/>
                  <c:y val="7.936507936507943E-3"/>
                </c:manualLayout>
              </c:layout>
              <c:dLblPos val="outEnd"/>
              <c:showVal val="1"/>
              <c:extLst>
                <c:ext xmlns:c15="http://schemas.microsoft.com/office/drawing/2012/chart" uri="{CE6537A1-D6FC-4f65-9D91-7224C49458BB}">
                  <c15:layout/>
                </c:ext>
              </c:extLst>
            </c:dLbl>
            <c:dLbl>
              <c:idx val="1"/>
              <c:layout>
                <c:manualLayout>
                  <c:x val="-1.8226888305628709E-7"/>
                  <c:y val="7.936507936507943E-3"/>
                </c:manualLayout>
              </c:layout>
              <c:dLblPos val="outEnd"/>
              <c:showVal val="1"/>
              <c:extLst>
                <c:ext xmlns:c15="http://schemas.microsoft.com/office/drawing/2012/chart" uri="{CE6537A1-D6FC-4f65-9D91-7224C49458BB}">
                  <c15:layout/>
                </c:ext>
              </c:extLst>
            </c:dLbl>
            <c:dLbl>
              <c:idx val="10"/>
              <c:layout>
                <c:manualLayout>
                  <c:x val="1.1574074074074105E-2"/>
                  <c:y val="3.637524116577255E-17"/>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Sheet1!$A$2:$A$16</c:f>
              <c:strCache>
                <c:ptCount val="15"/>
                <c:pt idx="0">
                  <c:v>制造业</c:v>
                </c:pt>
                <c:pt idx="1">
                  <c:v>批发和零售业</c:v>
                </c:pt>
                <c:pt idx="2">
                  <c:v>居民服务、修理和其他服务业</c:v>
                </c:pt>
                <c:pt idx="3">
                  <c:v>建筑业</c:v>
                </c:pt>
                <c:pt idx="4">
                  <c:v>住宿和餐饮业</c:v>
                </c:pt>
                <c:pt idx="5">
                  <c:v>交通运输、仓储和邮政业</c:v>
                </c:pt>
                <c:pt idx="6">
                  <c:v>租赁和商务服务业</c:v>
                </c:pt>
                <c:pt idx="7">
                  <c:v>房地产业</c:v>
                </c:pt>
                <c:pt idx="8">
                  <c:v>金融业</c:v>
                </c:pt>
                <c:pt idx="9">
                  <c:v>信息传输、软件和信息技术服务业</c:v>
                </c:pt>
                <c:pt idx="10">
                  <c:v>电力、热力、燃气及水生产和供应业</c:v>
                </c:pt>
                <c:pt idx="11">
                  <c:v>农、林、牧、渔业</c:v>
                </c:pt>
                <c:pt idx="12">
                  <c:v>水利环境和公共设施管理业</c:v>
                </c:pt>
                <c:pt idx="13">
                  <c:v>教育</c:v>
                </c:pt>
                <c:pt idx="14">
                  <c:v>文化、体育和娱乐业</c:v>
                </c:pt>
              </c:strCache>
            </c:strRef>
          </c:cat>
          <c:val>
            <c:numRef>
              <c:f>Sheet1!$B$2:$B$16</c:f>
              <c:numCache>
                <c:formatCode>#,##0</c:formatCode>
                <c:ptCount val="15"/>
                <c:pt idx="0">
                  <c:v>61325</c:v>
                </c:pt>
                <c:pt idx="1">
                  <c:v>61019</c:v>
                </c:pt>
                <c:pt idx="2">
                  <c:v>70143</c:v>
                </c:pt>
                <c:pt idx="3">
                  <c:v>87603</c:v>
                </c:pt>
                <c:pt idx="4">
                  <c:v>55914</c:v>
                </c:pt>
                <c:pt idx="5">
                  <c:v>80436</c:v>
                </c:pt>
                <c:pt idx="6">
                  <c:v>66358</c:v>
                </c:pt>
                <c:pt idx="7">
                  <c:v>91868</c:v>
                </c:pt>
                <c:pt idx="8">
                  <c:v>143567</c:v>
                </c:pt>
                <c:pt idx="9">
                  <c:v>75827</c:v>
                </c:pt>
                <c:pt idx="10">
                  <c:v>83017</c:v>
                </c:pt>
                <c:pt idx="11">
                  <c:v>56502</c:v>
                </c:pt>
                <c:pt idx="12">
                  <c:v>98229</c:v>
                </c:pt>
                <c:pt idx="13">
                  <c:v>56020</c:v>
                </c:pt>
                <c:pt idx="14">
                  <c:v>79703</c:v>
                </c:pt>
              </c:numCache>
            </c:numRef>
          </c:val>
        </c:ser>
        <c:dLbls>
          <c:showVal val="1"/>
        </c:dLbls>
        <c:axId val="195786240"/>
        <c:axId val="195787776"/>
      </c:barChart>
      <c:catAx>
        <c:axId val="195786240"/>
        <c:scaling>
          <c:orientation val="minMax"/>
        </c:scaling>
        <c:axPos val="b"/>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crossAx val="195787776"/>
        <c:crosses val="autoZero"/>
        <c:auto val="1"/>
        <c:lblAlgn val="ctr"/>
        <c:lblOffset val="100"/>
      </c:catAx>
      <c:valAx>
        <c:axId val="195787776"/>
        <c:scaling>
          <c:orientation val="minMax"/>
        </c:scaling>
        <c:axPos val="l"/>
        <c:majorGridlines/>
        <c:numFmt formatCode="#,##0"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578624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a:t>行业人工成本分项结构比例（单位</a:t>
            </a:r>
            <a:r>
              <a:rPr lang="en-US" altLang="zh-CN" sz="1400"/>
              <a:t>:%</a:t>
            </a:r>
            <a:r>
              <a:rPr lang="zh-CN" altLang="en-US" sz="1400"/>
              <a:t>）</a:t>
            </a:r>
          </a:p>
        </c:rich>
      </c:tx>
    </c:title>
    <c:view3D>
      <c:rotX val="30"/>
      <c:perspective val="30"/>
    </c:view3D>
    <c:plotArea>
      <c:layout/>
      <c:pie3DChart>
        <c:varyColors val="1"/>
        <c:ser>
          <c:idx val="0"/>
          <c:order val="0"/>
          <c:tx>
            <c:strRef>
              <c:f>Sheet1!$B$1</c:f>
              <c:strCache>
                <c:ptCount val="1"/>
                <c:pt idx="0">
                  <c:v>销售额</c:v>
                </c:pt>
              </c:strCache>
            </c:strRef>
          </c:tx>
          <c:explosion val="25"/>
          <c:dLbls>
            <c:dLblPos val="bestFit"/>
            <c:showVal val="1"/>
            <c:showLeaderLines val="1"/>
          </c:dLbls>
          <c:cat>
            <c:strRef>
              <c:f>Sheet1!$A$2:$A$8</c:f>
              <c:strCache>
                <c:ptCount val="7"/>
                <c:pt idx="0">
                  <c:v>从业人员劳动报酬总计</c:v>
                </c:pt>
                <c:pt idx="1">
                  <c:v>福利费用</c:v>
                </c:pt>
                <c:pt idx="2">
                  <c:v>教育经费</c:v>
                </c:pt>
                <c:pt idx="3">
                  <c:v>保险费用</c:v>
                </c:pt>
                <c:pt idx="4">
                  <c:v>劳动保护费</c:v>
                </c:pt>
                <c:pt idx="5">
                  <c:v>住房费用</c:v>
                </c:pt>
                <c:pt idx="6">
                  <c:v>其他人工成本</c:v>
                </c:pt>
              </c:strCache>
            </c:strRef>
          </c:cat>
          <c:val>
            <c:numRef>
              <c:f>Sheet1!$B$2:$B$8</c:f>
              <c:numCache>
                <c:formatCode>0.00%</c:formatCode>
                <c:ptCount val="7"/>
                <c:pt idx="0">
                  <c:v>0.82140000000000002</c:v>
                </c:pt>
                <c:pt idx="1">
                  <c:v>4.3400000000000001E-2</c:v>
                </c:pt>
                <c:pt idx="2">
                  <c:v>5.5000000000000014E-3</c:v>
                </c:pt>
                <c:pt idx="3">
                  <c:v>8.7800000000000003E-2</c:v>
                </c:pt>
                <c:pt idx="4">
                  <c:v>6.8000000000000118E-3</c:v>
                </c:pt>
                <c:pt idx="5">
                  <c:v>1.5900000000000001E-2</c:v>
                </c:pt>
                <c:pt idx="6">
                  <c:v>1.9199999999999998E-2</c:v>
                </c:pt>
              </c:numCache>
            </c:numRef>
          </c:val>
        </c:ser>
      </c:pie3D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b="1">
                <a:solidFill>
                  <a:schemeClr val="tx1"/>
                </a:solidFill>
              </a:rPr>
              <a:t>江门市盈亏企业数量占比图</a:t>
            </a:r>
          </a:p>
        </c:rich>
      </c:tx>
      <c:layout>
        <c:manualLayout>
          <c:xMode val="edge"/>
          <c:yMode val="edge"/>
          <c:x val="0.19369369369369388"/>
          <c:y val="3.2818009221589416E-2"/>
        </c:manualLayout>
      </c:layout>
      <c:spPr>
        <a:noFill/>
        <a:ln>
          <a:noFill/>
        </a:ln>
        <a:effectLst/>
      </c:spPr>
    </c:title>
    <c:plotArea>
      <c:layout/>
      <c:pieChart>
        <c:varyColors val="1"/>
        <c:ser>
          <c:idx val="0"/>
          <c:order val="0"/>
          <c:tx>
            <c:strRef>
              <c:f>Sheet1!$B$1</c:f>
              <c:strCache>
                <c:ptCount val="1"/>
                <c:pt idx="0">
                  <c:v>江门市</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盈利</c:v>
                </c:pt>
                <c:pt idx="1">
                  <c:v>亏损</c:v>
                </c:pt>
              </c:strCache>
            </c:strRef>
          </c:cat>
          <c:val>
            <c:numRef>
              <c:f>Sheet1!$B$2:$B$3</c:f>
              <c:numCache>
                <c:formatCode>0.00%</c:formatCode>
                <c:ptCount val="2"/>
                <c:pt idx="0">
                  <c:v>0.79605263157894701</c:v>
                </c:pt>
                <c:pt idx="1">
                  <c:v>0.20394736842105349</c:v>
                </c:pt>
              </c:numCache>
            </c:numRef>
          </c:val>
        </c:ser>
        <c:dLbls>
          <c:showVal val="1"/>
        </c:dLbls>
        <c:firstSliceAng val="0"/>
      </c:pieChart>
      <c:spPr>
        <a:noFill/>
        <a:ln>
          <a:noFill/>
        </a:ln>
        <a:effectLst/>
      </c:spPr>
    </c:plotArea>
    <c:legend>
      <c:legendPos val="r"/>
      <c:layout>
        <c:manualLayout>
          <c:xMode val="edge"/>
          <c:yMode val="edge"/>
          <c:x val="0.8154954954954986"/>
          <c:y val="0.47423379441280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00" b="1" i="0" u="none" strike="noStrike" kern="1200" cap="none" spc="0" normalizeH="0" baseline="0">
                <a:solidFill>
                  <a:schemeClr val="dk1">
                    <a:lumMod val="50000"/>
                    <a:lumOff val="50000"/>
                  </a:schemeClr>
                </a:solidFill>
                <a:latin typeface="+mj-lt"/>
                <a:ea typeface="+mj-ea"/>
                <a:cs typeface="+mj-cs"/>
              </a:defRPr>
            </a:pPr>
            <a:r>
              <a:rPr sz="1400">
                <a:solidFill>
                  <a:schemeClr val="tx1"/>
                </a:solidFill>
              </a:rPr>
              <a:t>各市区盈亏企业数量占比图</a:t>
            </a:r>
          </a:p>
        </c:rich>
      </c:tx>
      <c:spPr>
        <a:noFill/>
        <a:ln>
          <a:noFill/>
        </a:ln>
        <a:effectLst/>
      </c:spPr>
    </c:title>
    <c:plotArea>
      <c:layout/>
      <c:barChart>
        <c:barDir val="col"/>
        <c:grouping val="clustered"/>
        <c:ser>
          <c:idx val="0"/>
          <c:order val="0"/>
          <c:tx>
            <c:strRef>
              <c:f>Sheet1!$B$1</c:f>
              <c:strCache>
                <c:ptCount val="1"/>
                <c:pt idx="0">
                  <c:v>盈利占比</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Sheet1!$A$2:$A$8</c:f>
              <c:strCache>
                <c:ptCount val="7"/>
                <c:pt idx="0">
                  <c:v>蓬江区</c:v>
                </c:pt>
                <c:pt idx="1">
                  <c:v>江海区</c:v>
                </c:pt>
                <c:pt idx="2">
                  <c:v>新会区</c:v>
                </c:pt>
                <c:pt idx="3">
                  <c:v>台山市</c:v>
                </c:pt>
                <c:pt idx="4">
                  <c:v>开平市</c:v>
                </c:pt>
                <c:pt idx="5">
                  <c:v>鹤山市</c:v>
                </c:pt>
                <c:pt idx="6">
                  <c:v>恩平市</c:v>
                </c:pt>
              </c:strCache>
            </c:strRef>
          </c:cat>
          <c:val>
            <c:numRef>
              <c:f>Sheet1!$B$2:$B$8</c:f>
              <c:numCache>
                <c:formatCode>0.00%</c:formatCode>
                <c:ptCount val="7"/>
                <c:pt idx="0">
                  <c:v>0.79310344827586199</c:v>
                </c:pt>
                <c:pt idx="1">
                  <c:v>0.72222222222222199</c:v>
                </c:pt>
                <c:pt idx="2">
                  <c:v>0.84210526315789658</c:v>
                </c:pt>
                <c:pt idx="3">
                  <c:v>0.76120000000000065</c:v>
                </c:pt>
                <c:pt idx="4">
                  <c:v>0.79166666666666696</c:v>
                </c:pt>
                <c:pt idx="5">
                  <c:v>0.70260000000000133</c:v>
                </c:pt>
                <c:pt idx="6">
                  <c:v>0.85714285714285765</c:v>
                </c:pt>
              </c:numCache>
            </c:numRef>
          </c:val>
        </c:ser>
        <c:ser>
          <c:idx val="1"/>
          <c:order val="1"/>
          <c:tx>
            <c:strRef>
              <c:f>Sheet1!$C$1</c:f>
              <c:strCache>
                <c:ptCount val="1"/>
                <c:pt idx="0">
                  <c:v>亏损占比</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Sheet1!$A$2:$A$8</c:f>
              <c:strCache>
                <c:ptCount val="7"/>
                <c:pt idx="0">
                  <c:v>蓬江区</c:v>
                </c:pt>
                <c:pt idx="1">
                  <c:v>江海区</c:v>
                </c:pt>
                <c:pt idx="2">
                  <c:v>新会区</c:v>
                </c:pt>
                <c:pt idx="3">
                  <c:v>台山市</c:v>
                </c:pt>
                <c:pt idx="4">
                  <c:v>开平市</c:v>
                </c:pt>
                <c:pt idx="5">
                  <c:v>鹤山市</c:v>
                </c:pt>
                <c:pt idx="6">
                  <c:v>恩平市</c:v>
                </c:pt>
              </c:strCache>
            </c:strRef>
          </c:cat>
          <c:val>
            <c:numRef>
              <c:f>Sheet1!$C$2:$C$8</c:f>
              <c:numCache>
                <c:formatCode>0.00%</c:formatCode>
                <c:ptCount val="7"/>
                <c:pt idx="0">
                  <c:v>0.20689655172413801</c:v>
                </c:pt>
                <c:pt idx="1">
                  <c:v>0.27777777777777868</c:v>
                </c:pt>
                <c:pt idx="2">
                  <c:v>0.1578947368421057</c:v>
                </c:pt>
                <c:pt idx="3">
                  <c:v>0.23880000000000001</c:v>
                </c:pt>
                <c:pt idx="4">
                  <c:v>0.20833333333333343</c:v>
                </c:pt>
                <c:pt idx="5">
                  <c:v>0.29740000000000061</c:v>
                </c:pt>
                <c:pt idx="6">
                  <c:v>0.14285714285714349</c:v>
                </c:pt>
              </c:numCache>
            </c:numRef>
          </c:val>
        </c:ser>
        <c:dLbls>
          <c:showVal val="1"/>
        </c:dLbls>
        <c:gapWidth val="267"/>
        <c:axId val="217975424"/>
        <c:axId val="217989504"/>
      </c:barChart>
      <c:catAx>
        <c:axId val="217975424"/>
        <c:scaling>
          <c:orientation val="minMax"/>
        </c:scaling>
        <c:axPos val="b"/>
        <c:majorGridlines>
          <c:spPr>
            <a:ln w="9525" cap="flat" cmpd="sng" algn="ctr">
              <a:solidFill>
                <a:schemeClr val="dk1">
                  <a:lumMod val="15000"/>
                  <a:lumOff val="85000"/>
                </a:schemeClr>
              </a:solidFill>
              <a:round/>
            </a:ln>
            <a:effectLst/>
          </c:spPr>
        </c:majorGridlines>
        <c:maj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solidFill>
                <a:latin typeface="+mn-lt"/>
                <a:ea typeface="+mn-ea"/>
                <a:cs typeface="+mn-cs"/>
              </a:defRPr>
            </a:pPr>
            <a:endParaRPr lang="zh-CN"/>
          </a:p>
        </c:txPr>
        <c:crossAx val="217989504"/>
        <c:crosses val="autoZero"/>
        <c:auto val="1"/>
        <c:lblAlgn val="ctr"/>
        <c:lblOffset val="100"/>
      </c:catAx>
      <c:valAx>
        <c:axId val="217989504"/>
        <c:scaling>
          <c:orientation val="minMax"/>
        </c:scaling>
        <c:axPos val="l"/>
        <c:majorGridlines>
          <c:spPr>
            <a:ln w="9525" cap="flat" cmpd="sng" algn="ctr">
              <a:solidFill>
                <a:schemeClr val="dk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crossAx val="217975424"/>
        <c:crosses val="autoZero"/>
        <c:crossBetween val="between"/>
      </c:valAx>
      <c:spPr>
        <a:pattFill prst="ltDnDiag">
          <a:fgClr>
            <a:schemeClr val="dk1">
              <a:lumMod val="15000"/>
              <a:lumOff val="85000"/>
            </a:schemeClr>
          </a:fgClr>
          <a:bgClr>
            <a:schemeClr val="lt1"/>
          </a:bgClr>
        </a:patt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企业隶属关系 </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Sheet1!$A$2:$A$7</c:f>
              <c:strCache>
                <c:ptCount val="6"/>
                <c:pt idx="0">
                  <c:v>中央</c:v>
                </c:pt>
                <c:pt idx="1">
                  <c:v>省（自治区、直辖市）</c:v>
                </c:pt>
                <c:pt idx="2">
                  <c:v>地（区、市、州、盟）</c:v>
                </c:pt>
                <c:pt idx="3">
                  <c:v>县（区、市、旗）</c:v>
                </c:pt>
                <c:pt idx="4">
                  <c:v>街道（镇、乡）</c:v>
                </c:pt>
                <c:pt idx="5">
                  <c:v>其他</c:v>
                </c:pt>
              </c:strCache>
            </c:strRef>
          </c:cat>
          <c:val>
            <c:numRef>
              <c:f>Sheet1!$B$2:$B$7</c:f>
              <c:numCache>
                <c:formatCode>0.00%</c:formatCode>
                <c:ptCount val="6"/>
                <c:pt idx="0">
                  <c:v>1.4101769209695358E-2</c:v>
                </c:pt>
                <c:pt idx="1">
                  <c:v>4.5419808804233516E-3</c:v>
                </c:pt>
                <c:pt idx="2">
                  <c:v>5.7243378080256056E-2</c:v>
                </c:pt>
                <c:pt idx="3">
                  <c:v>3.9825241878505696E-2</c:v>
                </c:pt>
                <c:pt idx="4">
                  <c:v>4.1699710178362846E-2</c:v>
                </c:pt>
                <c:pt idx="5">
                  <c:v>0.84270000000000134</c:v>
                </c:pt>
              </c:numCache>
            </c:numRef>
          </c:val>
        </c:ser>
        <c:dLbls>
          <c:showVal val="1"/>
        </c:dLbls>
        <c:firstSliceAng val="0"/>
      </c:pieChart>
    </c:plotArea>
    <c:legend>
      <c:legendPos val="r"/>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a:t>各行业人工成本占成本费用总额</a:t>
            </a:r>
          </a:p>
        </c:rich>
      </c:tx>
    </c:title>
    <c:plotArea>
      <c:layout/>
      <c:barChart>
        <c:barDir val="col"/>
        <c:grouping val="clustered"/>
        <c:ser>
          <c:idx val="0"/>
          <c:order val="0"/>
          <c:tx>
            <c:strRef>
              <c:f>Sheet1!$B$1</c:f>
              <c:strCache>
                <c:ptCount val="1"/>
                <c:pt idx="0">
                  <c:v>各行业</c:v>
                </c:pt>
              </c:strCache>
            </c:strRef>
          </c:tx>
          <c:dLbls>
            <c:txPr>
              <a:bodyPr/>
              <a:lstStyle/>
              <a:p>
                <a:pPr>
                  <a:defRPr sz="900"/>
                </a:pPr>
                <a:endParaRPr lang="zh-CN"/>
              </a:p>
            </c:txPr>
            <c:dLblPos val="outEnd"/>
            <c:showVal val="1"/>
          </c:dLbls>
          <c:cat>
            <c:strRef>
              <c:f>Sheet1!$A$2:$A$12</c:f>
              <c:strCache>
                <c:ptCount val="11"/>
                <c:pt idx="0">
                  <c:v>制造业 </c:v>
                </c:pt>
                <c:pt idx="1">
                  <c:v>住宿和餐饮业 </c:v>
                </c:pt>
                <c:pt idx="2">
                  <c:v>批发和零售业 </c:v>
                </c:pt>
                <c:pt idx="3">
                  <c:v>信息传输、软件和信息技术服务业</c:v>
                </c:pt>
                <c:pt idx="4">
                  <c:v>交通运输、仓储和邮政业 </c:v>
                </c:pt>
                <c:pt idx="5">
                  <c:v>居民服务、修理和其他服务业 </c:v>
                </c:pt>
                <c:pt idx="6">
                  <c:v>金融业 </c:v>
                </c:pt>
                <c:pt idx="7">
                  <c:v>租赁和商务服务业 </c:v>
                </c:pt>
                <c:pt idx="8">
                  <c:v>房地产业 </c:v>
                </c:pt>
                <c:pt idx="9">
                  <c:v>建筑业 </c:v>
                </c:pt>
                <c:pt idx="10">
                  <c:v>其他行业</c:v>
                </c:pt>
              </c:strCache>
            </c:strRef>
          </c:cat>
          <c:val>
            <c:numRef>
              <c:f>Sheet1!$B$2:$B$12</c:f>
              <c:numCache>
                <c:formatCode>0.00%</c:formatCode>
                <c:ptCount val="11"/>
                <c:pt idx="0">
                  <c:v>0.15330000000000021</c:v>
                </c:pt>
                <c:pt idx="1">
                  <c:v>0.39860000000000068</c:v>
                </c:pt>
                <c:pt idx="2">
                  <c:v>0.14610000000000001</c:v>
                </c:pt>
                <c:pt idx="3">
                  <c:v>0.29020000000000001</c:v>
                </c:pt>
                <c:pt idx="4">
                  <c:v>0.55700000000000005</c:v>
                </c:pt>
                <c:pt idx="5">
                  <c:v>0.58939999999999959</c:v>
                </c:pt>
                <c:pt idx="6">
                  <c:v>0.39430000000000104</c:v>
                </c:pt>
                <c:pt idx="7">
                  <c:v>0.33640000000000092</c:v>
                </c:pt>
                <c:pt idx="8">
                  <c:v>0.37190000000000067</c:v>
                </c:pt>
                <c:pt idx="9">
                  <c:v>0.43440000000000067</c:v>
                </c:pt>
                <c:pt idx="10">
                  <c:v>0.37760000000000032</c:v>
                </c:pt>
              </c:numCache>
            </c:numRef>
          </c:val>
        </c:ser>
        <c:axId val="218014848"/>
        <c:axId val="218016384"/>
      </c:barChart>
      <c:catAx>
        <c:axId val="218014848"/>
        <c:scaling>
          <c:orientation val="minMax"/>
        </c:scaling>
        <c:axPos val="b"/>
        <c:tickLblPos val="nextTo"/>
        <c:crossAx val="218016384"/>
        <c:crosses val="autoZero"/>
        <c:auto val="1"/>
        <c:lblAlgn val="ctr"/>
        <c:lblOffset val="100"/>
      </c:catAx>
      <c:valAx>
        <c:axId val="218016384"/>
        <c:scaling>
          <c:orientation val="minMax"/>
        </c:scaling>
        <c:axPos val="l"/>
        <c:majorGridlines/>
        <c:numFmt formatCode="0.00%" sourceLinked="1"/>
        <c:tickLblPos val="nextTo"/>
        <c:crossAx val="218014848"/>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400"/>
              <a:t>各行业成本费用总额占销售收入</a:t>
            </a:r>
          </a:p>
        </c:rich>
      </c:tx>
    </c:title>
    <c:plotArea>
      <c:layout/>
      <c:barChart>
        <c:barDir val="col"/>
        <c:grouping val="clustered"/>
        <c:ser>
          <c:idx val="0"/>
          <c:order val="0"/>
          <c:tx>
            <c:strRef>
              <c:f>Sheet1!$B$1</c:f>
              <c:strCache>
                <c:ptCount val="1"/>
                <c:pt idx="0">
                  <c:v>各行业</c:v>
                </c:pt>
              </c:strCache>
            </c:strRef>
          </c:tx>
          <c:dLbls>
            <c:dLbl>
              <c:idx val="0"/>
              <c:layout>
                <c:manualLayout>
                  <c:x val="-2.3148148148148147E-3"/>
                  <c:y val="1.1904761904761921E-2"/>
                </c:manualLayout>
              </c:layout>
              <c:dLblPos val="outEnd"/>
              <c:showVal val="1"/>
            </c:dLbl>
            <c:txPr>
              <a:bodyPr/>
              <a:lstStyle/>
              <a:p>
                <a:pPr>
                  <a:defRPr sz="900">
                    <a:solidFill>
                      <a:schemeClr val="tx1"/>
                    </a:solidFill>
                  </a:defRPr>
                </a:pPr>
                <a:endParaRPr lang="zh-CN"/>
              </a:p>
            </c:txPr>
            <c:dLblPos val="outEnd"/>
            <c:showVal val="1"/>
          </c:dLbls>
          <c:cat>
            <c:strRef>
              <c:f>Sheet1!$A$2:$A$12</c:f>
              <c:strCache>
                <c:ptCount val="11"/>
                <c:pt idx="0">
                  <c:v>制造业 </c:v>
                </c:pt>
                <c:pt idx="1">
                  <c:v>住宿和餐饮业 </c:v>
                </c:pt>
                <c:pt idx="2">
                  <c:v>批发和零售业 </c:v>
                </c:pt>
                <c:pt idx="3">
                  <c:v>信息传输、软件和信息技术服务业</c:v>
                </c:pt>
                <c:pt idx="4">
                  <c:v>交通运输、仓储和邮政业 </c:v>
                </c:pt>
                <c:pt idx="5">
                  <c:v>居民服务、修理和其他服务业 </c:v>
                </c:pt>
                <c:pt idx="6">
                  <c:v>金融业 </c:v>
                </c:pt>
                <c:pt idx="7">
                  <c:v>租赁和商务服务业 </c:v>
                </c:pt>
                <c:pt idx="8">
                  <c:v>房地产业 </c:v>
                </c:pt>
                <c:pt idx="9">
                  <c:v>建筑业 </c:v>
                </c:pt>
                <c:pt idx="10">
                  <c:v>其他行业</c:v>
                </c:pt>
              </c:strCache>
            </c:strRef>
          </c:cat>
          <c:val>
            <c:numRef>
              <c:f>Sheet1!$B$2:$B$12</c:f>
              <c:numCache>
                <c:formatCode>0.00%</c:formatCode>
                <c:ptCount val="11"/>
                <c:pt idx="0">
                  <c:v>0.92870000000000064</c:v>
                </c:pt>
                <c:pt idx="1">
                  <c:v>0.90380000000000005</c:v>
                </c:pt>
                <c:pt idx="2">
                  <c:v>0.9103</c:v>
                </c:pt>
                <c:pt idx="3">
                  <c:v>0.76980000000000171</c:v>
                </c:pt>
                <c:pt idx="4">
                  <c:v>0.77440000000000064</c:v>
                </c:pt>
                <c:pt idx="5">
                  <c:v>0.87890000000000135</c:v>
                </c:pt>
                <c:pt idx="6">
                  <c:v>0.85780000000000134</c:v>
                </c:pt>
                <c:pt idx="7">
                  <c:v>0.8075</c:v>
                </c:pt>
                <c:pt idx="8">
                  <c:v>0.86080000000000134</c:v>
                </c:pt>
                <c:pt idx="9">
                  <c:v>0.93189999999999995</c:v>
                </c:pt>
                <c:pt idx="10">
                  <c:v>0.83450000000000002</c:v>
                </c:pt>
              </c:numCache>
            </c:numRef>
          </c:val>
        </c:ser>
        <c:axId val="218253952"/>
        <c:axId val="218374528"/>
      </c:barChart>
      <c:catAx>
        <c:axId val="218253952"/>
        <c:scaling>
          <c:orientation val="minMax"/>
        </c:scaling>
        <c:axPos val="b"/>
        <c:tickLblPos val="nextTo"/>
        <c:txPr>
          <a:bodyPr/>
          <a:lstStyle/>
          <a:p>
            <a:pPr>
              <a:defRPr sz="900"/>
            </a:pPr>
            <a:endParaRPr lang="zh-CN"/>
          </a:p>
        </c:txPr>
        <c:crossAx val="218374528"/>
        <c:crosses val="autoZero"/>
        <c:auto val="1"/>
        <c:lblAlgn val="ctr"/>
        <c:lblOffset val="100"/>
      </c:catAx>
      <c:valAx>
        <c:axId val="218374528"/>
        <c:scaling>
          <c:orientation val="minMax"/>
        </c:scaling>
        <c:axPos val="l"/>
        <c:majorGridlines/>
        <c:numFmt formatCode="0.00%" sourceLinked="1"/>
        <c:tickLblPos val="nextTo"/>
        <c:crossAx val="2182539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登记注册类型 </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Sheet1!$A$2:$A$4</c:f>
              <c:strCache>
                <c:ptCount val="3"/>
                <c:pt idx="0">
                  <c:v>内资企业</c:v>
                </c:pt>
                <c:pt idx="1">
                  <c:v>港、澳、台商投资企业</c:v>
                </c:pt>
                <c:pt idx="2">
                  <c:v>外商投资企业</c:v>
                </c:pt>
              </c:strCache>
            </c:strRef>
          </c:cat>
          <c:val>
            <c:numRef>
              <c:f>Sheet1!$B$2:$B$4</c:f>
              <c:numCache>
                <c:formatCode>0.00%</c:formatCode>
                <c:ptCount val="3"/>
                <c:pt idx="0">
                  <c:v>0.6535140655463747</c:v>
                </c:pt>
                <c:pt idx="1">
                  <c:v>0.20775362414950188</c:v>
                </c:pt>
                <c:pt idx="2">
                  <c:v>0.13873231030412383</c:v>
                </c:pt>
              </c:numCache>
            </c:numRef>
          </c:val>
        </c:ser>
        <c:dLbls>
          <c:showVal val="1"/>
        </c:dLbls>
        <c:firstSliceAng val="0"/>
      </c:pieChart>
    </c:plotArea>
    <c:legend>
      <c:legendPos val="r"/>
      <c:legendEntry>
        <c:idx val="1"/>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Entry>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内资企业</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Sheet1!$A$2:$A$6</c:f>
              <c:strCache>
                <c:ptCount val="5"/>
                <c:pt idx="0">
                  <c:v>集体企业</c:v>
                </c:pt>
                <c:pt idx="1">
                  <c:v>联营企业</c:v>
                </c:pt>
                <c:pt idx="2">
                  <c:v>有限责任公司（含国有独资公司）</c:v>
                </c:pt>
                <c:pt idx="3">
                  <c:v>股份有限公司</c:v>
                </c:pt>
                <c:pt idx="4">
                  <c:v>私营企业</c:v>
                </c:pt>
              </c:strCache>
            </c:strRef>
          </c:cat>
          <c:val>
            <c:numRef>
              <c:f>Sheet1!$B$2:$B$6</c:f>
              <c:numCache>
                <c:formatCode>0.00%</c:formatCode>
                <c:ptCount val="5"/>
                <c:pt idx="0">
                  <c:v>7.7730197065330082E-3</c:v>
                </c:pt>
                <c:pt idx="1">
                  <c:v>1.2177054370547764E-3</c:v>
                </c:pt>
                <c:pt idx="2">
                  <c:v>0.67239664725103065</c:v>
                </c:pt>
                <c:pt idx="3">
                  <c:v>0.14312097903517138</c:v>
                </c:pt>
                <c:pt idx="4">
                  <c:v>0.17549164857021138</c:v>
                </c:pt>
              </c:numCache>
            </c:numRef>
          </c:val>
        </c:ser>
        <c:dLbls>
          <c:showVal val="1"/>
        </c:dLbls>
        <c:firstSliceAng val="0"/>
      </c:pieChart>
    </c:plotArea>
    <c:legend>
      <c:legendPos val="r"/>
      <c:legendEntry>
        <c:idx val="2"/>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zh-CN"/>
          </a:p>
        </c:txPr>
      </c:legendEntry>
      <c:layout>
        <c:manualLayout>
          <c:xMode val="edge"/>
          <c:yMode val="edge"/>
          <c:x val="0.63094366902474863"/>
          <c:y val="0.28900490332599255"/>
          <c:w val="0.36644735025019776"/>
          <c:h val="0.64664151707725148"/>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2781189716462621"/>
          <c:y val="9.1374269005847997E-2"/>
        </c:manualLayout>
      </c:layout>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港、澳、台商投资企业</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合资经营企业（港或澳、台资）</c:v>
                </c:pt>
                <c:pt idx="1">
                  <c:v>合作经营企业（港或澳、台资）</c:v>
                </c:pt>
                <c:pt idx="2">
                  <c:v>港、澳、台商独资经营企业</c:v>
                </c:pt>
                <c:pt idx="3">
                  <c:v>港、澳、台商投资股份有限公司</c:v>
                </c:pt>
              </c:strCache>
            </c:strRef>
          </c:cat>
          <c:val>
            <c:numRef>
              <c:f>Sheet1!$B$2:$B$5</c:f>
              <c:numCache>
                <c:formatCode>0.00%</c:formatCode>
                <c:ptCount val="4"/>
                <c:pt idx="0">
                  <c:v>0.13631434355118613</c:v>
                </c:pt>
                <c:pt idx="1">
                  <c:v>5.6644013880855881E-2</c:v>
                </c:pt>
                <c:pt idx="2">
                  <c:v>0.72769664545980506</c:v>
                </c:pt>
                <c:pt idx="3">
                  <c:v>7.9344997108154999E-2</c:v>
                </c:pt>
              </c:numCache>
            </c:numRef>
          </c:val>
        </c:ser>
        <c:dLbls>
          <c:showVal val="1"/>
        </c:dLbls>
        <c:firstSliceAng val="0"/>
      </c:pieChart>
    </c:plotArea>
    <c:legend>
      <c:legendPos val="r"/>
      <c:legendEntry>
        <c:idx val="0"/>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zh-CN"/>
          </a:p>
        </c:txPr>
      </c:legendEntry>
      <c:layout>
        <c:manualLayout>
          <c:xMode val="edge"/>
          <c:yMode val="edge"/>
          <c:x val="0.62845283446536804"/>
          <c:y val="0.34733446148178831"/>
          <c:w val="0.35905692112332932"/>
          <c:h val="0.43617903025279708"/>
        </c:manualLayout>
      </c:layout>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manualLayout>
          <c:layoutTarget val="inner"/>
          <c:xMode val="edge"/>
          <c:yMode val="edge"/>
          <c:x val="0.12267265617303157"/>
          <c:y val="0.16415755825943487"/>
          <c:w val="0.45873435996150075"/>
          <c:h val="0.78634770055681602"/>
        </c:manualLayout>
      </c:layout>
      <c:pieChart>
        <c:varyColors val="1"/>
        <c:ser>
          <c:idx val="0"/>
          <c:order val="0"/>
          <c:tx>
            <c:strRef>
              <c:f>Sheet1!$B$1</c:f>
              <c:strCache>
                <c:ptCount val="1"/>
                <c:pt idx="0">
                  <c:v>外商投资企业</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中外合资经营企业</c:v>
                </c:pt>
                <c:pt idx="1">
                  <c:v>中外合作经营企业</c:v>
                </c:pt>
                <c:pt idx="2">
                  <c:v>外资企业</c:v>
                </c:pt>
                <c:pt idx="3">
                  <c:v>外商投资股份有限公司</c:v>
                </c:pt>
              </c:strCache>
            </c:strRef>
          </c:cat>
          <c:val>
            <c:numRef>
              <c:f>Sheet1!$B$2:$B$5</c:f>
              <c:numCache>
                <c:formatCode>0.00%</c:formatCode>
                <c:ptCount val="4"/>
                <c:pt idx="0">
                  <c:v>0.33135215453194711</c:v>
                </c:pt>
                <c:pt idx="1">
                  <c:v>1.8573551263001543E-3</c:v>
                </c:pt>
                <c:pt idx="2">
                  <c:v>0.62206537890044578</c:v>
                </c:pt>
                <c:pt idx="3">
                  <c:v>4.4725111441307634E-2</c:v>
                </c:pt>
              </c:numCache>
            </c:numRef>
          </c:val>
        </c:ser>
        <c:dLbls>
          <c:showVal val="1"/>
        </c:dLbls>
        <c:firstSliceAng val="0"/>
      </c:pieChart>
    </c:plotArea>
    <c:legend>
      <c:legendPos val="r"/>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Entry>
      <c:layout>
        <c:manualLayout>
          <c:xMode val="edge"/>
          <c:yMode val="edge"/>
          <c:x val="0.65726847461745963"/>
          <c:y val="0.35528265932670006"/>
          <c:w val="0.33327900912646874"/>
          <c:h val="0.39254710988778441"/>
        </c:manualLayout>
      </c:layout>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manualLayout>
          <c:layoutTarget val="inner"/>
          <c:xMode val="edge"/>
          <c:yMode val="edge"/>
          <c:x val="0.10655138572067302"/>
          <c:y val="0.17075685708393501"/>
          <c:w val="0.45247834456207908"/>
          <c:h val="0.77562383996700801"/>
        </c:manualLayout>
      </c:layout>
      <c:pieChart>
        <c:varyColors val="1"/>
        <c:ser>
          <c:idx val="0"/>
          <c:order val="0"/>
          <c:tx>
            <c:strRef>
              <c:f>Sheet1!$B$1</c:f>
              <c:strCache>
                <c:ptCount val="1"/>
                <c:pt idx="0">
                  <c:v>企业所属行业 </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Sheet1!$A$2:$A$12</c:f>
              <c:strCache>
                <c:ptCount val="11"/>
                <c:pt idx="0">
                  <c:v>制造业 </c:v>
                </c:pt>
                <c:pt idx="1">
                  <c:v>住宿和餐饮业 </c:v>
                </c:pt>
                <c:pt idx="2">
                  <c:v>批发和零售业 </c:v>
                </c:pt>
                <c:pt idx="3">
                  <c:v>信息传输、软件和信息技术服务业</c:v>
                </c:pt>
                <c:pt idx="4">
                  <c:v>交通运输、仓储和邮政业 </c:v>
                </c:pt>
                <c:pt idx="5">
                  <c:v>居民服务、修理和其他服务业 </c:v>
                </c:pt>
                <c:pt idx="6">
                  <c:v>金融业 </c:v>
                </c:pt>
                <c:pt idx="7">
                  <c:v>租赁和商务服务业 </c:v>
                </c:pt>
                <c:pt idx="8">
                  <c:v>房地产业 </c:v>
                </c:pt>
                <c:pt idx="9">
                  <c:v>建筑业 </c:v>
                </c:pt>
                <c:pt idx="10">
                  <c:v>其他行业</c:v>
                </c:pt>
              </c:strCache>
            </c:strRef>
          </c:cat>
          <c:val>
            <c:numRef>
              <c:f>Sheet1!$B$2:$B$12</c:f>
              <c:numCache>
                <c:formatCode>0.00%</c:formatCode>
                <c:ptCount val="11"/>
                <c:pt idx="0">
                  <c:v>0.7976379133116327</c:v>
                </c:pt>
                <c:pt idx="1">
                  <c:v>2.2100394038033235E-2</c:v>
                </c:pt>
                <c:pt idx="2">
                  <c:v>3.5784649648792188E-2</c:v>
                </c:pt>
                <c:pt idx="3">
                  <c:v>2.3021243789618047E-3</c:v>
                </c:pt>
                <c:pt idx="4">
                  <c:v>3.2390354634229915E-2</c:v>
                </c:pt>
                <c:pt idx="5">
                  <c:v>2.3578036662669201E-2</c:v>
                </c:pt>
                <c:pt idx="6">
                  <c:v>3.3204128833304779E-2</c:v>
                </c:pt>
                <c:pt idx="7">
                  <c:v>4.4650505396607847E-3</c:v>
                </c:pt>
                <c:pt idx="8">
                  <c:v>1.0268545485694704E-2</c:v>
                </c:pt>
                <c:pt idx="9">
                  <c:v>1.5515247558677399E-2</c:v>
                </c:pt>
                <c:pt idx="10">
                  <c:v>2.2753554908343326E-2</c:v>
                </c:pt>
              </c:numCache>
            </c:numRef>
          </c:val>
        </c:ser>
        <c:dLbls>
          <c:showVal val="1"/>
        </c:dLbls>
        <c:firstSliceAng val="0"/>
      </c:pieChart>
    </c:plotArea>
    <c:legend>
      <c:legendPos val="r"/>
      <c:legendEntry>
        <c:idx val="3"/>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endParaRPr lang="zh-CN"/>
          </a:p>
        </c:txPr>
      </c:legendEntry>
      <c:layout>
        <c:manualLayout>
          <c:xMode val="edge"/>
          <c:yMode val="edge"/>
          <c:x val="0.62333656232233359"/>
          <c:y val="0.16638076222155007"/>
          <c:w val="0.35809346951408288"/>
          <c:h val="0.77779911657385503"/>
        </c:manualLayout>
      </c:layout>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企业规模 </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Sheet1!$A$2:$A$6</c:f>
              <c:strCache>
                <c:ptCount val="5"/>
                <c:pt idx="0">
                  <c:v>大型企业 </c:v>
                </c:pt>
                <c:pt idx="1">
                  <c:v>中型企业 </c:v>
                </c:pt>
                <c:pt idx="2">
                  <c:v>小型企业 </c:v>
                </c:pt>
                <c:pt idx="3">
                  <c:v>微型企业 </c:v>
                </c:pt>
                <c:pt idx="4">
                  <c:v>其他企业</c:v>
                </c:pt>
              </c:strCache>
            </c:strRef>
          </c:cat>
          <c:val>
            <c:numRef>
              <c:f>Sheet1!$B$2:$B$6</c:f>
              <c:numCache>
                <c:formatCode>0.00%</c:formatCode>
                <c:ptCount val="5"/>
                <c:pt idx="0">
                  <c:v>0.2250630099534367</c:v>
                </c:pt>
                <c:pt idx="1">
                  <c:v>0.44592891622880193</c:v>
                </c:pt>
                <c:pt idx="2">
                  <c:v>0.2998205818275041</c:v>
                </c:pt>
                <c:pt idx="3">
                  <c:v>2.6410782177794891E-2</c:v>
                </c:pt>
                <c:pt idx="4">
                  <c:v>2.7767098124652952E-3</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从业人员规模 </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Sheet1!$A$2:$A$7</c:f>
              <c:strCache>
                <c:ptCount val="6"/>
                <c:pt idx="0">
                  <c:v>50 人以下</c:v>
                </c:pt>
                <c:pt idx="1">
                  <c:v>50-100 人以内</c:v>
                </c:pt>
                <c:pt idx="2">
                  <c:v>100-200 人以内</c:v>
                </c:pt>
                <c:pt idx="3">
                  <c:v>200-500 人以内</c:v>
                </c:pt>
                <c:pt idx="4">
                  <c:v>500-1000 人以内</c:v>
                </c:pt>
                <c:pt idx="5">
                  <c:v>1000 人以上</c:v>
                </c:pt>
              </c:strCache>
            </c:strRef>
          </c:cat>
          <c:val>
            <c:numRef>
              <c:f>Sheet1!$B$2:$B$7</c:f>
              <c:numCache>
                <c:formatCode>0.00%</c:formatCode>
                <c:ptCount val="6"/>
                <c:pt idx="0">
                  <c:v>0.20100000000000001</c:v>
                </c:pt>
                <c:pt idx="1">
                  <c:v>0.30400000000000038</c:v>
                </c:pt>
                <c:pt idx="2">
                  <c:v>0.26700000000000002</c:v>
                </c:pt>
                <c:pt idx="3">
                  <c:v>0.16700000000000001</c:v>
                </c:pt>
                <c:pt idx="4">
                  <c:v>5.6899999999999999E-2</c:v>
                </c:pt>
                <c:pt idx="5">
                  <c:v>4.0999999999999934E-3</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8E3D6-AA72-48BD-B098-6B59629B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99</Pages>
  <Words>15285</Words>
  <Characters>87127</Characters>
  <Application>Microsoft Office Word</Application>
  <DocSecurity>0</DocSecurity>
  <Lines>726</Lines>
  <Paragraphs>204</Paragraphs>
  <ScaleCrop>false</ScaleCrop>
  <Company/>
  <LinksUpToDate>false</LinksUpToDate>
  <CharactersWithSpaces>102208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151</cp:revision>
  <cp:lastPrinted>2018-09-30T00:00:00Z</cp:lastPrinted>
  <dcterms:created xsi:type="dcterms:W3CDTF">2018-09-22T10:40:00Z</dcterms:created>
  <dcterms:modified xsi:type="dcterms:W3CDTF">2018-09-30T03:04:00Z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