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建设项目概算价汇总表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657975"/>
            <wp:effectExtent l="0" t="0" r="5715" b="9525"/>
            <wp:docPr id="1" name="图片 1" descr="室外配套项目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室外配套项目_1"/>
                    <pic:cNvPicPr>
                      <a:picLocks noChangeAspect="1"/>
                    </pic:cNvPicPr>
                  </pic:nvPicPr>
                  <pic:blipFill>
                    <a:blip r:embed="rId4"/>
                    <a:srcRect t="1049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F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Administrator.USER-20171111DA</dc:creator>
  <cp:lastModifiedBy>niγ⌒_⌒γ</cp:lastModifiedBy>
  <dcterms:modified xsi:type="dcterms:W3CDTF">2018-09-10T05:16:39Z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